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7A241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000000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000000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7A241B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6F8F5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68788D0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7C90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52779F7B" w14:textId="77777777" w:rsidR="00137F33" w:rsidRPr="00EC6076" w:rsidRDefault="00137F33" w:rsidP="00137F33">
      <w:pPr>
        <w:pStyle w:val="NoSpacing"/>
        <w:rPr>
          <w:lang w:val="it-IT"/>
        </w:rPr>
      </w:pPr>
    </w:p>
    <w:p w14:paraId="522E03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4673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0BC2DA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3D7665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021D4D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EC6076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1D8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4D5E1" w14:textId="77777777" w:rsidR="00137F33" w:rsidRPr="00EC6076" w:rsidRDefault="00137F33" w:rsidP="00137F33">
      <w:pPr>
        <w:pStyle w:val="NoSpacing"/>
        <w:rPr>
          <w:lang w:val="it-IT"/>
        </w:rPr>
      </w:pPr>
    </w:p>
    <w:p w14:paraId="1D0DF5F4" w14:textId="77777777" w:rsidR="009740F5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A143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öeYz˜Zõqõxi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34ABE42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15CB1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1C16C1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FFBFA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0D1BF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9B225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024598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42F77835" w14:textId="013ADD0D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042E18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2ACB54B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0227D8A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bxp§.¥</w:t>
      </w:r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60571E38" w14:textId="77777777" w:rsidR="00137F33" w:rsidRPr="00EC6076" w:rsidRDefault="00137F33" w:rsidP="00137F33">
      <w:pPr>
        <w:pStyle w:val="NoSpacing"/>
        <w:rPr>
          <w:lang w:val="it-IT"/>
        </w:rPr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18082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1A14C9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2A75A19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7DC47E62" w14:textId="77BC455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EC6076">
        <w:rPr>
          <w:lang w:val="it-IT"/>
        </w:rPr>
        <w:lastRenderedPageBreak/>
        <w:t>¥</w:t>
      </w:r>
      <w:r w:rsidRPr="00954219">
        <w:t xml:space="preserve">j </w:t>
      </w:r>
      <w:r w:rsidRPr="00EC6076">
        <w:rPr>
          <w:lang w:val="it-IT"/>
        </w:rPr>
        <w:t>¥</w:t>
      </w:r>
      <w:r w:rsidRPr="00954219">
        <w:t>bpxJ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3A122FAE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66BBEF8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exa§s¡—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2E0F0F3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1A886B21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7E828416" w14:textId="3BB5AA55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PZ¡—rðxa§s¡ </w:t>
      </w:r>
      <w:r w:rsidR="0090348F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(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q¡r¡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="0090348F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)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0123B8C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68357EF" w14:textId="77777777" w:rsidR="00691774" w:rsidRPr="00EC6076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7D118DA" w14:textId="77777777" w:rsidR="00137F33" w:rsidRPr="00EC6076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BB369C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¥jx px—iyöÉxpk¡Yx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¥rç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CED66B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5A8B0EAA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  <w:rPr>
          <w:lang w:val="it-IT"/>
        </w:rPr>
      </w:pPr>
    </w:p>
    <w:p w14:paraId="23BE7DD4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¥tr¡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EE0156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0EB6197C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„fþ¡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7AFC6A5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¥Zdxp— j¥R |</w:t>
      </w:r>
    </w:p>
    <w:p w14:paraId="4088393D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Y¦r—czr¡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4508A477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 </w:t>
      </w:r>
    </w:p>
    <w:p w14:paraId="779A31C2" w14:textId="77777777" w:rsidR="00137F33" w:rsidRPr="00EC6076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  <w:rPr>
          <w:lang w:val="it-IT"/>
        </w:rPr>
      </w:pPr>
    </w:p>
    <w:p w14:paraId="7173D915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px—iyöÉxpk¡Yx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sðZy—r¡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ösxi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sëI </w:t>
      </w:r>
    </w:p>
    <w:p w14:paraId="045BF358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px—-¥i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¥Zdxp— j¥R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18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(7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6931C0F" w14:textId="77777777" w:rsidR="00137F33" w:rsidRPr="00EC6076" w:rsidRDefault="00137F33" w:rsidP="00137F33">
      <w:pPr>
        <w:rPr>
          <w:lang w:val="it-IT"/>
        </w:rPr>
      </w:pPr>
      <w:r w:rsidRPr="00EC6076">
        <w:rPr>
          <w:lang w:val="it-IT"/>
        </w:rPr>
        <w:t xml:space="preserve"> </w:t>
      </w:r>
      <w:bookmarkStart w:id="21" w:name="_Toc404946099"/>
    </w:p>
    <w:p w14:paraId="64A841EA" w14:textId="77777777" w:rsidR="00137F33" w:rsidRPr="00EC6076" w:rsidRDefault="00137F33" w:rsidP="00137F33">
      <w:pPr>
        <w:rPr>
          <w:lang w:val="it-IT"/>
        </w:rPr>
      </w:pPr>
    </w:p>
    <w:p w14:paraId="25F59F60" w14:textId="77777777" w:rsidR="00137F33" w:rsidRPr="00EC6076" w:rsidRDefault="00137F33" w:rsidP="00137F33">
      <w:pPr>
        <w:rPr>
          <w:lang w:val="it-IT"/>
        </w:rPr>
      </w:pPr>
    </w:p>
    <w:p w14:paraId="5AEFF8E5" w14:textId="77777777" w:rsidR="00137F33" w:rsidRPr="00EC6076" w:rsidRDefault="00137F33" w:rsidP="00137F33">
      <w:pPr>
        <w:rPr>
          <w:lang w:val="it-IT"/>
        </w:rPr>
      </w:pPr>
    </w:p>
    <w:p w14:paraId="432C4CEC" w14:textId="77777777" w:rsidR="00137F33" w:rsidRPr="00EC6076" w:rsidRDefault="00137F33" w:rsidP="00137F33">
      <w:pPr>
        <w:rPr>
          <w:lang w:val="it-IT"/>
        </w:rPr>
      </w:pPr>
    </w:p>
    <w:p w14:paraId="158FCA83" w14:textId="77777777" w:rsidR="00137F33" w:rsidRPr="00EC6076" w:rsidRDefault="00137F33" w:rsidP="00137F33">
      <w:pPr>
        <w:rPr>
          <w:lang w:val="it-IT"/>
        </w:rPr>
      </w:pPr>
    </w:p>
    <w:p w14:paraId="4858AFB9" w14:textId="77777777" w:rsidR="00137F33" w:rsidRPr="00EC6076" w:rsidRDefault="00137F33" w:rsidP="00137F33">
      <w:pPr>
        <w:rPr>
          <w:lang w:val="it-IT"/>
        </w:rPr>
      </w:pPr>
    </w:p>
    <w:p w14:paraId="0D5A2586" w14:textId="77777777" w:rsidR="00137F33" w:rsidRPr="00EC6076" w:rsidRDefault="00137F33" w:rsidP="00137F33">
      <w:pPr>
        <w:rPr>
          <w:lang w:val="it-IT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2BF196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6E1960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5EA1B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C879A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794D2A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206F4F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6956B7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3EC8E0D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3B67649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0889BF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279107D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01E6F5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1473C814" w14:textId="5EF4BE1F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42E18"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EC6076">
        <w:rPr>
          <w:lang w:val="it-IT"/>
        </w:rPr>
        <w:t>ö</w:t>
      </w:r>
      <w:r w:rsidRPr="00954219">
        <w:t>r</w:t>
      </w:r>
      <w:r w:rsidRPr="00EC6076">
        <w:rPr>
          <w:lang w:val="it-IT"/>
        </w:rPr>
        <w:t>æ</w:t>
      </w:r>
      <w:r w:rsidRPr="00954219">
        <w:t>h</w:t>
      </w:r>
      <w:r w:rsidRPr="00EC6076">
        <w:rPr>
          <w:lang w:val="it-IT"/>
        </w:rPr>
        <w:t>£</w:t>
      </w:r>
      <w:r w:rsidRPr="00954219">
        <w:t>ZI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Pr="00EC6076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3.4.7.1, for para No. 20</w:t>
      </w:r>
    </w:p>
    <w:p w14:paraId="5C0166E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rxW§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Zcx—ix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„²yª-M—Ê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ªpsþ-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CD62E9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C571C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Zsõ¦r—c¥jx-„fþ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D¦ª¥Rx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AAB7DB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345C415F" w14:textId="76443102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qûsx—ix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s¢¥kõx—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44BA2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ikz—P¥jx-„fþ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1A6E99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br/>
      </w:r>
    </w:p>
    <w:p w14:paraId="6B5C7496" w14:textId="6D3D38D9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="00DC2559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iï sþ¢kõ—kqôyÒ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4F18EC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2007FD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d±—öZxYõfþ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¥g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K¡k—¥jx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7834BFA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1AAA63F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15CA7212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Rõ¡ sþ¡—e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ª¥Yx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¥¹x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86E6DF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5C53B3AE" w14:textId="5891321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b±y—Yx Afþ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</w:t>
      </w:r>
      <w:r w:rsidR="00DC2559"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1220FC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1689F986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46365582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Rxe—Zyª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i¥dx—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D7B2F2C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9CD87BE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Zsõ—ªL§sx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ixdõ—fþ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pÕ—¥jx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</w:t>
      </w:r>
    </w:p>
    <w:p w14:paraId="0CDD7F4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868BF48" w14:textId="4699B1CD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px¥Zx—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557EE3A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7FEF7359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Zsõx¥ex˜-„fþ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bx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202911B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6298B6F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lang w:val="it-IT"/>
        </w:rPr>
        <w:br/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h¡p—dsõ e¥Z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jsõ—Z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 P— |</w:t>
      </w:r>
    </w:p>
    <w:p w14:paraId="17AF6797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 ¥dx—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sûxRõx—dy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j¥sðxr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pzkõ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— </w:t>
      </w:r>
    </w:p>
    <w:p w14:paraId="3F25C1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sI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pa§s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kzYx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sëy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||</w:t>
      </w:r>
    </w:p>
    <w:p w14:paraId="266EEE73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08BE74FE" w14:textId="58E870F6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rçõcy—eZyª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</w:t>
      </w:r>
      <w:r w:rsidR="004202BB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D9AE52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0A54E6F4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pyqû—-ifþ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62CC873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2F12CB41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7F0C509B" w14:textId="77777777" w:rsidR="00137F33" w:rsidRPr="00EC6076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167D3BE7" w14:textId="77777777" w:rsidR="00137F33" w:rsidRPr="00EC6076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5D6FCE7B" w14:textId="3E294179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s¡</w:t>
      </w:r>
      <w:r w:rsidR="00D905AE"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ay-sþ¡h¢—Zyª-höb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K£a§ s¡p—ªpx©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ªR¥dõx—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bI 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25511C0D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bõ¡¥Zx˜-„fþ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33ADF09F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32F4CBB2" w14:textId="77777777" w:rsidR="00137F33" w:rsidRPr="00EC6076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  <w:rPr>
          <w:lang w:val="it-IT"/>
        </w:rPr>
      </w:pPr>
    </w:p>
    <w:p w14:paraId="74372D86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¥k¥t—Zy-ki£W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¥jx i£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Zõ¡ª M—Ê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3DA60EC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</w:t>
      </w:r>
    </w:p>
    <w:p w14:paraId="6BC4FF4B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Zsõ—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Rx A—fþ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k¥sx— hz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7F82DDF9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 </w:t>
      </w:r>
    </w:p>
    <w:p w14:paraId="5A8A91D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110AC798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Pxk¡—J K£eYKx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qz Kx¥ix— MÊ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ªpsþ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6597D2CE" w14:textId="77777777" w:rsidR="00137F33" w:rsidRPr="00EC6076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ex—Z¡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Z¤¤sô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sûxtx˜ | </w:t>
      </w:r>
    </w:p>
    <w:p w14:paraId="0C7F18B5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c¥jx˜ „fþ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ks— ¥qüx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Pj—Çz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dxi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 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bI </w:t>
      </w:r>
    </w:p>
    <w:p w14:paraId="02E39280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ögÖ— ±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öZI ex˜Ç¡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Zxhõ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sþûxtx˜ ||</w:t>
      </w:r>
    </w:p>
    <w:p w14:paraId="6F77FB8F" w14:textId="77777777" w:rsidR="00137F33" w:rsidRPr="00EC6076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lang w:val="it-IT"/>
        </w:rPr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4BDFF0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6929A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EC6076">
        <w:rPr>
          <w:lang w:val="it-IT"/>
        </w:rPr>
        <w:t>¥</w:t>
      </w:r>
      <w:r w:rsidRPr="00954219">
        <w:t>PxWxJ (Ad</w:t>
      </w:r>
      <w:r w:rsidRPr="00EC6076">
        <w:rPr>
          <w:lang w:val="it-IT"/>
        </w:rPr>
        <w:t>¡</w:t>
      </w:r>
      <w:r w:rsidRPr="00954219">
        <w:t>rO</w:t>
      </w:r>
      <w:r w:rsidRPr="00EC6076">
        <w:rPr>
          <w:lang w:val="it-IT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9DA9BD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3299688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424B48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Yx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qûK—ªix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Zsõ— kasû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dÒ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5D2A1BD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k¥a—PyöZÒ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¥id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 P— </w:t>
      </w:r>
    </w:p>
    <w:p w14:paraId="337AD4CF" w14:textId="4060FC72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stR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dõxPx˜fþ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202BB" w:rsidRPr="00EC607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4202BB" w:rsidRPr="00EC6076">
        <w:rPr>
          <w:rFonts w:ascii="BRH Malayalam RN" w:hAnsi="BRH Malayalam RN" w:cs="BRH Malayalam RN"/>
          <w:sz w:val="40"/>
          <w:szCs w:val="40"/>
          <w:lang w:val="it-IT"/>
        </w:rPr>
        <w:t>±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êp—J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q¥px—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ZyJ </w:t>
      </w:r>
    </w:p>
    <w:p w14:paraId="0A42CA8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e¦k¡—¥r¥jx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¥dx—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</w:p>
    <w:p w14:paraId="3F60D29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07BEF7C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2D9F087E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qûpõ—Px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9159634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ka—¥öexZ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Òxs—ikaÒ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Yõ¦˜ </w:t>
      </w:r>
    </w:p>
    <w:p w14:paraId="5C3012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¥iøxP—ÇzPxd¡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¥iøxP—ÇzPxfþ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B3D1DE7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ªex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öNxJ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32B0EF8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48E1C1E5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it-IT"/>
        </w:rPr>
      </w:pPr>
    </w:p>
    <w:p w14:paraId="17D83C58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j-i¡—À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kxa§ sI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jbû—s¡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sësõ— ¥sd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Ry¶— </w:t>
      </w:r>
    </w:p>
    <w:p w14:paraId="5D8FC0C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¥rY—Ò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Yõ¦— 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qûxPz— P </w:t>
      </w:r>
    </w:p>
    <w:p w14:paraId="6EE27C36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N£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ZxPz—Pxfþ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ksx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px¥ex— 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Zyª pxZ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 </w:t>
      </w:r>
    </w:p>
    <w:p w14:paraId="01C40421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</w:t>
      </w:r>
    </w:p>
    <w:p w14:paraId="57DF17AA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</w:p>
    <w:p w14:paraId="249BBF03" w14:textId="77777777" w:rsidR="00137F33" w:rsidRPr="00EC6076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it-IT"/>
        </w:rPr>
      </w:pPr>
    </w:p>
    <w:p w14:paraId="05FB8FF0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ªpxMû—s¡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sësõ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ECDA65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Zxª±õ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Òxky—ræ¥diyÒ ¥sdxdyöMxi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Yõx—- </w:t>
      </w:r>
    </w:p>
    <w:p w14:paraId="5273C56D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ªpqz— P e¢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ªpPy—ÀyÒxfþ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ks¦— </w:t>
      </w:r>
    </w:p>
    <w:p w14:paraId="3E69D4AB" w14:textId="77777777" w:rsidR="00137F33" w:rsidRPr="00EC6076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bõ¡¥Æ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Zy-k—p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sñ¢ªR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öe¥t—Zy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¥së¥hõx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¥së </w:t>
      </w:r>
    </w:p>
    <w:p w14:paraId="7D107770" w14:textId="77777777" w:rsidR="00691774" w:rsidRPr="00EC6076" w:rsidRDefault="00691774" w:rsidP="00691774">
      <w:pPr>
        <w:pStyle w:val="NoSpacing"/>
        <w:rPr>
          <w:lang w:val="it-IT"/>
        </w:rPr>
      </w:pPr>
    </w:p>
    <w:p w14:paraId="7BC30349" w14:textId="77777777" w:rsidR="00137F33" w:rsidRPr="00EC6076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¥dx— i£WjÇ¡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22</w:t>
      </w:r>
      <w:r w:rsidR="00126E18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(11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 w:rsidRPr="00EC6076">
        <w:rPr>
          <w:u w:val="none"/>
          <w:lang w:val="it-IT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2598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64B1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24E7C2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6A24CAC7" w14:textId="77777777" w:rsidR="00137F33" w:rsidRPr="00EC6076" w:rsidRDefault="00137F33" w:rsidP="00137F33">
      <w:pPr>
        <w:pStyle w:val="NoSpacing"/>
        <w:rPr>
          <w:lang w:val="it-IT"/>
        </w:rPr>
      </w:pPr>
    </w:p>
    <w:p w14:paraId="20842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03E26B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2040C48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09BC6E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1CDC29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45344C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027681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Rd—ixdI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175E47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987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3223FA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94A239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C43964C" w14:textId="77777777" w:rsidR="00137F33" w:rsidRPr="00EC6076" w:rsidRDefault="00137F33" w:rsidP="00137F33">
      <w:pPr>
        <w:pStyle w:val="NoSpacing"/>
        <w:rPr>
          <w:lang w:val="it-IT"/>
        </w:rPr>
      </w:pPr>
    </w:p>
    <w:p w14:paraId="67E9978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07681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3FC97F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302EABB9" w14:textId="002BEC95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097EA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5A39C248" w14:textId="77777777" w:rsidR="00137F33" w:rsidRPr="00EC6076" w:rsidRDefault="00137F33" w:rsidP="00137F33">
      <w:pPr>
        <w:pStyle w:val="NoSpacing"/>
        <w:rPr>
          <w:lang w:val="it-IT"/>
        </w:rPr>
      </w:pPr>
    </w:p>
    <w:p w14:paraId="74DF3C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33207C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05BB6AB" w14:textId="4283A5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597B6B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6EEA35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2A24BB97" w14:textId="357AF36B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4202BB"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5E3D63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së¦iy—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26AD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0AE1DC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15D04B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72FDC9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D2308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3FD3E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755574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3089E11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</w:t>
      </w:r>
    </w:p>
    <w:p w14:paraId="348C22DE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bcxiy ||</w:t>
      </w:r>
    </w:p>
    <w:p w14:paraId="7F226261" w14:textId="77777777" w:rsidR="00876924" w:rsidRPr="00EC6076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65252B3B" w14:textId="77777777" w:rsidR="00EA1C0D" w:rsidRPr="00EC6076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</w:p>
    <w:p w14:paraId="5DF86A59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1E14B219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lastRenderedPageBreak/>
        <w:t>öexPz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öe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ZzPz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0133CA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¥sx¥ix„cy—eZy sþû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</w:t>
      </w:r>
    </w:p>
    <w:p w14:paraId="182C838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7EBEC641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7C8A13F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-sõ¡bz—Pz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6DEF4FB" w14:textId="61BC271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pk¡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¥Yx„cy—eZy-sëy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kÒ—kxRz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Zx </w:t>
      </w:r>
    </w:p>
    <w:p w14:paraId="12692E35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</w:t>
      </w:r>
    </w:p>
    <w:p w14:paraId="681E65BE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71321698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Acy—eÙz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dxix—sy 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Zz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2999A6A1" w14:textId="77777777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g£t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sðZy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-kcy—eZy qüûy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¥öZx k—±y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069A2710" w14:textId="77777777" w:rsidR="00137F33" w:rsidRPr="00EC6076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it-IT"/>
        </w:rPr>
      </w:pPr>
    </w:p>
    <w:p w14:paraId="62D9499B" w14:textId="7268B5A8" w:rsidR="00137F33" w:rsidRPr="00EC6076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qydz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dxix—sz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jI 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84977"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K§ Z</w:t>
      </w:r>
      <w:r w:rsidR="00C84977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sõx˜¥së</w:t>
      </w:r>
      <w:r w:rsidR="00C84977"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¥ix„cy—eZyJ </w:t>
      </w:r>
    </w:p>
    <w:p w14:paraId="44E9B35F" w14:textId="77777777" w:rsidR="00137F33" w:rsidRPr="00EC6076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môxr—öMz¥px k±y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Zx jÒxcy—eZy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ª jÒ— ¥Mx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eëx ZxhõxI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së¦ ¥dx— i£WjZxI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41</w:t>
      </w:r>
      <w:r w:rsidR="0098468F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 xml:space="preserve"> (16</w:t>
      </w:r>
      <w:r w:rsidR="00AE6284" w:rsidRPr="00EC6076">
        <w:rPr>
          <w:rFonts w:ascii="Arial" w:hAnsi="Arial" w:cs="Arial"/>
          <w:bCs/>
          <w:sz w:val="32"/>
          <w:szCs w:val="40"/>
          <w:lang w:val="it-IT"/>
        </w:rPr>
        <w:t>A</w:t>
      </w:r>
      <w:r w:rsidRPr="00EC6076">
        <w:rPr>
          <w:rFonts w:ascii="Arial" w:hAnsi="Arial" w:cs="Arial"/>
          <w:bCs/>
          <w:sz w:val="32"/>
          <w:szCs w:val="40"/>
          <w:lang w:val="it-IT"/>
        </w:rPr>
        <w:t>)</w:t>
      </w:r>
    </w:p>
    <w:p w14:paraId="54932B36" w14:textId="77777777" w:rsidR="00137F33" w:rsidRPr="00EC6076" w:rsidRDefault="00137F33" w:rsidP="00137F33">
      <w:pPr>
        <w:pStyle w:val="NoSpacing"/>
        <w:rPr>
          <w:lang w:val="it-IT"/>
        </w:rPr>
      </w:pPr>
      <w:bookmarkStart w:id="48" w:name="_Toc404946111"/>
    </w:p>
    <w:p w14:paraId="2CED9F71" w14:textId="77777777" w:rsidR="00137F33" w:rsidRPr="00EC6076" w:rsidRDefault="00137F33" w:rsidP="00137F33">
      <w:pPr>
        <w:pStyle w:val="NoSpacing"/>
        <w:rPr>
          <w:lang w:val="it-IT"/>
        </w:rPr>
      </w:pPr>
    </w:p>
    <w:p w14:paraId="330A9050" w14:textId="77777777" w:rsidR="00137F33" w:rsidRPr="00EC6076" w:rsidRDefault="00137F33" w:rsidP="00137F33">
      <w:pPr>
        <w:pStyle w:val="NoSpacing"/>
        <w:rPr>
          <w:lang w:val="it-IT"/>
        </w:rPr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1B2E65F6" w14:textId="77777777" w:rsidR="00137F33" w:rsidRPr="00EC6076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5E0A5ADE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4E4CE1F2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öRy¥Yx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pJ 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Òxb§-M£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7684DEF2" w14:textId="235D7D24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sþû¥eïx—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Mtû—¥kx pxZdx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iI 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6269E88B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40AF570" w14:textId="77777777" w:rsidR="00137F33" w:rsidRPr="00EC6076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it-IT"/>
        </w:rPr>
      </w:pPr>
    </w:p>
    <w:p w14:paraId="03769478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Óx px—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DÀ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kxb§ </w:t>
      </w:r>
    </w:p>
    <w:p w14:paraId="772A7DB5" w14:textId="727FC10C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tx B¥ex— 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Cr—p sþi¡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¥öbx px—Zdx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</w:t>
      </w:r>
    </w:p>
    <w:p w14:paraId="342578D9" w14:textId="77777777" w:rsidR="00137F33" w:rsidRPr="00EC6076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¥Z¥hõx— 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¥së ¥dx— i£WjZ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 jI bûy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¥rôx jÒ— ¥dx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¥bûræy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ZI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¥px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RI¥h— bcxiy ||</w:t>
      </w:r>
    </w:p>
    <w:p w14:paraId="1C99EC7C" w14:textId="77777777" w:rsidR="00137F33" w:rsidRPr="00EC6076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it-IT"/>
        </w:rPr>
      </w:pPr>
    </w:p>
    <w:p w14:paraId="581207BE" w14:textId="77777777" w:rsidR="00137F33" w:rsidRPr="00EC6076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Acy—eZ¥jx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dxi— Ó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¥Zrx˜I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eky— M£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tx </w:t>
      </w:r>
    </w:p>
    <w:p w14:paraId="46BFF4CA" w14:textId="3C2F98F9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.rI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.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DBECCB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7BBF594B" w14:textId="46830613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C84977" w:rsidRPr="00EC6076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§ RM—Zz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76D1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62C9420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5DF7F9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0D3D3B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0ADB5C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 w:rsidRPr="00EC6076">
        <w:rPr>
          <w:u w:val="none"/>
          <w:lang w:val="it-IT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4B609C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546641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71DD82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13A22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dyª.E—Zy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6EDB5B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705E46C0" w14:textId="77777777" w:rsidR="00876924" w:rsidRPr="00EC6076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BCD2E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397473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374EB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778359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0515A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2BE588A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FB84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7BE7D33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0A760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6D4F5A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1855E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33503C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2826240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5A41C48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281DB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16E97AD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619F29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7C7BF0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53254E75" w14:textId="77777777" w:rsidR="00137F33" w:rsidRPr="00EC6076" w:rsidRDefault="00137F33" w:rsidP="00137F33">
      <w:pPr>
        <w:pStyle w:val="NoSpacing"/>
        <w:rPr>
          <w:lang w:val="it-IT"/>
        </w:rPr>
      </w:pPr>
    </w:p>
    <w:p w14:paraId="593FBF0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7D8FAE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0C1812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1280778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0184BB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EC6076">
        <w:rPr>
          <w:lang w:val="it-IT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3669DD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00BA0E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CDC09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20764C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7572E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2F89DD7F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7D5379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066A04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2C2C9E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46D80F7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69D6B12E" w14:textId="77777777" w:rsidR="00137F33" w:rsidRPr="00EC6076" w:rsidRDefault="00137F33" w:rsidP="00137F33">
      <w:pPr>
        <w:pStyle w:val="NoSpacing"/>
        <w:rPr>
          <w:lang w:val="it-IT"/>
        </w:rPr>
      </w:pPr>
    </w:p>
    <w:p w14:paraId="6C5827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0CE4A22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3A2E595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1F2518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6D1850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64A818D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¥öÉr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i¢ªRI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b¡tx—dx | </w:t>
      </w:r>
    </w:p>
    <w:p w14:paraId="322A0075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d¡ª pxM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sôxd¡e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s¡ræ¡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¤¤ZZ¡—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64a</w:t>
      </w:r>
    </w:p>
    <w:p w14:paraId="106069EA" w14:textId="77777777" w:rsidR="00137F33" w:rsidRPr="00EC6076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  <w:rPr>
          <w:lang w:val="it-IT"/>
        </w:rPr>
      </w:pPr>
    </w:p>
    <w:p w14:paraId="5DCBEE94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jb§ pxM</w:t>
      </w:r>
      <w:r w:rsidRPr="00EC607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§-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pb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—Çõpy¥PZ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dxdy— | </w:t>
      </w:r>
    </w:p>
    <w:p w14:paraId="738C82E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kxöræz— ¥b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pxdx˜I dyr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sxb— 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öÉx |</w:t>
      </w:r>
    </w:p>
    <w:p w14:paraId="70878BCC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PZ—ös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D¦ªRI— b¡b¡¥t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ejx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—sy</w:t>
      </w:r>
      <w:r w:rsidRPr="00EC6076">
        <w:rPr>
          <w:rFonts w:ascii="BRH Malayalam Extra" w:hAnsi="BRH Malayalam Extra" w:cs="BRH Malayalam Extra"/>
          <w:bCs/>
          <w:color w:val="FF0000"/>
          <w:sz w:val="40"/>
          <w:szCs w:val="40"/>
          <w:lang w:val="it-IT"/>
        </w:rPr>
        <w:t xml:space="preserve"> | </w:t>
      </w:r>
    </w:p>
    <w:p w14:paraId="1B0AF8E3" w14:textId="77777777" w:rsidR="00137F33" w:rsidRPr="00EC6076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Kû— sûybsõxJ ek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iI R—Mxi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64b</w:t>
      </w:r>
    </w:p>
    <w:p w14:paraId="0EFAE5F9" w14:textId="77777777" w:rsidR="001C4B1A" w:rsidRPr="00EC6076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  <w:lang w:val="it-IT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6D632F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kxb—cª.rZy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De—ª.r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508AB6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74750C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497100F4" w14:textId="49C837E0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5F65AE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AE039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671350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6B0A5728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tyk—YõpªYx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 q¡P—jJ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exp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Kx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jxs¡— Rx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ZJ </w:t>
      </w:r>
    </w:p>
    <w:p w14:paraId="06BE8BB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jxsûyöÉ—J | </w:t>
      </w:r>
    </w:p>
    <w:p w14:paraId="57030B27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²y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jx Mªh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— bcy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¥k pyk¢—ex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</w:p>
    <w:p w14:paraId="2ACFB3EE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7D36865A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jxsx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it-IT"/>
        </w:rPr>
        <w:t>óè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 xml:space="preserve"> kxRx</w:t>
      </w:r>
      <w:r w:rsidRPr="00EC6076">
        <w:rPr>
          <w:rFonts w:ascii="BRH Malayalam Extra" w:hAnsi="BRH Malayalam Extra" w:cs="BRH Malayalam Extra"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pk¡—¥Yx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jxZy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i¥Æõ— sZõxd£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¥Z </w:t>
      </w:r>
    </w:p>
    <w:p w14:paraId="2FCD232E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A—p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eqõ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Rdx—dx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| </w:t>
      </w:r>
    </w:p>
    <w:p w14:paraId="6BCB788B" w14:textId="77777777" w:rsidR="00137F33" w:rsidRPr="00EC6076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c¡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Ò¡Z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qü¡P—¥jx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jxJ ex—p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Kxsëx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Be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qü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¥sõx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h—pÇ¡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77a</w:t>
      </w:r>
    </w:p>
    <w:p w14:paraId="77DC6EB8" w14:textId="77777777" w:rsidR="00137F33" w:rsidRPr="00EC6076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it-IT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Zª.ty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0057E4E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46F522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302520A8" w14:textId="77777777" w:rsidR="000D77BA" w:rsidRPr="00EC6076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9D1D0B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3E4517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7BA9B09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37E991C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1689C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3E0F81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73F8897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20BE53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08F80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5C4FF6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2B17B21" w14:textId="20EC0E50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0D77BA" w:rsidRPr="00EC6076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6DCD4B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7D81A4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38759753" w14:textId="77777777" w:rsidR="00C01920" w:rsidRPr="00EC6076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23B0A2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7E01E4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299E097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C6076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5D4586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77BA20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A6D64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11C3B57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26B506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9B6CA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447D315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1DB9A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0CC62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2BF2B07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86967E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1EC2EC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36FC46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073C06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24CD0F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69D0DD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jsëb¡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0CDECE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AB611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15D5B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1F14A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60C667A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68451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0D2D282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86AA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4E23996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46C0D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5BF2F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028FBC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5F2CBB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5212792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9BF0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21117D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6F587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0463AC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EDE4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07586C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6639856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A1389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4A90A41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29F4C7B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2E9EE03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200CA0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DBF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504A07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5EB535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3FE878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545A6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2AF0E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774244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4405A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73EA721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2740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059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16F6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FF39EB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401DD6C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847A94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C20D921" w14:textId="77777777" w:rsidR="00C3031A" w:rsidRPr="00EC6076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5F34215C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F4C9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69E43F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745664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5A4CF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04801F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157F3C5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4D3A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5C729C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33E0443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703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4B364F5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7D8F1A3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5EEA19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5EBA6C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30D330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30F61B9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C8D671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7B7D0A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1CBF8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79194B4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5A6AB3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779A6D8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A699D59" w14:textId="77777777" w:rsidR="006E27FB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dy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¥pq—dz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O§Mi—dz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ps¢—dx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k¢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exYy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ps¢˜dõx¥p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qj—Çz | 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t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ös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¥ex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r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hMx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40C66B86" w14:textId="7A9D0593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kkx—Yx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sx 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</w:t>
      </w:r>
      <w:r w:rsidR="00C3031A"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© pªP—sx 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pybx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dx || </w:t>
      </w:r>
    </w:p>
    <w:p w14:paraId="1717C7D4" w14:textId="77777777" w:rsidR="006E27FB" w:rsidRPr="00EC6076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it-IT"/>
        </w:rPr>
      </w:pPr>
    </w:p>
    <w:p w14:paraId="0659C2D2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j¥À— ¥b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px Ab—c¡ª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hxM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¥cj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-iix—px¥sõ </w:t>
      </w:r>
    </w:p>
    <w:p w14:paraId="3C93AB9C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bCs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ps—¥Çx ity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Zûx | </w:t>
      </w:r>
    </w:p>
    <w:p w14:paraId="082B57CB" w14:textId="77777777" w:rsidR="00137F33" w:rsidRPr="00EC6076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sx ¥dx— j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¹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ey—e£ty pyqûpx¥k k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pzk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˜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s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03D60D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BA9FB8" w14:textId="77777777" w:rsidR="006E27FB" w:rsidRPr="00EC6076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8E223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0BC2B58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BABC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1CF3D4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666E0A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6A63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109734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298076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D61562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2A341979" w14:textId="77777777" w:rsidR="006E27FB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iZ§ | </w:t>
      </w:r>
    </w:p>
    <w:p w14:paraId="2BC20CF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209F12BF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bõxpx—e£ay</w:t>
      </w:r>
      <w:r w:rsidR="00EC6076"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sûy—ræi¥²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hy ZZ§ e£—Yxty | </w:t>
      </w:r>
    </w:p>
    <w:p w14:paraId="6B061BD4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hyrõ |</w:t>
      </w:r>
    </w:p>
    <w:p w14:paraId="64668B13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J eÈx˜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öeby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q© pyhx—ty | </w:t>
      </w:r>
    </w:p>
    <w:p w14:paraId="4CF249DE" w14:textId="77777777" w:rsidR="00137F33" w:rsidRPr="00EC6076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Cs/>
          <w:sz w:val="32"/>
          <w:szCs w:val="40"/>
          <w:lang w:val="it-IT"/>
        </w:rPr>
        <w:t>112/28</w:t>
      </w:r>
      <w:r w:rsidRPr="00EC6076">
        <w:rPr>
          <w:rFonts w:ascii="BRH Malayalam Extra" w:hAnsi="BRH Malayalam Extra" w:cs="BRH Malayalam Extra"/>
          <w:bCs/>
          <w:sz w:val="40"/>
          <w:szCs w:val="40"/>
          <w:lang w:val="it-IT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32BFF7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69F495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6720F96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770DCA4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715CD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A683B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BC6080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172FE15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2E5BCA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6282FC8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561F9BA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5A3BE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45E028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437986A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05D3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2759E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553EA34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5F0AF39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22F0F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22816E3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A6E7D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5BC1A2E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2E93B06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72E2CDC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1FE641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75314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945A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30294B7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27.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3B401F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607DEA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16F4C85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47B6832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FD1547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5CA14984" w14:textId="77777777" w:rsidR="00974413" w:rsidRPr="00EC6076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8E3E5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15F9A2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24E7C2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A2DF5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0025D1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B0390" w14:textId="4452F6E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7E24729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574C29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FD935E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6AF6C5D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DD0D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4BDF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6CD77587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B9256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8182ED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62C9D5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j¤¤sõ— g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740DC94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FF0A8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5E7197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6DD378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2FA93D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0A999AE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41D7AF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së£hy—J | pª.ry—¤¤rçª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54AF1B54" w14:textId="77777777" w:rsidR="0080007C" w:rsidRPr="00982BA8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55FD4789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034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FA1F72" w:rsidRPr="009034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50D9671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 sþ¡dz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F55DF1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5C5C2C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15BF5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ªRj—Çõx e¡dxZ¡ | h¢ªh¡p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sþ¡p—J || </w:t>
      </w:r>
      <w:r w:rsidRPr="00EC6076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129</w:t>
      </w:r>
    </w:p>
    <w:p w14:paraId="785B104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88D38AE" w14:textId="77777777" w:rsidR="00137F33" w:rsidRPr="00EC6076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</w:pPr>
      <w:r w:rsidRPr="00EC6076">
        <w:rPr>
          <w:rFonts w:ascii="Arial" w:hAnsi="Arial" w:cs="Arial"/>
          <w:b/>
          <w:bCs/>
          <w:color w:val="000000"/>
          <w:sz w:val="32"/>
          <w:szCs w:val="32"/>
          <w:u w:val="single"/>
          <w:lang w:val="it-IT"/>
        </w:rPr>
        <w:t>TB 3.5.11.1 for para 130</w:t>
      </w:r>
    </w:p>
    <w:p w14:paraId="3CC45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ZPâI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¥jx-kxp£—Yzi¥t | 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¹xj— | </w:t>
      </w:r>
    </w:p>
    <w:p w14:paraId="5403AE1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EC607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¹e—Z¥j | ¤¤bpz˜ 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sëyk—së¡ dJ | </w:t>
      </w:r>
    </w:p>
    <w:p w14:paraId="2C3A1BD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 ixd¡—¥rhõJ | D¦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ªÆûI Ry—MxZ¡ ¥hr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4C4AFA7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q¥Ëx— Asë¡ bûy</w:t>
      </w:r>
      <w:r w:rsidRPr="00EC607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qI PZ¡—rð¥b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130 (36)</w:t>
      </w:r>
    </w:p>
    <w:p w14:paraId="7378A97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HxI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</w:t>
      </w:r>
      <w:r w:rsidRPr="00EC6076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6E1DF40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E27F7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E5966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6BF560F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555171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224DA5" w14:textId="77777777" w:rsidR="003F40BD" w:rsidRPr="00EC6076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EC6076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4081BAEE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80007C" w:rsidRPr="0090348F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80007C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diJ )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31633ED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C6076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D8BF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7C9F7D6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0D9A261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DB3319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0E83534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¥j¥d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5F1E1BA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0C8C96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diJ )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413DD4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C1957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734AF89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1E2FA8E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56E62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16B774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6EF4EF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553A5A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3ABF12D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4F4356D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6566620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23CC433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6E3AB1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5CA6278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D47DC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78EDC3F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483B6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BF813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5717EAC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B95C13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4B21F8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6564586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559F56B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5CCF27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228D5E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3A3773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7121EA9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D32CDF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diJ )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D03DB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15E5CFE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C64DF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34D5856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E6B6A2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C6076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4CA1F67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EC607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C7938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7DFCB37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4B92A1ED" w14:textId="77777777" w:rsidR="0080007C" w:rsidRPr="00EC6076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EC607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6A45119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6AC8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diJ )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Mx¥px— ¥dx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BABCC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24EA005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1B7A0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5258876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294EC2BF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91F4C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Z¦ d±—öZI-R¡R¡rx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7369270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EC6076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40B071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61CE02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20718BE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3F11848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diJ )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DEDFDED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 ¥dx— 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6E3334F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3D8355E6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728329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2CE3AD5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357EB40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8CC87C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3982532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57BC17C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65E8A0E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EC6076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EC607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4E0F2CB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A¥Õ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7334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4F4306B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EC6076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66F24AF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C6076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EC6076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7833CF1B" w14:textId="77777777" w:rsidR="003F40BD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69D410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09D4C46C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42802818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498EF7C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CC4B669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71968C32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Z¥pb¡—¥rx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378D40E4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40FF45D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1C2823BA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EC6076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diJ )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13EC9A01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EC6076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2EA6014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318AE53E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38895211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EC607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6076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071E2827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EC6076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2AF708B5" w14:textId="77777777" w:rsidR="00137F33" w:rsidRPr="00EC6076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C607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7A241B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45B52" w14:textId="77777777" w:rsidR="007A241B" w:rsidRDefault="007A241B" w:rsidP="00206528">
      <w:pPr>
        <w:spacing w:after="0" w:line="240" w:lineRule="auto"/>
      </w:pPr>
      <w:r>
        <w:separator/>
      </w:r>
    </w:p>
  </w:endnote>
  <w:endnote w:type="continuationSeparator" w:id="0">
    <w:p w14:paraId="678E9BA4" w14:textId="77777777" w:rsidR="007A241B" w:rsidRDefault="007A241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90E3" w14:textId="507D4815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F68B1" w14:textId="05E3DAB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96AC8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CF13F" w14:textId="77777777" w:rsidR="007A241B" w:rsidRDefault="007A241B" w:rsidP="00206528">
      <w:pPr>
        <w:spacing w:after="0" w:line="240" w:lineRule="auto"/>
      </w:pPr>
      <w:r>
        <w:separator/>
      </w:r>
    </w:p>
  </w:footnote>
  <w:footnote w:type="continuationSeparator" w:id="0">
    <w:p w14:paraId="745EFADA" w14:textId="77777777" w:rsidR="007A241B" w:rsidRDefault="007A241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1365238">
    <w:abstractNumId w:val="1"/>
  </w:num>
  <w:num w:numId="2" w16cid:durableId="534662182">
    <w:abstractNumId w:val="27"/>
  </w:num>
  <w:num w:numId="3" w16cid:durableId="1887372481">
    <w:abstractNumId w:val="17"/>
  </w:num>
  <w:num w:numId="4" w16cid:durableId="1872374077">
    <w:abstractNumId w:val="3"/>
  </w:num>
  <w:num w:numId="5" w16cid:durableId="162668542">
    <w:abstractNumId w:val="5"/>
  </w:num>
  <w:num w:numId="6" w16cid:durableId="1686131141">
    <w:abstractNumId w:val="20"/>
  </w:num>
  <w:num w:numId="7" w16cid:durableId="191384845">
    <w:abstractNumId w:val="24"/>
  </w:num>
  <w:num w:numId="8" w16cid:durableId="1354192385">
    <w:abstractNumId w:val="19"/>
  </w:num>
  <w:num w:numId="9" w16cid:durableId="1949266661">
    <w:abstractNumId w:val="15"/>
  </w:num>
  <w:num w:numId="10" w16cid:durableId="2088458513">
    <w:abstractNumId w:val="8"/>
  </w:num>
  <w:num w:numId="11" w16cid:durableId="1055741704">
    <w:abstractNumId w:val="0"/>
  </w:num>
  <w:num w:numId="12" w16cid:durableId="456798566">
    <w:abstractNumId w:val="2"/>
  </w:num>
  <w:num w:numId="13" w16cid:durableId="2141799107">
    <w:abstractNumId w:val="12"/>
  </w:num>
  <w:num w:numId="14" w16cid:durableId="1822696744">
    <w:abstractNumId w:val="13"/>
  </w:num>
  <w:num w:numId="15" w16cid:durableId="210730749">
    <w:abstractNumId w:val="23"/>
  </w:num>
  <w:num w:numId="16" w16cid:durableId="1672946174">
    <w:abstractNumId w:val="16"/>
  </w:num>
  <w:num w:numId="17" w16cid:durableId="2010593700">
    <w:abstractNumId w:val="16"/>
  </w:num>
  <w:num w:numId="18" w16cid:durableId="2006979808">
    <w:abstractNumId w:val="16"/>
  </w:num>
  <w:num w:numId="19" w16cid:durableId="1375229871">
    <w:abstractNumId w:val="4"/>
  </w:num>
  <w:num w:numId="20" w16cid:durableId="1316957851">
    <w:abstractNumId w:val="6"/>
  </w:num>
  <w:num w:numId="21" w16cid:durableId="841971949">
    <w:abstractNumId w:val="10"/>
  </w:num>
  <w:num w:numId="22" w16cid:durableId="1641420638">
    <w:abstractNumId w:val="28"/>
  </w:num>
  <w:num w:numId="23" w16cid:durableId="1908879014">
    <w:abstractNumId w:val="14"/>
  </w:num>
  <w:num w:numId="24" w16cid:durableId="1752190122">
    <w:abstractNumId w:val="26"/>
  </w:num>
  <w:num w:numId="25" w16cid:durableId="7549347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5530166">
    <w:abstractNumId w:val="7"/>
  </w:num>
  <w:num w:numId="27" w16cid:durableId="1074549707">
    <w:abstractNumId w:val="22"/>
  </w:num>
  <w:num w:numId="28" w16cid:durableId="1487934315">
    <w:abstractNumId w:val="11"/>
  </w:num>
  <w:num w:numId="29" w16cid:durableId="814642848">
    <w:abstractNumId w:val="18"/>
  </w:num>
  <w:num w:numId="30" w16cid:durableId="416293408">
    <w:abstractNumId w:val="9"/>
  </w:num>
  <w:num w:numId="31" w16cid:durableId="15889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41B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6AC8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B753C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6076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67E4-1C60-46DE-8DE2-1DE62C3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122</Pages>
  <Words>11010</Words>
  <Characters>62757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73620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2022-07-17T08:24:00Z</cp:lastPrinted>
  <dcterms:created xsi:type="dcterms:W3CDTF">2021-02-07T14:36:00Z</dcterms:created>
  <dcterms:modified xsi:type="dcterms:W3CDTF">2024-05-10T04:18:00Z</dcterms:modified>
</cp:coreProperties>
</file>