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312"/>
        <w:gridCol w:w="3493"/>
      </w:tblGrid>
      <w:tr w:rsidR="00381953" w:rsidRPr="00381953" w14:paraId="21455647" w14:textId="77777777" w:rsidTr="00666B35">
        <w:tc>
          <w:tcPr>
            <w:tcW w:w="4673" w:type="dxa"/>
          </w:tcPr>
          <w:p w14:paraId="5E5D9653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P: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nr_penal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  <w:p w14:paraId="56A6DEB4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D: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nr_disp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  <w:p w14:paraId="6F20A704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CFL: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cfl_dela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 -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cfl_panala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  <w:p w14:paraId="2D0FADB0" w14:textId="77777777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Spital: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spital_dela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 -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spital_panala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  <w:p w14:paraId="58F21CC5" w14:textId="0465A7B4" w:rsidR="00381953" w:rsidRPr="00381953" w:rsidRDefault="00381953" w:rsidP="00381953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Telex: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nr_telex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2312" w:type="dxa"/>
          </w:tcPr>
          <w:p w14:paraId="19C71B89" w14:textId="77777777" w:rsidR="00381953" w:rsidRPr="00381953" w:rsidRDefault="0038195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362D27" w14:textId="77777777" w:rsidR="00381953" w:rsidRPr="00381953" w:rsidRDefault="0038195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469CB6" w14:textId="067817D0" w:rsidR="00381953" w:rsidRPr="00381953" w:rsidRDefault="0038195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93" w:type="dxa"/>
            <w:vAlign w:val="center"/>
          </w:tcPr>
          <w:p w14:paraId="197E4E89" w14:textId="77777777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numar_raniti_usor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numar_raniti_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grav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{{</w:t>
            </w: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tip_ranire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  <w:p w14:paraId="3587B8A8" w14:textId="32C3D774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Art. 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{{articol_sofer1}}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{{articol_sofer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</w:p>
          <w:p w14:paraId="49D61C95" w14:textId="77777777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SECTOR {{sector}}</w:t>
            </w:r>
          </w:p>
          <w:p w14:paraId="3EF6E894" w14:textId="47629EBA" w:rsidR="00381953" w:rsidRPr="00381953" w:rsidRDefault="00381953" w:rsidP="00381953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Alcool</w:t>
            </w:r>
            <w:proofErr w:type="spell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{{rezultat_etilo1</w:t>
            </w:r>
            <w:proofErr w:type="gramStart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proofErr w:type="gramEnd"/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{rezultat_etilo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}}{{rezultat_etilo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</w:tbl>
    <w:p w14:paraId="3741850E" w14:textId="616EF98C" w:rsidR="00D674E7" w:rsidRPr="00381953" w:rsidRDefault="00D674E7">
      <w:pPr>
        <w:rPr>
          <w:rFonts w:ascii="Times New Roman" w:hAnsi="Times New Roman" w:cs="Times New Roman"/>
        </w:rPr>
      </w:pPr>
    </w:p>
    <w:p w14:paraId="79685B87" w14:textId="4D7AE0C5" w:rsidR="00381953" w:rsidRPr="00381953" w:rsidRDefault="00381953">
      <w:pPr>
        <w:rPr>
          <w:rFonts w:ascii="Times New Roman" w:hAnsi="Times New Roman" w:cs="Times New Roman"/>
        </w:rPr>
      </w:pPr>
    </w:p>
    <w:p w14:paraId="7E0DC5FF" w14:textId="7171BF12" w:rsidR="00381953" w:rsidRPr="00381953" w:rsidRDefault="00381953">
      <w:pPr>
        <w:rPr>
          <w:rFonts w:ascii="Times New Roman" w:hAnsi="Times New Roman" w:cs="Times New Roman"/>
        </w:rPr>
      </w:pPr>
    </w:p>
    <w:p w14:paraId="33BC040F" w14:textId="3ECF25FA" w:rsidR="00381953" w:rsidRPr="00381953" w:rsidRDefault="00381953" w:rsidP="00381953">
      <w:pPr>
        <w:jc w:val="center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  <w:r w:rsidRPr="00381953"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  <w:t>NOTĂ</w:t>
      </w:r>
    </w:p>
    <w:p w14:paraId="2BF0AEC7" w14:textId="4B6DE2A8" w:rsidR="00381953" w:rsidRPr="00381953" w:rsidRDefault="00381953" w:rsidP="005E7E4D">
      <w:pPr>
        <w:jc w:val="both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</w:p>
    <w:p w14:paraId="519D231E" w14:textId="31E41183" w:rsidR="00381953" w:rsidRDefault="005E7E4D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1953" w:rsidRPr="00381953">
        <w:rPr>
          <w:rFonts w:ascii="Times New Roman" w:hAnsi="Times New Roman" w:cs="Times New Roman"/>
          <w:sz w:val="24"/>
          <w:szCs w:val="24"/>
        </w:rPr>
        <w:t xml:space="preserve">La data de </w:t>
      </w:r>
      <w:r w:rsidR="00381953" w:rsidRPr="00381953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381953" w:rsidRPr="00381953">
        <w:rPr>
          <w:rFonts w:ascii="Times New Roman" w:hAnsi="Times New Roman" w:cs="Times New Roman"/>
          <w:sz w:val="24"/>
          <w:szCs w:val="24"/>
        </w:rPr>
        <w:t>ziua_acc</w:t>
      </w:r>
      <w:proofErr w:type="spellEnd"/>
      <w:r w:rsidR="00381953" w:rsidRPr="00381953">
        <w:rPr>
          <w:rFonts w:ascii="Times New Roman" w:hAnsi="Times New Roman" w:cs="Times New Roman"/>
          <w:sz w:val="24"/>
          <w:szCs w:val="24"/>
        </w:rPr>
        <w:t>}}.{{</w:t>
      </w:r>
      <w:proofErr w:type="spellStart"/>
      <w:r w:rsidR="00381953" w:rsidRPr="00381953">
        <w:rPr>
          <w:rFonts w:ascii="Times New Roman" w:hAnsi="Times New Roman" w:cs="Times New Roman"/>
          <w:sz w:val="24"/>
          <w:szCs w:val="24"/>
        </w:rPr>
        <w:t>luna_acc</w:t>
      </w:r>
      <w:proofErr w:type="spellEnd"/>
      <w:r w:rsidR="00381953" w:rsidRPr="00381953">
        <w:rPr>
          <w:rFonts w:ascii="Times New Roman" w:hAnsi="Times New Roman" w:cs="Times New Roman"/>
          <w:sz w:val="24"/>
          <w:szCs w:val="24"/>
        </w:rPr>
        <w:t>}}.{{</w:t>
      </w:r>
      <w:proofErr w:type="spellStart"/>
      <w:r w:rsidR="00381953" w:rsidRPr="00381953">
        <w:rPr>
          <w:rFonts w:ascii="Times New Roman" w:hAnsi="Times New Roman" w:cs="Times New Roman"/>
          <w:sz w:val="24"/>
          <w:szCs w:val="24"/>
        </w:rPr>
        <w:t>anul_acc</w:t>
      </w:r>
      <w:proofErr w:type="spellEnd"/>
      <w:r w:rsidR="00381953" w:rsidRPr="00381953">
        <w:rPr>
          <w:rFonts w:ascii="Times New Roman" w:hAnsi="Times New Roman" w:cs="Times New Roman"/>
          <w:sz w:val="24"/>
          <w:szCs w:val="24"/>
        </w:rPr>
        <w:t>}}</w:t>
      </w:r>
      <w:r w:rsidR="00381953">
        <w:rPr>
          <w:rFonts w:ascii="Times New Roman" w:hAnsi="Times New Roman" w:cs="Times New Roman"/>
          <w:sz w:val="24"/>
          <w:szCs w:val="24"/>
        </w:rPr>
        <w:t xml:space="preserve">, în jurul orelor </w:t>
      </w:r>
      <w:r w:rsidR="00381953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381953">
        <w:rPr>
          <w:rFonts w:ascii="Times New Roman" w:hAnsi="Times New Roman" w:cs="Times New Roman"/>
          <w:sz w:val="24"/>
          <w:szCs w:val="24"/>
          <w:lang w:val="en-US"/>
        </w:rPr>
        <w:t>ora_accident</w:t>
      </w:r>
      <w:proofErr w:type="spellEnd"/>
      <w:r w:rsidR="00381953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nr. {{nrpc_sofer1}}, </w:t>
      </w:r>
      <w:proofErr w:type="spellStart"/>
      <w:proofErr w:type="gram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{catpc_sofer1}},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{{vechime_pc1}}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{{tip_vehicul1}}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E4D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 {{strada_auto1}},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{{strada_dinspre_auto1}}, c</w:t>
      </w:r>
      <w:proofErr w:type="spellStart"/>
      <w:r>
        <w:rPr>
          <w:rFonts w:ascii="Times New Roman" w:hAnsi="Times New Roman" w:cs="Times New Roman"/>
          <w:sz w:val="24"/>
          <w:szCs w:val="24"/>
        </w:rPr>
        <w:t>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{{strada_catre_auto</w:t>
      </w:r>
      <w:r w:rsidR="00022F1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}}.</w:t>
      </w:r>
    </w:p>
    <w:p w14:paraId="6F1331CE" w14:textId="1FCDD4D3" w:rsidR="005E7E4D" w:rsidRDefault="005E7E4D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ajuns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{{a_ajuns_la_auto1}},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surprins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și accidentat pe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{{numitul_a_victima1}}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{{adresa_victima1}}, care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 traversarea </w:t>
      </w:r>
      <w:r>
        <w:rPr>
          <w:rFonts w:ascii="Times New Roman" w:hAnsi="Times New Roman" w:cs="Times New Roman"/>
          <w:sz w:val="24"/>
          <w:szCs w:val="24"/>
          <w:lang w:val="en-US"/>
        </w:rPr>
        <w:t>{{strada_auto1}}, {{stanga_dreapta_victima1}}</w:t>
      </w:r>
      <w:r w:rsidR="008F3AFD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="008F3AFD">
        <w:rPr>
          <w:rFonts w:ascii="Times New Roman" w:hAnsi="Times New Roman" w:cs="Times New Roman"/>
          <w:sz w:val="24"/>
          <w:szCs w:val="24"/>
          <w:lang w:val="en-US"/>
        </w:rPr>
        <w:t>marcajul</w:t>
      </w:r>
      <w:proofErr w:type="spellEnd"/>
      <w:r w:rsidR="008F3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3AFD">
        <w:rPr>
          <w:rFonts w:ascii="Times New Roman" w:hAnsi="Times New Roman" w:cs="Times New Roman"/>
          <w:sz w:val="24"/>
          <w:szCs w:val="24"/>
          <w:lang w:val="en-US"/>
        </w:rPr>
        <w:t>pietonal</w:t>
      </w:r>
      <w:proofErr w:type="spellEnd"/>
      <w:r w:rsidR="008F3A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3AFD">
        <w:rPr>
          <w:rFonts w:ascii="Times New Roman" w:hAnsi="Times New Roman" w:cs="Times New Roman"/>
          <w:sz w:val="24"/>
          <w:szCs w:val="24"/>
          <w:lang w:val="en-US"/>
        </w:rPr>
        <w:t>marcat</w:t>
      </w:r>
      <w:proofErr w:type="spellEnd"/>
      <w:r w:rsidR="008F3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AFD">
        <w:rPr>
          <w:rFonts w:ascii="Times New Roman" w:hAnsi="Times New Roman" w:cs="Times New Roman"/>
          <w:sz w:val="24"/>
          <w:szCs w:val="24"/>
        </w:rPr>
        <w:t xml:space="preserve">și semnalizat corespunzător </w:t>
      </w:r>
      <w:r w:rsidR="008F3AFD">
        <w:rPr>
          <w:rFonts w:ascii="Times New Roman" w:hAnsi="Times New Roman" w:cs="Times New Roman"/>
          <w:sz w:val="24"/>
          <w:szCs w:val="24"/>
          <w:lang w:val="en-US"/>
        </w:rPr>
        <w:t>{{semafor_135h}}</w:t>
      </w:r>
      <w:r w:rsidR="008F3AFD">
        <w:rPr>
          <w:rFonts w:ascii="Times New Roman" w:hAnsi="Times New Roman" w:cs="Times New Roman"/>
          <w:sz w:val="24"/>
          <w:szCs w:val="24"/>
        </w:rPr>
        <w:t>.</w:t>
      </w:r>
    </w:p>
    <w:p w14:paraId="366A74B3" w14:textId="52994665" w:rsidR="008F3AFD" w:rsidRDefault="008F3AFD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accident a rezultat vătămarea corporală a numitului(ei)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{{nume_victima1}},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Spitalul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{{spital1}}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</w:t>
      </w:r>
      <w:r>
        <w:rPr>
          <w:rFonts w:ascii="Times New Roman" w:hAnsi="Times New Roman" w:cs="Times New Roman"/>
          <w:sz w:val="24"/>
          <w:szCs w:val="24"/>
        </w:rPr>
        <w:t>ătorul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diagnostic la prezentare:</w:t>
      </w:r>
    </w:p>
    <w:p w14:paraId="17F96819" w14:textId="4198073D" w:rsidR="008F3AFD" w:rsidRDefault="008F3AFD" w:rsidP="005E7E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{{diagnostic_victima1}}</w:t>
      </w:r>
    </w:p>
    <w:p w14:paraId="7059F252" w14:textId="08AA1908" w:rsidR="008F3AFD" w:rsidRDefault="008F3AFD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Conduc</w:t>
      </w:r>
      <w:r>
        <w:rPr>
          <w:rFonts w:ascii="Times New Roman" w:hAnsi="Times New Roman" w:cs="Times New Roman"/>
          <w:sz w:val="24"/>
          <w:szCs w:val="24"/>
        </w:rPr>
        <w:t>ătorul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vehiculului a fost testat cu aparatul </w:t>
      </w:r>
      <w:proofErr w:type="spellStart"/>
      <w:r>
        <w:rPr>
          <w:rFonts w:ascii="Times New Roman" w:hAnsi="Times New Roman" w:cs="Times New Roman"/>
          <w:sz w:val="24"/>
          <w:szCs w:val="24"/>
        </w:rPr>
        <w:t>etilotest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6B35">
        <w:rPr>
          <w:rFonts w:ascii="Times New Roman" w:hAnsi="Times New Roman" w:cs="Times New Roman"/>
          <w:sz w:val="24"/>
          <w:szCs w:val="24"/>
        </w:rPr>
        <w:t xml:space="preserve">rezultatul fiind </w:t>
      </w:r>
      <w:r w:rsidR="00666B35">
        <w:rPr>
          <w:rFonts w:ascii="Times New Roman" w:hAnsi="Times New Roman" w:cs="Times New Roman"/>
          <w:sz w:val="24"/>
          <w:szCs w:val="24"/>
          <w:lang w:val="en-US"/>
        </w:rPr>
        <w:t>{{rezultat_etilo1}} mg/l.</w:t>
      </w:r>
    </w:p>
    <w:p w14:paraId="008F06DA" w14:textId="3290D388" w:rsid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S-a re</w:t>
      </w:r>
      <w:r>
        <w:rPr>
          <w:rFonts w:ascii="Times New Roman" w:hAnsi="Times New Roman" w:cs="Times New Roman"/>
          <w:sz w:val="24"/>
          <w:szCs w:val="24"/>
        </w:rPr>
        <w:t>ținut PC.</w:t>
      </w:r>
    </w:p>
    <w:p w14:paraId="790FE65D" w14:textId="14D0BCE5" w:rsid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Cazul </w:t>
      </w: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cazul_afost_filmat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mediatizat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EB5444" w14:textId="4BCB2FA0" w:rsid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În cauză sa întocmit dosar de cercetare penală ce va fi instrumentat de către </w:t>
      </w: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caz_preluat_de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r>
        <w:rPr>
          <w:rFonts w:ascii="Times New Roman" w:hAnsi="Times New Roman" w:cs="Times New Roman"/>
          <w:sz w:val="24"/>
          <w:szCs w:val="24"/>
        </w:rPr>
        <w:t>în vederea continuării cercetărilor.</w:t>
      </w:r>
    </w:p>
    <w:p w14:paraId="4CEEFC65" w14:textId="07557E6B" w:rsid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56AE1" w14:textId="77777777" w:rsidR="00666B35" w:rsidRP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666B35" w14:paraId="7A93335E" w14:textId="77777777" w:rsidTr="00914FA1">
        <w:tc>
          <w:tcPr>
            <w:tcW w:w="1970" w:type="dxa"/>
            <w:vAlign w:val="center"/>
          </w:tcPr>
          <w:p w14:paraId="4D902F4D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4009108F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{{nume_agent1}}</w:t>
            </w:r>
          </w:p>
          <w:p w14:paraId="56040C24" w14:textId="7506916C" w:rsidR="00666B35" w:rsidRP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7452B00B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2751D618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5515D1D2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89693" w14:textId="14FB74D7" w:rsidR="00666B35" w:rsidRP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sef_tura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45" w:type="dxa"/>
            <w:vAlign w:val="center"/>
          </w:tcPr>
          <w:p w14:paraId="4CF5538D" w14:textId="77777777" w:rsidR="00666B35" w:rsidRDefault="00666B35" w:rsidP="0066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F8C89" w14:textId="7E36569B" w:rsidR="00666B35" w:rsidRPr="00666B35" w:rsidRDefault="00666B35" w:rsidP="005E7E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66B35" w:rsidRPr="00666B35" w:rsidSect="0038195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22F13"/>
    <w:rsid w:val="00112D66"/>
    <w:rsid w:val="00381953"/>
    <w:rsid w:val="005E7E4D"/>
    <w:rsid w:val="00666B35"/>
    <w:rsid w:val="008F3AFD"/>
    <w:rsid w:val="00914FA1"/>
    <w:rsid w:val="00992368"/>
    <w:rsid w:val="00D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D12E"/>
  <w15:chartTrackingRefBased/>
  <w15:docId w15:val="{A4A26853-132B-4B56-BA73-083ED5A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3</cp:revision>
  <dcterms:created xsi:type="dcterms:W3CDTF">2024-05-02T15:47:00Z</dcterms:created>
  <dcterms:modified xsi:type="dcterms:W3CDTF">2024-05-02T18:09:00Z</dcterms:modified>
</cp:coreProperties>
</file>