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02629" w14:textId="77777777" w:rsidR="005F786C" w:rsidRPr="005F786C" w:rsidRDefault="005F786C" w:rsidP="005F786C">
      <w:pPr>
        <w:spacing w:line="360" w:lineRule="atLeast"/>
        <w:textAlignment w:val="baseline"/>
        <w:rPr>
          <w:rFonts w:ascii="inherit" w:eastAsia="Times New Roman" w:hAnsi="inherit" w:cs="Times New Roman"/>
          <w:b/>
          <w:bCs/>
          <w:sz w:val="26"/>
          <w:szCs w:val="26"/>
        </w:rPr>
      </w:pPr>
      <w:r w:rsidRPr="005F786C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</w:rPr>
        <w:t>CW27</w:t>
      </w:r>
      <w:r w:rsidRPr="005F786C">
        <w:rPr>
          <w:rFonts w:ascii="SimSun" w:eastAsia="SimSun" w:hAnsi="SimSun" w:cs="SimSun"/>
          <w:b/>
          <w:bCs/>
          <w:sz w:val="26"/>
          <w:szCs w:val="26"/>
          <w:bdr w:val="none" w:sz="0" w:space="0" w:color="auto" w:frame="1"/>
        </w:rPr>
        <w:t>赵鹏工作要</w:t>
      </w:r>
      <w:r w:rsidRPr="005F786C">
        <w:rPr>
          <w:rFonts w:ascii="MS Mincho" w:eastAsia="MS Mincho" w:hAnsi="MS Mincho" w:cs="MS Mincho"/>
          <w:b/>
          <w:bCs/>
          <w:sz w:val="26"/>
          <w:szCs w:val="26"/>
          <w:bdr w:val="none" w:sz="0" w:space="0" w:color="auto" w:frame="1"/>
        </w:rPr>
        <w:t>求</w:t>
      </w:r>
    </w:p>
    <w:p w14:paraId="07C4BB81" w14:textId="77777777" w:rsidR="005F786C" w:rsidRPr="005F786C" w:rsidRDefault="005F786C" w:rsidP="005F786C">
      <w:pPr>
        <w:textAlignment w:val="baseline"/>
        <w:rPr>
          <w:rFonts w:ascii="Times New Roman" w:eastAsia="Times New Roman" w:hAnsi="Times New Roman" w:cs="Times New Roman" w:hint="eastAsia"/>
        </w:rPr>
      </w:pPr>
      <w:r w:rsidRPr="005F786C">
        <w:rPr>
          <w:rFonts w:ascii="SimSun" w:eastAsia="SimSun" w:hAnsi="SimSun" w:cs="SimSun"/>
          <w:bdr w:val="none" w:sz="0" w:space="0" w:color="auto" w:frame="1"/>
        </w:rPr>
        <w:t></w:t>
      </w:r>
      <w:bookmarkStart w:id="0" w:name="_GoBack"/>
      <w:bookmarkEnd w:id="0"/>
    </w:p>
    <w:p w14:paraId="2159F7B7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eastAsia="等线" w:hAnsi="inherit" w:hint="eastAsia"/>
          <w:color w:val="201F1E"/>
          <w:sz w:val="22"/>
          <w:szCs w:val="22"/>
          <w:bdr w:val="none" w:sz="0" w:space="0" w:color="auto" w:frame="1"/>
        </w:rPr>
      </w:pPr>
    </w:p>
    <w:p w14:paraId="1380F5A2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/>
          <w:color w:val="201F1E"/>
          <w:sz w:val="21"/>
          <w:szCs w:val="21"/>
        </w:rPr>
      </w:pP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第一、你从明天起以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PM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和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SM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的身份加入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E-</w:t>
      </w:r>
      <w:proofErr w:type="spellStart"/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biscus</w:t>
      </w:r>
      <w:proofErr w:type="spellEnd"/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 xml:space="preserve"> AI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项目，李晖是这个项目的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SDM, 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建拥是咱这个项目的架构经理，你在项目上的工作汇报给晖哥，抄送给建拥和我。本周需要完成项目准备工作如下：</w:t>
      </w:r>
    </w:p>
    <w:p w14:paraId="555C0CA2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hint="eastAsia"/>
          <w:color w:val="201F1E"/>
          <w:sz w:val="21"/>
          <w:szCs w:val="21"/>
        </w:rPr>
      </w:pP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1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、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</w:rPr>
        <w:t> 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了解清楚项目背景、人员组成、技术要求、资源情况、预期目标，并与晖哥和建拥达成理解一致</w:t>
      </w:r>
    </w:p>
    <w:p w14:paraId="475D9950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hint="eastAsia"/>
          <w:color w:val="201F1E"/>
          <w:sz w:val="21"/>
          <w:szCs w:val="21"/>
        </w:rPr>
      </w:pP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2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、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</w:rPr>
        <w:t> 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与所有项目成员完成初步沟通</w:t>
      </w:r>
    </w:p>
    <w:p w14:paraId="6CCF7291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hint="eastAsia"/>
          <w:color w:val="201F1E"/>
          <w:sz w:val="21"/>
          <w:szCs w:val="21"/>
        </w:rPr>
      </w:pP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3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、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</w:rPr>
        <w:t> 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明确该项目使用的方法论</w:t>
      </w:r>
    </w:p>
    <w:p w14:paraId="6D6B2314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hint="eastAsia"/>
          <w:color w:val="201F1E"/>
          <w:sz w:val="21"/>
          <w:szCs w:val="21"/>
        </w:rPr>
      </w:pP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4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、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</w:rPr>
        <w:t> 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制定和</w:t>
      </w:r>
      <w:r>
        <w:rPr>
          <w:rFonts w:ascii="inherit" w:eastAsia="等线" w:hAnsi="inherit"/>
          <w:b/>
          <w:bCs/>
          <w:color w:val="201F1E"/>
          <w:sz w:val="22"/>
          <w:szCs w:val="22"/>
          <w:bdr w:val="none" w:sz="0" w:space="0" w:color="auto" w:frame="1"/>
        </w:rPr>
        <w:t>输出项目计划和项目管理计划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，与晖哥和建拥沟通并完成修改。相关计划请抄送我</w:t>
      </w:r>
    </w:p>
    <w:p w14:paraId="422DA097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hint="eastAsia"/>
          <w:color w:val="201F1E"/>
          <w:sz w:val="21"/>
          <w:szCs w:val="21"/>
        </w:rPr>
      </w:pP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5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、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</w:rPr>
        <w:t> 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参加所有必要的项目会议</w:t>
      </w:r>
    </w:p>
    <w:p w14:paraId="6B76911A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hint="eastAsia"/>
          <w:color w:val="201F1E"/>
          <w:sz w:val="21"/>
          <w:szCs w:val="21"/>
        </w:rPr>
      </w:pP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 </w:t>
      </w:r>
    </w:p>
    <w:p w14:paraId="3EA980E4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hint="eastAsia"/>
          <w:color w:val="201F1E"/>
          <w:sz w:val="21"/>
          <w:szCs w:val="21"/>
        </w:rPr>
      </w:pP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第二、售前部分，按计划本周五输出</w:t>
      </w: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Tiffany </w:t>
      </w: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要求的内容</w:t>
      </w:r>
    </w:p>
    <w:p w14:paraId="07C27AC8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hint="eastAsia"/>
          <w:color w:val="201F1E"/>
          <w:sz w:val="21"/>
          <w:szCs w:val="21"/>
        </w:rPr>
      </w:pPr>
      <w:r>
        <w:rPr>
          <w:rFonts w:ascii="Calibri" w:eastAsia="等线" w:hAnsi="Calibri"/>
          <w:color w:val="201F1E"/>
          <w:sz w:val="22"/>
          <w:szCs w:val="22"/>
          <w:bdr w:val="none" w:sz="0" w:space="0" w:color="auto" w:frame="1"/>
          <w:lang w:val="en-US"/>
        </w:rPr>
        <w:t> </w:t>
      </w:r>
    </w:p>
    <w:p w14:paraId="4AECF6DD" w14:textId="77777777" w:rsidR="005F786C" w:rsidRDefault="005F786C" w:rsidP="005F78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等线" w:eastAsia="等线" w:hAnsi="等线" w:hint="eastAsia"/>
          <w:color w:val="201F1E"/>
          <w:sz w:val="21"/>
          <w:szCs w:val="21"/>
        </w:rPr>
      </w:pPr>
      <w:r>
        <w:rPr>
          <w:rFonts w:ascii="inherit" w:eastAsia="等线" w:hAnsi="inherit"/>
          <w:color w:val="201F1E"/>
          <w:sz w:val="22"/>
          <w:szCs w:val="22"/>
          <w:bdr w:val="none" w:sz="0" w:space="0" w:color="auto" w:frame="1"/>
        </w:rPr>
        <w:t>以上工作内容及要求我已与你做过充分沟通并达成一致，还请努力达成。如有任何困难或不清楚的，请务必随时与我沟通，以确保按时、无偏差的输出。谢谢。</w:t>
      </w:r>
    </w:p>
    <w:p w14:paraId="7FC75C90" w14:textId="77777777" w:rsidR="00A72C32" w:rsidRDefault="005F786C"/>
    <w:sectPr w:rsidR="00A72C32" w:rsidSect="006B7587">
      <w:pgSz w:w="12240" w:h="15840"/>
      <w:pgMar w:top="1417" w:right="1417" w:bottom="1417" w:left="1417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6C"/>
    <w:rsid w:val="005F786C"/>
    <w:rsid w:val="006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C0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86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twtqi23ioopmk3o6ert">
    <w:name w:val="itwtqi_23ioopmk3o6ert"/>
    <w:basedOn w:val="Policepardfaut"/>
    <w:rsid w:val="005F786C"/>
  </w:style>
  <w:style w:type="character" w:customStyle="1" w:styleId="ms-button-flexcontainer">
    <w:name w:val="ms-button-flexcontainer"/>
    <w:basedOn w:val="Policepardfaut"/>
    <w:rsid w:val="005F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39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47923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5322">
                          <w:marLeft w:val="12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187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1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7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449353">
                              <w:marLeft w:val="780"/>
                              <w:marRight w:val="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300</Characters>
  <Application>Microsoft Macintosh Word</Application>
  <DocSecurity>0</DocSecurity>
  <Lines>2</Lines>
  <Paragraphs>1</Paragraphs>
  <ScaleCrop>false</ScaleCrop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2020-07-02T01:16:00Z</dcterms:created>
  <dcterms:modified xsi:type="dcterms:W3CDTF">2020-07-02T01:17:00Z</dcterms:modified>
</cp:coreProperties>
</file>