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6AF04" w14:textId="7C4DD273" w:rsidR="007F012B" w:rsidRDefault="007F012B">
      <w:pPr>
        <w:rPr>
          <w:rFonts w:ascii="Times New Roman" w:hAnsi="Times New Roman" w:cs="Times New Roman"/>
          <w:lang w:val="en-US"/>
        </w:rPr>
      </w:pPr>
      <w:bookmarkStart w:id="0" w:name="_Hlk140438821"/>
      <w:bookmarkEnd w:id="0"/>
      <w:r w:rsidRPr="007F012B">
        <w:rPr>
          <w:rFonts w:ascii="Times New Roman" w:hAnsi="Times New Roman" w:cs="Times New Roman"/>
          <w:noProof/>
          <w:lang w:val="en-US"/>
        </w:rPr>
        <mc:AlternateContent>
          <mc:Choice Requires="wps">
            <w:drawing>
              <wp:anchor distT="45720" distB="45720" distL="114300" distR="114300" simplePos="0" relativeHeight="251680768" behindDoc="0" locked="0" layoutInCell="1" allowOverlap="1" wp14:anchorId="632C3135" wp14:editId="642C7AC9">
                <wp:simplePos x="0" y="0"/>
                <wp:positionH relativeFrom="column">
                  <wp:posOffset>1104900</wp:posOffset>
                </wp:positionH>
                <wp:positionV relativeFrom="paragraph">
                  <wp:posOffset>1600200</wp:posOffset>
                </wp:positionV>
                <wp:extent cx="2360930" cy="1676400"/>
                <wp:effectExtent l="0" t="0" r="0" b="0"/>
                <wp:wrapSquare wrapText="bothSides"/>
                <wp:docPr id="1706074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76400"/>
                        </a:xfrm>
                        <a:prstGeom prst="rect">
                          <a:avLst/>
                        </a:prstGeom>
                        <a:noFill/>
                        <a:ln w="9525">
                          <a:noFill/>
                          <a:miter lim="800000"/>
                          <a:headEnd/>
                          <a:tailEnd/>
                        </a:ln>
                      </wps:spPr>
                      <wps:txbx>
                        <w:txbxContent>
                          <w:p w14:paraId="19282B98" w14:textId="61E3CDBE"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 xml:space="preserve">McKenzie Gowing </w:t>
                            </w:r>
                          </w:p>
                          <w:p w14:paraId="351D1307" w14:textId="77777777"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Student #: 500730860</w:t>
                            </w:r>
                          </w:p>
                          <w:p w14:paraId="376FBED9" w14:textId="77777777"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CIND820</w:t>
                            </w:r>
                          </w:p>
                          <w:p w14:paraId="54F9535D" w14:textId="77777777"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 xml:space="preserve">Professor: </w:t>
                            </w:r>
                            <w:proofErr w:type="spellStart"/>
                            <w:r w:rsidRPr="00A20AEC">
                              <w:rPr>
                                <w:rFonts w:ascii="Times New Roman" w:hAnsi="Times New Roman" w:cs="Times New Roman"/>
                                <w:lang w:val="en-US"/>
                              </w:rPr>
                              <w:t>Ceni</w:t>
                            </w:r>
                            <w:proofErr w:type="spellEnd"/>
                            <w:r w:rsidRPr="00A20AEC">
                              <w:rPr>
                                <w:rFonts w:ascii="Times New Roman" w:hAnsi="Times New Roman" w:cs="Times New Roman"/>
                                <w:lang w:val="en-US"/>
                              </w:rPr>
                              <w:t xml:space="preserve"> </w:t>
                            </w:r>
                            <w:proofErr w:type="spellStart"/>
                            <w:r w:rsidRPr="00A20AEC">
                              <w:rPr>
                                <w:rFonts w:ascii="Times New Roman" w:hAnsi="Times New Roman" w:cs="Times New Roman"/>
                                <w:lang w:val="en-US"/>
                              </w:rPr>
                              <w:t>Babaglu</w:t>
                            </w:r>
                            <w:proofErr w:type="spellEnd"/>
                          </w:p>
                          <w:p w14:paraId="7BFFEA07" w14:textId="7FE400C7" w:rsidR="007F012B" w:rsidRDefault="007F012B" w:rsidP="007F012B">
                            <w:pPr>
                              <w:jc w:val="center"/>
                              <w:rPr>
                                <w:rFonts w:ascii="Times New Roman" w:hAnsi="Times New Roman" w:cs="Times New Roman"/>
                                <w:lang w:val="en-US"/>
                              </w:rPr>
                            </w:pPr>
                            <w:r w:rsidRPr="00A20AEC">
                              <w:rPr>
                                <w:rFonts w:ascii="Times New Roman" w:hAnsi="Times New Roman" w:cs="Times New Roman"/>
                                <w:lang w:val="en-US"/>
                              </w:rPr>
                              <w:t>J</w:t>
                            </w:r>
                            <w:r w:rsidR="0082356E">
                              <w:rPr>
                                <w:rFonts w:ascii="Times New Roman" w:hAnsi="Times New Roman" w:cs="Times New Roman"/>
                                <w:lang w:val="en-US"/>
                              </w:rPr>
                              <w:t>uly</w:t>
                            </w:r>
                            <w:r w:rsidRPr="00A20AEC">
                              <w:rPr>
                                <w:rFonts w:ascii="Times New Roman" w:hAnsi="Times New Roman" w:cs="Times New Roman"/>
                                <w:lang w:val="en-US"/>
                              </w:rPr>
                              <w:t xml:space="preserve"> </w:t>
                            </w:r>
                            <w:r w:rsidR="0082356E">
                              <w:rPr>
                                <w:rFonts w:ascii="Times New Roman" w:hAnsi="Times New Roman" w:cs="Times New Roman"/>
                                <w:lang w:val="en-US"/>
                              </w:rPr>
                              <w:t>17</w:t>
                            </w:r>
                            <w:r w:rsidRPr="00A20AEC">
                              <w:rPr>
                                <w:rFonts w:ascii="Times New Roman" w:hAnsi="Times New Roman" w:cs="Times New Roman"/>
                                <w:vertAlign w:val="superscript"/>
                                <w:lang w:val="en-US"/>
                              </w:rPr>
                              <w:t>th</w:t>
                            </w:r>
                            <w:r w:rsidRPr="00A20AEC">
                              <w:rPr>
                                <w:rFonts w:ascii="Times New Roman" w:hAnsi="Times New Roman" w:cs="Times New Roman"/>
                                <w:lang w:val="en-US"/>
                              </w:rPr>
                              <w:t xml:space="preserve">, 2023 </w:t>
                            </w:r>
                          </w:p>
                          <w:p w14:paraId="23C2072E" w14:textId="00BB4475" w:rsidR="007F012B" w:rsidRPr="00E230BD" w:rsidRDefault="00E230BD" w:rsidP="007F012B">
                            <w:pPr>
                              <w:jc w:val="center"/>
                              <w:rPr>
                                <w:rStyle w:val="Hyperlink"/>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HYPERLINK "https://github.com/KZiEG"</w:instrText>
                            </w:r>
                            <w:r>
                              <w:rPr>
                                <w:rFonts w:ascii="Times New Roman" w:hAnsi="Times New Roman" w:cs="Times New Roman"/>
                                <w:lang w:val="en-US"/>
                              </w:rPr>
                            </w:r>
                            <w:r>
                              <w:rPr>
                                <w:rFonts w:ascii="Times New Roman" w:hAnsi="Times New Roman" w:cs="Times New Roman"/>
                                <w:lang w:val="en-US"/>
                              </w:rPr>
                              <w:fldChar w:fldCharType="separate"/>
                            </w:r>
                            <w:r w:rsidR="007F012B" w:rsidRPr="00E230BD">
                              <w:rPr>
                                <w:rStyle w:val="Hyperlink"/>
                                <w:rFonts w:ascii="Times New Roman" w:hAnsi="Times New Roman" w:cs="Times New Roman"/>
                                <w:lang w:val="en-US"/>
                              </w:rPr>
                              <w:t xml:space="preserve">Git Hub Repository </w:t>
                            </w:r>
                          </w:p>
                          <w:p w14:paraId="174F37BC" w14:textId="37DD0AA0" w:rsidR="007F012B" w:rsidRDefault="00E230BD">
                            <w:r>
                              <w:rPr>
                                <w:rFonts w:ascii="Times New Roman" w:hAnsi="Times New Roman" w:cs="Times New Roman"/>
                                <w:lang w:val="en-US"/>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2C3135" id="_x0000_t202" coordsize="21600,21600" o:spt="202" path="m,l,21600r21600,l21600,xe">
                <v:stroke joinstyle="miter"/>
                <v:path gradientshapeok="t" o:connecttype="rect"/>
              </v:shapetype>
              <v:shape id="Text Box 2" o:spid="_x0000_s1026" type="#_x0000_t202" style="position:absolute;margin-left:87pt;margin-top:126pt;width:185.9pt;height:132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" filled="f" stroked="f">
                <v:textbox>
                  <w:txbxContent>
                    <w:p w14:paraId="19282B98" w14:textId="61E3CDBE"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 xml:space="preserve">McKenzie Gowing </w:t>
                      </w:r>
                    </w:p>
                    <w:p w14:paraId="351D1307" w14:textId="77777777"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Student #: 500730860</w:t>
                      </w:r>
                    </w:p>
                    <w:p w14:paraId="376FBED9" w14:textId="77777777"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CIND820</w:t>
                      </w:r>
                    </w:p>
                    <w:p w14:paraId="54F9535D" w14:textId="77777777" w:rsidR="007F012B" w:rsidRPr="00A20AEC" w:rsidRDefault="007F012B" w:rsidP="007F012B">
                      <w:pPr>
                        <w:jc w:val="center"/>
                        <w:rPr>
                          <w:rFonts w:ascii="Times New Roman" w:hAnsi="Times New Roman" w:cs="Times New Roman"/>
                          <w:lang w:val="en-US"/>
                        </w:rPr>
                      </w:pPr>
                      <w:r w:rsidRPr="00A20AEC">
                        <w:rPr>
                          <w:rFonts w:ascii="Times New Roman" w:hAnsi="Times New Roman" w:cs="Times New Roman"/>
                          <w:lang w:val="en-US"/>
                        </w:rPr>
                        <w:t xml:space="preserve">Professor: </w:t>
                      </w:r>
                      <w:proofErr w:type="spellStart"/>
                      <w:r w:rsidRPr="00A20AEC">
                        <w:rPr>
                          <w:rFonts w:ascii="Times New Roman" w:hAnsi="Times New Roman" w:cs="Times New Roman"/>
                          <w:lang w:val="en-US"/>
                        </w:rPr>
                        <w:t>Ceni</w:t>
                      </w:r>
                      <w:proofErr w:type="spellEnd"/>
                      <w:r w:rsidRPr="00A20AEC">
                        <w:rPr>
                          <w:rFonts w:ascii="Times New Roman" w:hAnsi="Times New Roman" w:cs="Times New Roman"/>
                          <w:lang w:val="en-US"/>
                        </w:rPr>
                        <w:t xml:space="preserve"> </w:t>
                      </w:r>
                      <w:proofErr w:type="spellStart"/>
                      <w:r w:rsidRPr="00A20AEC">
                        <w:rPr>
                          <w:rFonts w:ascii="Times New Roman" w:hAnsi="Times New Roman" w:cs="Times New Roman"/>
                          <w:lang w:val="en-US"/>
                        </w:rPr>
                        <w:t>Babaglu</w:t>
                      </w:r>
                      <w:proofErr w:type="spellEnd"/>
                    </w:p>
                    <w:p w14:paraId="7BFFEA07" w14:textId="7FE400C7" w:rsidR="007F012B" w:rsidRDefault="007F012B" w:rsidP="007F012B">
                      <w:pPr>
                        <w:jc w:val="center"/>
                        <w:rPr>
                          <w:rFonts w:ascii="Times New Roman" w:hAnsi="Times New Roman" w:cs="Times New Roman"/>
                          <w:lang w:val="en-US"/>
                        </w:rPr>
                      </w:pPr>
                      <w:r w:rsidRPr="00A20AEC">
                        <w:rPr>
                          <w:rFonts w:ascii="Times New Roman" w:hAnsi="Times New Roman" w:cs="Times New Roman"/>
                          <w:lang w:val="en-US"/>
                        </w:rPr>
                        <w:t>J</w:t>
                      </w:r>
                      <w:r w:rsidR="0082356E">
                        <w:rPr>
                          <w:rFonts w:ascii="Times New Roman" w:hAnsi="Times New Roman" w:cs="Times New Roman"/>
                          <w:lang w:val="en-US"/>
                        </w:rPr>
                        <w:t>uly</w:t>
                      </w:r>
                      <w:r w:rsidRPr="00A20AEC">
                        <w:rPr>
                          <w:rFonts w:ascii="Times New Roman" w:hAnsi="Times New Roman" w:cs="Times New Roman"/>
                          <w:lang w:val="en-US"/>
                        </w:rPr>
                        <w:t xml:space="preserve"> </w:t>
                      </w:r>
                      <w:r w:rsidR="0082356E">
                        <w:rPr>
                          <w:rFonts w:ascii="Times New Roman" w:hAnsi="Times New Roman" w:cs="Times New Roman"/>
                          <w:lang w:val="en-US"/>
                        </w:rPr>
                        <w:t>17</w:t>
                      </w:r>
                      <w:r w:rsidRPr="00A20AEC">
                        <w:rPr>
                          <w:rFonts w:ascii="Times New Roman" w:hAnsi="Times New Roman" w:cs="Times New Roman"/>
                          <w:vertAlign w:val="superscript"/>
                          <w:lang w:val="en-US"/>
                        </w:rPr>
                        <w:t>th</w:t>
                      </w:r>
                      <w:r w:rsidRPr="00A20AEC">
                        <w:rPr>
                          <w:rFonts w:ascii="Times New Roman" w:hAnsi="Times New Roman" w:cs="Times New Roman"/>
                          <w:lang w:val="en-US"/>
                        </w:rPr>
                        <w:t xml:space="preserve">, 2023 </w:t>
                      </w:r>
                    </w:p>
                    <w:p w14:paraId="23C2072E" w14:textId="00BB4475" w:rsidR="007F012B" w:rsidRPr="00E230BD" w:rsidRDefault="00E230BD" w:rsidP="007F012B">
                      <w:pPr>
                        <w:jc w:val="center"/>
                        <w:rPr>
                          <w:rStyle w:val="Hyperlink"/>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HYPERLINK "https://github.com/KZiEG"</w:instrText>
                      </w:r>
                      <w:r>
                        <w:rPr>
                          <w:rFonts w:ascii="Times New Roman" w:hAnsi="Times New Roman" w:cs="Times New Roman"/>
                          <w:lang w:val="en-US"/>
                        </w:rPr>
                      </w:r>
                      <w:r>
                        <w:rPr>
                          <w:rFonts w:ascii="Times New Roman" w:hAnsi="Times New Roman" w:cs="Times New Roman"/>
                          <w:lang w:val="en-US"/>
                        </w:rPr>
                        <w:fldChar w:fldCharType="separate"/>
                      </w:r>
                      <w:r w:rsidR="007F012B" w:rsidRPr="00E230BD">
                        <w:rPr>
                          <w:rStyle w:val="Hyperlink"/>
                          <w:rFonts w:ascii="Times New Roman" w:hAnsi="Times New Roman" w:cs="Times New Roman"/>
                          <w:lang w:val="en-US"/>
                        </w:rPr>
                        <w:t xml:space="preserve">Git Hub Repository </w:t>
                      </w:r>
                    </w:p>
                    <w:p w14:paraId="174F37BC" w14:textId="37DD0AA0" w:rsidR="007F012B" w:rsidRDefault="00E230BD">
                      <w:r>
                        <w:rPr>
                          <w:rFonts w:ascii="Times New Roman" w:hAnsi="Times New Roman" w:cs="Times New Roman"/>
                          <w:lang w:val="en-US"/>
                        </w:rPr>
                        <w:fldChar w:fldCharType="end"/>
                      </w:r>
                    </w:p>
                  </w:txbxContent>
                </v:textbox>
                <w10:wrap type="square"/>
              </v:shape>
            </w:pict>
          </mc:Fallback>
        </mc:AlternateContent>
      </w:r>
      <w:r w:rsidRPr="007F012B">
        <w:rPr>
          <w:rFonts w:ascii="Times New Roman" w:hAnsi="Times New Roman" w:cs="Times New Roman"/>
          <w:noProof/>
          <w:lang w:val="en-US"/>
        </w:rPr>
        <mc:AlternateContent>
          <mc:Choice Requires="wps">
            <w:drawing>
              <wp:anchor distT="45720" distB="45720" distL="114300" distR="114300" simplePos="0" relativeHeight="251678720" behindDoc="0" locked="0" layoutInCell="1" allowOverlap="1" wp14:anchorId="4AB4E160" wp14:editId="39D97A7A">
                <wp:simplePos x="0" y="0"/>
                <wp:positionH relativeFrom="column">
                  <wp:posOffset>-552450</wp:posOffset>
                </wp:positionH>
                <wp:positionV relativeFrom="paragraph">
                  <wp:posOffset>638175</wp:posOffset>
                </wp:positionV>
                <wp:extent cx="5419725" cy="140462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noFill/>
                        <a:ln w="9525">
                          <a:solidFill>
                            <a:srgbClr val="000000"/>
                          </a:solidFill>
                          <a:miter lim="800000"/>
                          <a:headEnd/>
                          <a:tailEnd/>
                        </a:ln>
                      </wps:spPr>
                      <wps:txbx>
                        <w:txbxContent>
                          <w:p w14:paraId="1A8B41F9" w14:textId="0BF98EB2" w:rsidR="007F012B" w:rsidRPr="007F012B" w:rsidRDefault="007F012B">
                            <w:pPr>
                              <w:rPr>
                                <w:rStyle w:val="BookTitle"/>
                                <w:sz w:val="36"/>
                                <w:szCs w:val="36"/>
                              </w:rPr>
                            </w:pPr>
                            <w:r w:rsidRPr="007F012B">
                              <w:rPr>
                                <w:rStyle w:val="BookTitle"/>
                                <w:sz w:val="36"/>
                                <w:szCs w:val="36"/>
                              </w:rPr>
                              <w:t>T</w:t>
                            </w:r>
                            <w:r w:rsidR="0082356E">
                              <w:rPr>
                                <w:rStyle w:val="BookTitle"/>
                                <w:sz w:val="36"/>
                                <w:szCs w:val="36"/>
                              </w:rPr>
                              <w:t xml:space="preserve">rend Analysis of Capacity Rates for Toronto </w:t>
                            </w:r>
                            <w:r w:rsidRPr="007F012B">
                              <w:rPr>
                                <w:rStyle w:val="BookTitle"/>
                                <w:sz w:val="36"/>
                                <w:szCs w:val="36"/>
                              </w:rPr>
                              <w:t>Homeless Shelters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B4E160" id="_x0000_s1027" type="#_x0000_t202" style="position:absolute;margin-left:-43.5pt;margin-top:50.25pt;width:426.7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" filled="f">
                <v:textbox style="mso-fit-shape-to-text:t">
                  <w:txbxContent>
                    <w:p w14:paraId="1A8B41F9" w14:textId="0BF98EB2" w:rsidR="007F012B" w:rsidRPr="007F012B" w:rsidRDefault="007F012B">
                      <w:pPr>
                        <w:rPr>
                          <w:rStyle w:val="BookTitle"/>
                          <w:sz w:val="36"/>
                          <w:szCs w:val="36"/>
                        </w:rPr>
                      </w:pPr>
                      <w:r w:rsidRPr="007F012B">
                        <w:rPr>
                          <w:rStyle w:val="BookTitle"/>
                          <w:sz w:val="36"/>
                          <w:szCs w:val="36"/>
                        </w:rPr>
                        <w:t>T</w:t>
                      </w:r>
                      <w:r w:rsidR="0082356E">
                        <w:rPr>
                          <w:rStyle w:val="BookTitle"/>
                          <w:sz w:val="36"/>
                          <w:szCs w:val="36"/>
                        </w:rPr>
                        <w:t xml:space="preserve">rend Analysis of Capacity Rates for Toronto </w:t>
                      </w:r>
                      <w:r w:rsidRPr="007F012B">
                        <w:rPr>
                          <w:rStyle w:val="BookTitle"/>
                          <w:sz w:val="36"/>
                          <w:szCs w:val="36"/>
                        </w:rPr>
                        <w:t>Homeless Shelters</w:t>
                      </w:r>
                    </w:p>
                  </w:txbxContent>
                </v:textbox>
                <w10:wrap type="square"/>
              </v:shape>
            </w:pict>
          </mc:Fallback>
        </mc:AlternateContent>
      </w:r>
      <w:r>
        <w:rPr>
          <w:noProof/>
          <w:lang w:val="en-US"/>
        </w:rPr>
        <w:drawing>
          <wp:anchor distT="0" distB="0" distL="114300" distR="114300" simplePos="0" relativeHeight="251676672" behindDoc="1" locked="0" layoutInCell="1" allowOverlap="1" wp14:anchorId="7787E67E" wp14:editId="3AFE6502">
            <wp:simplePos x="0" y="0"/>
            <wp:positionH relativeFrom="page">
              <wp:posOffset>-142875</wp:posOffset>
            </wp:positionH>
            <wp:positionV relativeFrom="paragraph">
              <wp:posOffset>-923925</wp:posOffset>
            </wp:positionV>
            <wp:extent cx="7772400" cy="10058400"/>
            <wp:effectExtent l="0" t="0" r="0" b="0"/>
            <wp:wrapNone/>
            <wp:docPr id="10" name="Picture 10" descr="A picture containing screenshot, snowboarding, sky,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reenshot, snowboarding, sky, ski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Pr>
          <w:rFonts w:ascii="Times New Roman" w:hAnsi="Times New Roman" w:cs="Times New Roman"/>
          <w:lang w:val="en-US"/>
        </w:rPr>
        <w:br w:type="page"/>
      </w:r>
    </w:p>
    <w:p w14:paraId="7C55FB12" w14:textId="77777777" w:rsidR="007F012B" w:rsidRDefault="007F012B">
      <w:pPr>
        <w:rPr>
          <w:rFonts w:ascii="Times New Roman" w:hAnsi="Times New Roman" w:cs="Times New Roman"/>
          <w:lang w:val="en-US"/>
        </w:rPr>
      </w:pPr>
    </w:p>
    <w:sdt>
      <w:sdtPr>
        <w:rPr>
          <w:rFonts w:asciiTheme="minorHAnsi" w:eastAsiaTheme="minorHAnsi" w:hAnsiTheme="minorHAnsi" w:cstheme="minorBidi"/>
          <w:color w:val="auto"/>
          <w:sz w:val="22"/>
          <w:szCs w:val="22"/>
          <w:lang w:val="en-CA"/>
        </w:rPr>
        <w:id w:val="1268123162"/>
        <w:docPartObj>
          <w:docPartGallery w:val="Table of Contents"/>
          <w:docPartUnique/>
        </w:docPartObj>
      </w:sdtPr>
      <w:sdtEndPr>
        <w:rPr>
          <w:b/>
          <w:bCs/>
          <w:noProof/>
        </w:rPr>
      </w:sdtEndPr>
      <w:sdtContent>
        <w:p w14:paraId="274E1A27" w14:textId="44C4E87E" w:rsidR="007F012B" w:rsidRDefault="007F012B">
          <w:pPr>
            <w:pStyle w:val="TOCHeading"/>
          </w:pPr>
          <w:r>
            <w:t>Table of Contents</w:t>
          </w:r>
        </w:p>
        <w:p w14:paraId="13707F33" w14:textId="42391A13" w:rsidR="003C592C" w:rsidRDefault="007F012B">
          <w:pPr>
            <w:pStyle w:val="TOC2"/>
            <w:tabs>
              <w:tab w:val="right" w:leader="dot" w:pos="9350"/>
            </w:tabs>
            <w:rPr>
              <w:rFonts w:eastAsiaTheme="minorEastAsia"/>
              <w:noProof/>
              <w:kern w:val="2"/>
              <w:lang w:eastAsia="en-CA"/>
              <w14:ligatures w14:val="standardContextual"/>
            </w:rPr>
          </w:pPr>
          <w:r>
            <w:fldChar w:fldCharType="begin"/>
          </w:r>
          <w:r>
            <w:instrText xml:space="preserve"> TOC \o "1-3" \h \z \u </w:instrText>
          </w:r>
          <w:r>
            <w:fldChar w:fldCharType="separate"/>
          </w:r>
          <w:hyperlink w:anchor="_Toc140524781" w:history="1">
            <w:r w:rsidR="003C592C" w:rsidRPr="00A671B2">
              <w:rPr>
                <w:rStyle w:val="Hyperlink"/>
                <w:rFonts w:ascii="Times New Roman" w:hAnsi="Times New Roman" w:cs="Times New Roman"/>
                <w:noProof/>
                <w:lang w:val="en-US"/>
              </w:rPr>
              <w:t>Introduction</w:t>
            </w:r>
            <w:r w:rsidR="003C592C">
              <w:rPr>
                <w:noProof/>
                <w:webHidden/>
              </w:rPr>
              <w:tab/>
            </w:r>
            <w:r w:rsidR="003C592C">
              <w:rPr>
                <w:noProof/>
                <w:webHidden/>
              </w:rPr>
              <w:fldChar w:fldCharType="begin"/>
            </w:r>
            <w:r w:rsidR="003C592C">
              <w:rPr>
                <w:noProof/>
                <w:webHidden/>
              </w:rPr>
              <w:instrText xml:space="preserve"> PAGEREF _Toc140524781 \h </w:instrText>
            </w:r>
            <w:r w:rsidR="003C592C">
              <w:rPr>
                <w:noProof/>
                <w:webHidden/>
              </w:rPr>
            </w:r>
            <w:r w:rsidR="003C592C">
              <w:rPr>
                <w:noProof/>
                <w:webHidden/>
              </w:rPr>
              <w:fldChar w:fldCharType="separate"/>
            </w:r>
            <w:r w:rsidR="003C592C">
              <w:rPr>
                <w:noProof/>
                <w:webHidden/>
              </w:rPr>
              <w:t>3</w:t>
            </w:r>
            <w:r w:rsidR="003C592C">
              <w:rPr>
                <w:noProof/>
                <w:webHidden/>
              </w:rPr>
              <w:fldChar w:fldCharType="end"/>
            </w:r>
          </w:hyperlink>
        </w:p>
        <w:p w14:paraId="5DCC7528" w14:textId="525A3A05" w:rsidR="003C592C" w:rsidRDefault="003C592C">
          <w:pPr>
            <w:pStyle w:val="TOC2"/>
            <w:tabs>
              <w:tab w:val="right" w:leader="dot" w:pos="9350"/>
            </w:tabs>
            <w:rPr>
              <w:rFonts w:eastAsiaTheme="minorEastAsia"/>
              <w:noProof/>
              <w:kern w:val="2"/>
              <w:lang w:eastAsia="en-CA"/>
              <w14:ligatures w14:val="standardContextual"/>
            </w:rPr>
          </w:pPr>
          <w:hyperlink w:anchor="_Toc140524782" w:history="1">
            <w:r w:rsidRPr="00A671B2">
              <w:rPr>
                <w:rStyle w:val="Hyperlink"/>
                <w:rFonts w:ascii="Times New Roman" w:hAnsi="Times New Roman" w:cs="Times New Roman"/>
                <w:noProof/>
                <w:lang w:val="en-US"/>
              </w:rPr>
              <w:t>Data Sources</w:t>
            </w:r>
            <w:r>
              <w:rPr>
                <w:noProof/>
                <w:webHidden/>
              </w:rPr>
              <w:tab/>
            </w:r>
            <w:r>
              <w:rPr>
                <w:noProof/>
                <w:webHidden/>
              </w:rPr>
              <w:fldChar w:fldCharType="begin"/>
            </w:r>
            <w:r>
              <w:rPr>
                <w:noProof/>
                <w:webHidden/>
              </w:rPr>
              <w:instrText xml:space="preserve"> PAGEREF _Toc140524782 \h </w:instrText>
            </w:r>
            <w:r>
              <w:rPr>
                <w:noProof/>
                <w:webHidden/>
              </w:rPr>
            </w:r>
            <w:r>
              <w:rPr>
                <w:noProof/>
                <w:webHidden/>
              </w:rPr>
              <w:fldChar w:fldCharType="separate"/>
            </w:r>
            <w:r>
              <w:rPr>
                <w:noProof/>
                <w:webHidden/>
              </w:rPr>
              <w:t>4</w:t>
            </w:r>
            <w:r>
              <w:rPr>
                <w:noProof/>
                <w:webHidden/>
              </w:rPr>
              <w:fldChar w:fldCharType="end"/>
            </w:r>
          </w:hyperlink>
        </w:p>
        <w:p w14:paraId="07B77120" w14:textId="74CECC96" w:rsidR="003C592C" w:rsidRDefault="003C592C">
          <w:pPr>
            <w:pStyle w:val="TOC2"/>
            <w:tabs>
              <w:tab w:val="right" w:leader="dot" w:pos="9350"/>
            </w:tabs>
            <w:rPr>
              <w:rFonts w:eastAsiaTheme="minorEastAsia"/>
              <w:noProof/>
              <w:kern w:val="2"/>
              <w:lang w:eastAsia="en-CA"/>
              <w14:ligatures w14:val="standardContextual"/>
            </w:rPr>
          </w:pPr>
          <w:hyperlink w:anchor="_Toc140524783" w:history="1">
            <w:r w:rsidRPr="00A671B2">
              <w:rPr>
                <w:rStyle w:val="Hyperlink"/>
                <w:rFonts w:ascii="Times New Roman" w:hAnsi="Times New Roman" w:cs="Times New Roman"/>
                <w:noProof/>
                <w:lang w:val="en-US"/>
              </w:rPr>
              <w:t>Literature review:</w:t>
            </w:r>
            <w:r>
              <w:rPr>
                <w:noProof/>
                <w:webHidden/>
              </w:rPr>
              <w:tab/>
            </w:r>
            <w:r>
              <w:rPr>
                <w:noProof/>
                <w:webHidden/>
              </w:rPr>
              <w:fldChar w:fldCharType="begin"/>
            </w:r>
            <w:r>
              <w:rPr>
                <w:noProof/>
                <w:webHidden/>
              </w:rPr>
              <w:instrText xml:space="preserve"> PAGEREF _Toc140524783 \h </w:instrText>
            </w:r>
            <w:r>
              <w:rPr>
                <w:noProof/>
                <w:webHidden/>
              </w:rPr>
            </w:r>
            <w:r>
              <w:rPr>
                <w:noProof/>
                <w:webHidden/>
              </w:rPr>
              <w:fldChar w:fldCharType="separate"/>
            </w:r>
            <w:r>
              <w:rPr>
                <w:noProof/>
                <w:webHidden/>
              </w:rPr>
              <w:t>5</w:t>
            </w:r>
            <w:r>
              <w:rPr>
                <w:noProof/>
                <w:webHidden/>
              </w:rPr>
              <w:fldChar w:fldCharType="end"/>
            </w:r>
          </w:hyperlink>
        </w:p>
        <w:p w14:paraId="237B9A30" w14:textId="00047FDB" w:rsidR="003C592C" w:rsidRDefault="003C592C">
          <w:pPr>
            <w:pStyle w:val="TOC2"/>
            <w:tabs>
              <w:tab w:val="right" w:leader="dot" w:pos="9350"/>
            </w:tabs>
            <w:rPr>
              <w:rFonts w:eastAsiaTheme="minorEastAsia"/>
              <w:noProof/>
              <w:kern w:val="2"/>
              <w:lang w:eastAsia="en-CA"/>
              <w14:ligatures w14:val="standardContextual"/>
            </w:rPr>
          </w:pPr>
          <w:hyperlink w:anchor="_Toc140524784" w:history="1">
            <w:r w:rsidRPr="00A671B2">
              <w:rPr>
                <w:rStyle w:val="Hyperlink"/>
                <w:noProof/>
                <w:lang w:val="en-US"/>
              </w:rPr>
              <w:t>Methodology</w:t>
            </w:r>
            <w:r>
              <w:rPr>
                <w:noProof/>
                <w:webHidden/>
              </w:rPr>
              <w:tab/>
            </w:r>
            <w:r>
              <w:rPr>
                <w:noProof/>
                <w:webHidden/>
              </w:rPr>
              <w:fldChar w:fldCharType="begin"/>
            </w:r>
            <w:r>
              <w:rPr>
                <w:noProof/>
                <w:webHidden/>
              </w:rPr>
              <w:instrText xml:space="preserve"> PAGEREF _Toc140524784 \h </w:instrText>
            </w:r>
            <w:r>
              <w:rPr>
                <w:noProof/>
                <w:webHidden/>
              </w:rPr>
            </w:r>
            <w:r>
              <w:rPr>
                <w:noProof/>
                <w:webHidden/>
              </w:rPr>
              <w:fldChar w:fldCharType="separate"/>
            </w:r>
            <w:r>
              <w:rPr>
                <w:noProof/>
                <w:webHidden/>
              </w:rPr>
              <w:t>10</w:t>
            </w:r>
            <w:r>
              <w:rPr>
                <w:noProof/>
                <w:webHidden/>
              </w:rPr>
              <w:fldChar w:fldCharType="end"/>
            </w:r>
          </w:hyperlink>
        </w:p>
        <w:p w14:paraId="57D6FACE" w14:textId="50EA793E" w:rsidR="003C592C" w:rsidRDefault="003C592C">
          <w:pPr>
            <w:pStyle w:val="TOC2"/>
            <w:tabs>
              <w:tab w:val="right" w:leader="dot" w:pos="9350"/>
            </w:tabs>
            <w:rPr>
              <w:rFonts w:eastAsiaTheme="minorEastAsia"/>
              <w:noProof/>
              <w:kern w:val="2"/>
              <w:lang w:eastAsia="en-CA"/>
              <w14:ligatures w14:val="standardContextual"/>
            </w:rPr>
          </w:pPr>
          <w:hyperlink w:anchor="_Toc140524785" w:history="1">
            <w:r w:rsidRPr="00A671B2">
              <w:rPr>
                <w:rStyle w:val="Hyperlink"/>
                <w:noProof/>
                <w:lang w:val="en-US"/>
              </w:rPr>
              <w:t>Overall Trend</w:t>
            </w:r>
            <w:r>
              <w:rPr>
                <w:noProof/>
                <w:webHidden/>
              </w:rPr>
              <w:tab/>
            </w:r>
            <w:r>
              <w:rPr>
                <w:noProof/>
                <w:webHidden/>
              </w:rPr>
              <w:fldChar w:fldCharType="begin"/>
            </w:r>
            <w:r>
              <w:rPr>
                <w:noProof/>
                <w:webHidden/>
              </w:rPr>
              <w:instrText xml:space="preserve"> PAGEREF _Toc140524785 \h </w:instrText>
            </w:r>
            <w:r>
              <w:rPr>
                <w:noProof/>
                <w:webHidden/>
              </w:rPr>
            </w:r>
            <w:r>
              <w:rPr>
                <w:noProof/>
                <w:webHidden/>
              </w:rPr>
              <w:fldChar w:fldCharType="separate"/>
            </w:r>
            <w:r>
              <w:rPr>
                <w:noProof/>
                <w:webHidden/>
              </w:rPr>
              <w:t>11</w:t>
            </w:r>
            <w:r>
              <w:rPr>
                <w:noProof/>
                <w:webHidden/>
              </w:rPr>
              <w:fldChar w:fldCharType="end"/>
            </w:r>
          </w:hyperlink>
        </w:p>
        <w:p w14:paraId="6D6082BB" w14:textId="3F9F7F3F" w:rsidR="003C592C" w:rsidRDefault="003C592C">
          <w:pPr>
            <w:pStyle w:val="TOC2"/>
            <w:tabs>
              <w:tab w:val="right" w:leader="dot" w:pos="9350"/>
            </w:tabs>
            <w:rPr>
              <w:rFonts w:eastAsiaTheme="minorEastAsia"/>
              <w:noProof/>
              <w:kern w:val="2"/>
              <w:lang w:eastAsia="en-CA"/>
              <w14:ligatures w14:val="standardContextual"/>
            </w:rPr>
          </w:pPr>
          <w:hyperlink w:anchor="_Toc140524786" w:history="1">
            <w:r w:rsidRPr="00A671B2">
              <w:rPr>
                <w:rStyle w:val="Hyperlink"/>
                <w:noProof/>
              </w:rPr>
              <w:t>Proportion of Shelters at or Over Capacity</w:t>
            </w:r>
            <w:r>
              <w:rPr>
                <w:noProof/>
                <w:webHidden/>
              </w:rPr>
              <w:tab/>
            </w:r>
            <w:r>
              <w:rPr>
                <w:noProof/>
                <w:webHidden/>
              </w:rPr>
              <w:fldChar w:fldCharType="begin"/>
            </w:r>
            <w:r>
              <w:rPr>
                <w:noProof/>
                <w:webHidden/>
              </w:rPr>
              <w:instrText xml:space="preserve"> PAGEREF _Toc140524786 \h </w:instrText>
            </w:r>
            <w:r>
              <w:rPr>
                <w:noProof/>
                <w:webHidden/>
              </w:rPr>
            </w:r>
            <w:r>
              <w:rPr>
                <w:noProof/>
                <w:webHidden/>
              </w:rPr>
              <w:fldChar w:fldCharType="separate"/>
            </w:r>
            <w:r>
              <w:rPr>
                <w:noProof/>
                <w:webHidden/>
              </w:rPr>
              <w:t>20</w:t>
            </w:r>
            <w:r>
              <w:rPr>
                <w:noProof/>
                <w:webHidden/>
              </w:rPr>
              <w:fldChar w:fldCharType="end"/>
            </w:r>
          </w:hyperlink>
        </w:p>
        <w:p w14:paraId="2A842E3B" w14:textId="66A43596" w:rsidR="003C592C" w:rsidRDefault="003C592C">
          <w:pPr>
            <w:pStyle w:val="TOC2"/>
            <w:tabs>
              <w:tab w:val="right" w:leader="dot" w:pos="9350"/>
            </w:tabs>
            <w:rPr>
              <w:rFonts w:eastAsiaTheme="minorEastAsia"/>
              <w:noProof/>
              <w:kern w:val="2"/>
              <w:lang w:eastAsia="en-CA"/>
              <w14:ligatures w14:val="standardContextual"/>
            </w:rPr>
          </w:pPr>
          <w:hyperlink w:anchor="_Toc140524787" w:history="1">
            <w:r w:rsidRPr="00A671B2">
              <w:rPr>
                <w:rStyle w:val="Hyperlink"/>
                <w:noProof/>
                <w:lang w:val="en-US"/>
              </w:rPr>
              <w:t>Refugee Programs</w:t>
            </w:r>
            <w:r>
              <w:rPr>
                <w:noProof/>
                <w:webHidden/>
              </w:rPr>
              <w:tab/>
            </w:r>
            <w:r>
              <w:rPr>
                <w:noProof/>
                <w:webHidden/>
              </w:rPr>
              <w:fldChar w:fldCharType="begin"/>
            </w:r>
            <w:r>
              <w:rPr>
                <w:noProof/>
                <w:webHidden/>
              </w:rPr>
              <w:instrText xml:space="preserve"> PAGEREF _Toc140524787 \h </w:instrText>
            </w:r>
            <w:r>
              <w:rPr>
                <w:noProof/>
                <w:webHidden/>
              </w:rPr>
            </w:r>
            <w:r>
              <w:rPr>
                <w:noProof/>
                <w:webHidden/>
              </w:rPr>
              <w:fldChar w:fldCharType="separate"/>
            </w:r>
            <w:r>
              <w:rPr>
                <w:noProof/>
                <w:webHidden/>
              </w:rPr>
              <w:t>26</w:t>
            </w:r>
            <w:r>
              <w:rPr>
                <w:noProof/>
                <w:webHidden/>
              </w:rPr>
              <w:fldChar w:fldCharType="end"/>
            </w:r>
          </w:hyperlink>
        </w:p>
        <w:p w14:paraId="2BEE4F4C" w14:textId="29635EF2" w:rsidR="003C592C" w:rsidRDefault="003C592C">
          <w:pPr>
            <w:pStyle w:val="TOC2"/>
            <w:tabs>
              <w:tab w:val="right" w:leader="dot" w:pos="9350"/>
            </w:tabs>
            <w:rPr>
              <w:rFonts w:eastAsiaTheme="minorEastAsia"/>
              <w:noProof/>
              <w:kern w:val="2"/>
              <w:lang w:eastAsia="en-CA"/>
              <w14:ligatures w14:val="standardContextual"/>
            </w:rPr>
          </w:pPr>
          <w:hyperlink w:anchor="_Toc140524788" w:history="1">
            <w:r w:rsidRPr="00A671B2">
              <w:rPr>
                <w:rStyle w:val="Hyperlink"/>
                <w:noProof/>
                <w:lang w:val="en-US"/>
              </w:rPr>
              <w:t>Limitations and Next Steps</w:t>
            </w:r>
            <w:r>
              <w:rPr>
                <w:noProof/>
                <w:webHidden/>
              </w:rPr>
              <w:tab/>
            </w:r>
            <w:r>
              <w:rPr>
                <w:noProof/>
                <w:webHidden/>
              </w:rPr>
              <w:fldChar w:fldCharType="begin"/>
            </w:r>
            <w:r>
              <w:rPr>
                <w:noProof/>
                <w:webHidden/>
              </w:rPr>
              <w:instrText xml:space="preserve"> PAGEREF _Toc140524788 \h </w:instrText>
            </w:r>
            <w:r>
              <w:rPr>
                <w:noProof/>
                <w:webHidden/>
              </w:rPr>
            </w:r>
            <w:r>
              <w:rPr>
                <w:noProof/>
                <w:webHidden/>
              </w:rPr>
              <w:fldChar w:fldCharType="separate"/>
            </w:r>
            <w:r>
              <w:rPr>
                <w:noProof/>
                <w:webHidden/>
              </w:rPr>
              <w:t>35</w:t>
            </w:r>
            <w:r>
              <w:rPr>
                <w:noProof/>
                <w:webHidden/>
              </w:rPr>
              <w:fldChar w:fldCharType="end"/>
            </w:r>
          </w:hyperlink>
        </w:p>
        <w:p w14:paraId="7064E37C" w14:textId="37994DEB" w:rsidR="003C592C" w:rsidRDefault="003C592C">
          <w:pPr>
            <w:pStyle w:val="TOC2"/>
            <w:tabs>
              <w:tab w:val="right" w:leader="dot" w:pos="9350"/>
            </w:tabs>
            <w:rPr>
              <w:rFonts w:eastAsiaTheme="minorEastAsia"/>
              <w:noProof/>
              <w:kern w:val="2"/>
              <w:lang w:eastAsia="en-CA"/>
              <w14:ligatures w14:val="standardContextual"/>
            </w:rPr>
          </w:pPr>
          <w:hyperlink w:anchor="_Toc140524789" w:history="1">
            <w:r w:rsidRPr="00A671B2">
              <w:rPr>
                <w:rStyle w:val="Hyperlink"/>
                <w:noProof/>
                <w:lang w:val="en-US"/>
              </w:rPr>
              <w:t>Conclusion</w:t>
            </w:r>
            <w:r>
              <w:rPr>
                <w:noProof/>
                <w:webHidden/>
              </w:rPr>
              <w:tab/>
            </w:r>
            <w:r>
              <w:rPr>
                <w:noProof/>
                <w:webHidden/>
              </w:rPr>
              <w:fldChar w:fldCharType="begin"/>
            </w:r>
            <w:r>
              <w:rPr>
                <w:noProof/>
                <w:webHidden/>
              </w:rPr>
              <w:instrText xml:space="preserve"> PAGEREF _Toc140524789 \h </w:instrText>
            </w:r>
            <w:r>
              <w:rPr>
                <w:noProof/>
                <w:webHidden/>
              </w:rPr>
            </w:r>
            <w:r>
              <w:rPr>
                <w:noProof/>
                <w:webHidden/>
              </w:rPr>
              <w:fldChar w:fldCharType="separate"/>
            </w:r>
            <w:r>
              <w:rPr>
                <w:noProof/>
                <w:webHidden/>
              </w:rPr>
              <w:t>36</w:t>
            </w:r>
            <w:r>
              <w:rPr>
                <w:noProof/>
                <w:webHidden/>
              </w:rPr>
              <w:fldChar w:fldCharType="end"/>
            </w:r>
          </w:hyperlink>
        </w:p>
        <w:p w14:paraId="6977F3D2" w14:textId="250E39CC" w:rsidR="003C592C" w:rsidRDefault="003C592C">
          <w:pPr>
            <w:pStyle w:val="TOC2"/>
            <w:tabs>
              <w:tab w:val="right" w:leader="dot" w:pos="9350"/>
            </w:tabs>
            <w:rPr>
              <w:rFonts w:eastAsiaTheme="minorEastAsia"/>
              <w:noProof/>
              <w:kern w:val="2"/>
              <w:lang w:eastAsia="en-CA"/>
              <w14:ligatures w14:val="standardContextual"/>
            </w:rPr>
          </w:pPr>
          <w:hyperlink w:anchor="_Toc140524790" w:history="1">
            <w:r w:rsidRPr="00A671B2">
              <w:rPr>
                <w:rStyle w:val="Hyperlink"/>
                <w:noProof/>
                <w:lang w:val="en-US"/>
              </w:rPr>
              <w:t>Literature Assessment</w:t>
            </w:r>
            <w:r>
              <w:rPr>
                <w:noProof/>
                <w:webHidden/>
              </w:rPr>
              <w:tab/>
            </w:r>
            <w:r>
              <w:rPr>
                <w:noProof/>
                <w:webHidden/>
              </w:rPr>
              <w:fldChar w:fldCharType="begin"/>
            </w:r>
            <w:r>
              <w:rPr>
                <w:noProof/>
                <w:webHidden/>
              </w:rPr>
              <w:instrText xml:space="preserve"> PAGEREF _Toc140524790 \h </w:instrText>
            </w:r>
            <w:r>
              <w:rPr>
                <w:noProof/>
                <w:webHidden/>
              </w:rPr>
            </w:r>
            <w:r>
              <w:rPr>
                <w:noProof/>
                <w:webHidden/>
              </w:rPr>
              <w:fldChar w:fldCharType="separate"/>
            </w:r>
            <w:r>
              <w:rPr>
                <w:noProof/>
                <w:webHidden/>
              </w:rPr>
              <w:t>36</w:t>
            </w:r>
            <w:r>
              <w:rPr>
                <w:noProof/>
                <w:webHidden/>
              </w:rPr>
              <w:fldChar w:fldCharType="end"/>
            </w:r>
          </w:hyperlink>
        </w:p>
        <w:p w14:paraId="39D1AF28" w14:textId="79723A44" w:rsidR="003C592C" w:rsidRDefault="003C592C">
          <w:pPr>
            <w:pStyle w:val="TOC2"/>
            <w:tabs>
              <w:tab w:val="right" w:leader="dot" w:pos="9350"/>
            </w:tabs>
            <w:rPr>
              <w:rFonts w:eastAsiaTheme="minorEastAsia"/>
              <w:noProof/>
              <w:kern w:val="2"/>
              <w:lang w:eastAsia="en-CA"/>
              <w14:ligatures w14:val="standardContextual"/>
            </w:rPr>
          </w:pPr>
          <w:hyperlink w:anchor="_Toc140524791" w:history="1">
            <w:r w:rsidRPr="00A671B2">
              <w:rPr>
                <w:rStyle w:val="Hyperlink"/>
                <w:noProof/>
                <w:lang w:val="en-US"/>
              </w:rPr>
              <w:t>Q &amp; A</w:t>
            </w:r>
            <w:r>
              <w:rPr>
                <w:noProof/>
                <w:webHidden/>
              </w:rPr>
              <w:tab/>
            </w:r>
            <w:r>
              <w:rPr>
                <w:noProof/>
                <w:webHidden/>
              </w:rPr>
              <w:fldChar w:fldCharType="begin"/>
            </w:r>
            <w:r>
              <w:rPr>
                <w:noProof/>
                <w:webHidden/>
              </w:rPr>
              <w:instrText xml:space="preserve"> PAGEREF _Toc140524791 \h </w:instrText>
            </w:r>
            <w:r>
              <w:rPr>
                <w:noProof/>
                <w:webHidden/>
              </w:rPr>
            </w:r>
            <w:r>
              <w:rPr>
                <w:noProof/>
                <w:webHidden/>
              </w:rPr>
              <w:fldChar w:fldCharType="separate"/>
            </w:r>
            <w:r>
              <w:rPr>
                <w:noProof/>
                <w:webHidden/>
              </w:rPr>
              <w:t>36</w:t>
            </w:r>
            <w:r>
              <w:rPr>
                <w:noProof/>
                <w:webHidden/>
              </w:rPr>
              <w:fldChar w:fldCharType="end"/>
            </w:r>
          </w:hyperlink>
        </w:p>
        <w:p w14:paraId="3C3972A4" w14:textId="3B65B5E7" w:rsidR="003C592C" w:rsidRDefault="003C592C">
          <w:pPr>
            <w:pStyle w:val="TOC2"/>
            <w:tabs>
              <w:tab w:val="right" w:leader="dot" w:pos="9350"/>
            </w:tabs>
            <w:rPr>
              <w:rFonts w:eastAsiaTheme="minorEastAsia"/>
              <w:noProof/>
              <w:kern w:val="2"/>
              <w:lang w:eastAsia="en-CA"/>
              <w14:ligatures w14:val="standardContextual"/>
            </w:rPr>
          </w:pPr>
          <w:hyperlink w:anchor="_Toc140524792" w:history="1">
            <w:r w:rsidRPr="00A671B2">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_Toc140524792 \h </w:instrText>
            </w:r>
            <w:r>
              <w:rPr>
                <w:noProof/>
                <w:webHidden/>
              </w:rPr>
            </w:r>
            <w:r>
              <w:rPr>
                <w:noProof/>
                <w:webHidden/>
              </w:rPr>
              <w:fldChar w:fldCharType="separate"/>
            </w:r>
            <w:r>
              <w:rPr>
                <w:noProof/>
                <w:webHidden/>
              </w:rPr>
              <w:t>37</w:t>
            </w:r>
            <w:r>
              <w:rPr>
                <w:noProof/>
                <w:webHidden/>
              </w:rPr>
              <w:fldChar w:fldCharType="end"/>
            </w:r>
          </w:hyperlink>
        </w:p>
        <w:p w14:paraId="7A4E00A3" w14:textId="02EFC0A5" w:rsidR="007F012B" w:rsidRDefault="007F012B">
          <w:r>
            <w:rPr>
              <w:b/>
              <w:bCs/>
              <w:noProof/>
            </w:rPr>
            <w:fldChar w:fldCharType="end"/>
          </w:r>
        </w:p>
      </w:sdtContent>
    </w:sdt>
    <w:p w14:paraId="121CE80E" w14:textId="7295F3F8" w:rsidR="007321C3" w:rsidRPr="00A20AEC" w:rsidRDefault="007321C3" w:rsidP="007321C3">
      <w:pPr>
        <w:jc w:val="center"/>
        <w:rPr>
          <w:rFonts w:ascii="Times New Roman" w:hAnsi="Times New Roman" w:cs="Times New Roman"/>
          <w:lang w:val="en-US"/>
        </w:rPr>
      </w:pPr>
      <w:r w:rsidRPr="00A20AEC">
        <w:rPr>
          <w:rFonts w:ascii="Times New Roman" w:hAnsi="Times New Roman" w:cs="Times New Roman"/>
          <w:lang w:val="en-US"/>
        </w:rPr>
        <w:br w:type="page"/>
      </w:r>
    </w:p>
    <w:p w14:paraId="58A088DD" w14:textId="3DAADB48" w:rsidR="004614AD" w:rsidRPr="00891B41" w:rsidRDefault="007321C3" w:rsidP="007321C3">
      <w:pPr>
        <w:pStyle w:val="Heading2"/>
        <w:rPr>
          <w:rFonts w:ascii="Times New Roman" w:hAnsi="Times New Roman" w:cs="Times New Roman"/>
          <w:sz w:val="24"/>
          <w:szCs w:val="24"/>
          <w:lang w:val="en-US"/>
        </w:rPr>
      </w:pPr>
      <w:bookmarkStart w:id="1" w:name="_Toc140524781"/>
      <w:r w:rsidRPr="00891B41">
        <w:rPr>
          <w:rFonts w:ascii="Times New Roman" w:hAnsi="Times New Roman" w:cs="Times New Roman"/>
          <w:sz w:val="24"/>
          <w:szCs w:val="24"/>
          <w:lang w:val="en-US"/>
        </w:rPr>
        <w:lastRenderedPageBreak/>
        <w:t>Introduction</w:t>
      </w:r>
      <w:bookmarkEnd w:id="1"/>
    </w:p>
    <w:p w14:paraId="2C229494" w14:textId="1729F864" w:rsidR="001E2111" w:rsidRPr="00891B41" w:rsidRDefault="00FD31EC" w:rsidP="00A20AEC">
      <w:pPr>
        <w:spacing w:line="480" w:lineRule="auto"/>
        <w:ind w:left="360" w:firstLine="360"/>
        <w:rPr>
          <w:rFonts w:ascii="Times New Roman" w:hAnsi="Times New Roman" w:cs="Times New Roman"/>
          <w:sz w:val="24"/>
          <w:szCs w:val="24"/>
          <w:lang w:val="en-US"/>
        </w:rPr>
      </w:pPr>
      <w:r w:rsidRPr="00891B41">
        <w:rPr>
          <w:rFonts w:ascii="Times New Roman" w:hAnsi="Times New Roman" w:cs="Times New Roman"/>
          <w:sz w:val="24"/>
          <w:szCs w:val="24"/>
          <w:lang w:val="en-US"/>
        </w:rPr>
        <w:t>Having adequate shelter is a foundational component to a person’s health, however even in areas like Toronto to</w:t>
      </w:r>
      <w:r w:rsidR="00C33E47" w:rsidRPr="00891B41">
        <w:rPr>
          <w:rFonts w:ascii="Times New Roman" w:hAnsi="Times New Roman" w:cs="Times New Roman"/>
          <w:sz w:val="24"/>
          <w:szCs w:val="24"/>
          <w:lang w:val="en-US"/>
        </w:rPr>
        <w:t>o</w:t>
      </w:r>
      <w:r w:rsidRPr="00891B41">
        <w:rPr>
          <w:rFonts w:ascii="Times New Roman" w:hAnsi="Times New Roman" w:cs="Times New Roman"/>
          <w:sz w:val="24"/>
          <w:szCs w:val="24"/>
          <w:lang w:val="en-US"/>
        </w:rPr>
        <w:t xml:space="preserve"> many people experience homelessness on a consistent basis. Homelessness can take on many forms but it is most often understood as a situation where a individual or group of individuals are living without a</w:t>
      </w:r>
      <w:r w:rsidR="007F012B" w:rsidRPr="00891B41">
        <w:rPr>
          <w:rFonts w:ascii="Times New Roman" w:hAnsi="Times New Roman" w:cs="Times New Roman"/>
          <w:sz w:val="24"/>
          <w:szCs w:val="24"/>
          <w:lang w:val="en-US"/>
        </w:rPr>
        <w:t>n</w:t>
      </w:r>
      <w:r w:rsidRPr="00891B41">
        <w:rPr>
          <w:rFonts w:ascii="Times New Roman" w:hAnsi="Times New Roman" w:cs="Times New Roman"/>
          <w:sz w:val="24"/>
          <w:szCs w:val="24"/>
          <w:lang w:val="en-US"/>
        </w:rPr>
        <w:t xml:space="preserve"> stable, safe, and permanent housing accommodation</w:t>
      </w:r>
      <w:r w:rsidR="00C33E47" w:rsidRPr="00891B41">
        <w:rPr>
          <w:rFonts w:ascii="Times New Roman" w:hAnsi="Times New Roman" w:cs="Times New Roman"/>
          <w:sz w:val="24"/>
          <w:szCs w:val="24"/>
          <w:lang w:val="en-US"/>
        </w:rPr>
        <w:t xml:space="preserve"> </w:t>
      </w:r>
      <w:r w:rsidRPr="00891B41">
        <w:rPr>
          <w:rFonts w:ascii="Times New Roman" w:hAnsi="Times New Roman" w:cs="Times New Roman"/>
          <w:sz w:val="24"/>
          <w:szCs w:val="24"/>
          <w:lang w:val="en-US"/>
        </w:rPr>
        <w:t>(</w:t>
      </w:r>
      <w:r w:rsidR="007321C3" w:rsidRPr="00891B41">
        <w:rPr>
          <w:rFonts w:ascii="Times New Roman" w:hAnsi="Times New Roman" w:cs="Times New Roman"/>
          <w:sz w:val="24"/>
          <w:szCs w:val="24"/>
          <w:lang w:val="en-US"/>
        </w:rPr>
        <w:t>Uppal, 2022</w:t>
      </w:r>
      <w:r w:rsidRPr="00891B41">
        <w:rPr>
          <w:rFonts w:ascii="Times New Roman" w:hAnsi="Times New Roman" w:cs="Times New Roman"/>
          <w:sz w:val="24"/>
          <w:szCs w:val="24"/>
          <w:lang w:val="en-US"/>
        </w:rPr>
        <w:t xml:space="preserve">). </w:t>
      </w:r>
      <w:r w:rsidR="006F7E0E" w:rsidRPr="00891B41">
        <w:rPr>
          <w:rFonts w:ascii="Times New Roman" w:hAnsi="Times New Roman" w:cs="Times New Roman"/>
          <w:sz w:val="24"/>
          <w:szCs w:val="24"/>
          <w:lang w:val="en-US"/>
        </w:rPr>
        <w:t>The homelessness situation in Canada has evolved to the point where homelessness affects more</w:t>
      </w:r>
      <w:r w:rsidR="00422EA6" w:rsidRPr="00891B41">
        <w:rPr>
          <w:rFonts w:ascii="Times New Roman" w:hAnsi="Times New Roman" w:cs="Times New Roman"/>
          <w:sz w:val="24"/>
          <w:szCs w:val="24"/>
          <w:lang w:val="en-US"/>
        </w:rPr>
        <w:t xml:space="preserve"> of</w:t>
      </w:r>
      <w:r w:rsidR="006F7E0E" w:rsidRPr="00891B41">
        <w:rPr>
          <w:rFonts w:ascii="Times New Roman" w:hAnsi="Times New Roman" w:cs="Times New Roman"/>
          <w:sz w:val="24"/>
          <w:szCs w:val="24"/>
          <w:lang w:val="en-US"/>
        </w:rPr>
        <w:t xml:space="preserve"> diverse group of individuals. Now more women, families and youth are experiencing homelessness, whereas historically i</w:t>
      </w:r>
      <w:r w:rsidR="000C543A" w:rsidRPr="00891B41">
        <w:rPr>
          <w:rFonts w:ascii="Times New Roman" w:hAnsi="Times New Roman" w:cs="Times New Roman"/>
          <w:sz w:val="24"/>
          <w:szCs w:val="24"/>
          <w:lang w:val="en-US"/>
        </w:rPr>
        <w:t>t</w:t>
      </w:r>
      <w:r w:rsidR="006F7E0E" w:rsidRPr="00891B41">
        <w:rPr>
          <w:rFonts w:ascii="Times New Roman" w:hAnsi="Times New Roman" w:cs="Times New Roman"/>
          <w:sz w:val="24"/>
          <w:szCs w:val="24"/>
          <w:lang w:val="en-US"/>
        </w:rPr>
        <w:t xml:space="preserve"> was a </w:t>
      </w:r>
      <w:r w:rsidR="000C543A" w:rsidRPr="00891B41">
        <w:rPr>
          <w:rFonts w:ascii="Times New Roman" w:hAnsi="Times New Roman" w:cs="Times New Roman"/>
          <w:sz w:val="24"/>
          <w:szCs w:val="24"/>
          <w:lang w:val="en-US"/>
        </w:rPr>
        <w:t>phenomenon</w:t>
      </w:r>
      <w:r w:rsidR="006F7E0E" w:rsidRPr="00891B41">
        <w:rPr>
          <w:rFonts w:ascii="Times New Roman" w:hAnsi="Times New Roman" w:cs="Times New Roman"/>
          <w:sz w:val="24"/>
          <w:szCs w:val="24"/>
          <w:lang w:val="en-US"/>
        </w:rPr>
        <w:t xml:space="preserve"> that</w:t>
      </w:r>
      <w:r w:rsidR="000C543A" w:rsidRPr="00891B41">
        <w:rPr>
          <w:rFonts w:ascii="Times New Roman" w:hAnsi="Times New Roman" w:cs="Times New Roman"/>
          <w:sz w:val="24"/>
          <w:szCs w:val="24"/>
          <w:lang w:val="en-US"/>
        </w:rPr>
        <w:t xml:space="preserve"> mostly affected</w:t>
      </w:r>
      <w:r w:rsidR="006F7E0E" w:rsidRPr="00891B41">
        <w:rPr>
          <w:rFonts w:ascii="Times New Roman" w:hAnsi="Times New Roman" w:cs="Times New Roman"/>
          <w:sz w:val="24"/>
          <w:szCs w:val="24"/>
          <w:lang w:val="en-US"/>
        </w:rPr>
        <w:t xml:space="preserve"> single, older males (</w:t>
      </w:r>
      <w:proofErr w:type="spellStart"/>
      <w:r w:rsidR="006F7E0E" w:rsidRPr="00891B41">
        <w:rPr>
          <w:rFonts w:ascii="Times New Roman" w:hAnsi="Times New Roman" w:cs="Times New Roman"/>
          <w:sz w:val="24"/>
          <w:szCs w:val="24"/>
          <w:lang w:val="en-US"/>
        </w:rPr>
        <w:t>Gaetz</w:t>
      </w:r>
      <w:proofErr w:type="spellEnd"/>
      <w:r w:rsidR="006F7E0E" w:rsidRPr="00891B41">
        <w:rPr>
          <w:rFonts w:ascii="Times New Roman" w:hAnsi="Times New Roman" w:cs="Times New Roman"/>
          <w:sz w:val="24"/>
          <w:szCs w:val="24"/>
          <w:lang w:val="en-US"/>
        </w:rPr>
        <w:t>, 201</w:t>
      </w:r>
      <w:r w:rsidR="007321C3" w:rsidRPr="00891B41">
        <w:rPr>
          <w:rFonts w:ascii="Times New Roman" w:hAnsi="Times New Roman" w:cs="Times New Roman"/>
          <w:sz w:val="24"/>
          <w:szCs w:val="24"/>
          <w:lang w:val="en-US"/>
        </w:rPr>
        <w:t>0</w:t>
      </w:r>
      <w:r w:rsidR="006F7E0E" w:rsidRPr="00891B41">
        <w:rPr>
          <w:rFonts w:ascii="Times New Roman" w:hAnsi="Times New Roman" w:cs="Times New Roman"/>
          <w:sz w:val="24"/>
          <w:szCs w:val="24"/>
          <w:lang w:val="en-US"/>
        </w:rPr>
        <w:t>).</w:t>
      </w:r>
      <w:r w:rsidR="000C543A" w:rsidRPr="00891B41">
        <w:rPr>
          <w:rFonts w:ascii="Times New Roman" w:hAnsi="Times New Roman" w:cs="Times New Roman"/>
          <w:sz w:val="24"/>
          <w:szCs w:val="24"/>
          <w:lang w:val="en-US"/>
        </w:rPr>
        <w:t xml:space="preserve"> The </w:t>
      </w:r>
      <w:r w:rsidR="001E2111" w:rsidRPr="00891B41">
        <w:rPr>
          <w:rFonts w:ascii="Times New Roman" w:hAnsi="Times New Roman" w:cs="Times New Roman"/>
          <w:sz w:val="24"/>
          <w:szCs w:val="24"/>
          <w:lang w:val="en-US"/>
        </w:rPr>
        <w:t xml:space="preserve">objective of </w:t>
      </w:r>
      <w:r w:rsidR="000C543A" w:rsidRPr="00891B41">
        <w:rPr>
          <w:rFonts w:ascii="Times New Roman" w:hAnsi="Times New Roman" w:cs="Times New Roman"/>
          <w:sz w:val="24"/>
          <w:szCs w:val="24"/>
          <w:lang w:val="en-US"/>
        </w:rPr>
        <w:t>this research paper</w:t>
      </w:r>
      <w:r w:rsidR="003F76BA" w:rsidRPr="00891B41">
        <w:rPr>
          <w:rFonts w:ascii="Times New Roman" w:hAnsi="Times New Roman" w:cs="Times New Roman"/>
          <w:sz w:val="24"/>
          <w:szCs w:val="24"/>
          <w:lang w:val="en-US"/>
        </w:rPr>
        <w:t xml:space="preserve"> is to describe the trend and patterns of homeless shelter programs capacity rates and proportion of shelters hitting maximum capacity. </w:t>
      </w:r>
      <w:r w:rsidR="001E2111" w:rsidRPr="00891B41">
        <w:rPr>
          <w:rFonts w:ascii="Times New Roman" w:hAnsi="Times New Roman" w:cs="Times New Roman"/>
          <w:sz w:val="24"/>
          <w:szCs w:val="24"/>
          <w:lang w:val="en-US"/>
        </w:rPr>
        <w:t xml:space="preserve">Homelessness is a complex issue and the city of Toronto has taken multiple steps to support shelter programs however understanding the trend </w:t>
      </w:r>
      <w:r w:rsidR="007321C3" w:rsidRPr="00891B41">
        <w:rPr>
          <w:rFonts w:ascii="Times New Roman" w:hAnsi="Times New Roman" w:cs="Times New Roman"/>
          <w:sz w:val="24"/>
          <w:szCs w:val="24"/>
          <w:lang w:val="en-US"/>
        </w:rPr>
        <w:t>i</w:t>
      </w:r>
      <w:r w:rsidR="001E2111" w:rsidRPr="00891B41">
        <w:rPr>
          <w:rFonts w:ascii="Times New Roman" w:hAnsi="Times New Roman" w:cs="Times New Roman"/>
          <w:sz w:val="24"/>
          <w:szCs w:val="24"/>
          <w:lang w:val="en-US"/>
        </w:rPr>
        <w:t xml:space="preserve">n capacity rates and the relationship between shelter use and independent environmental and socio-economic variables will be necessary in making data driven decisions to effectively assist Toronto’s shelter programs. </w:t>
      </w:r>
    </w:p>
    <w:p w14:paraId="357E78FC" w14:textId="77B9EFE2" w:rsidR="00DC78DC" w:rsidRPr="00891B41" w:rsidRDefault="00DC78DC" w:rsidP="001007B5">
      <w:pPr>
        <w:spacing w:line="480" w:lineRule="auto"/>
        <w:ind w:left="360" w:firstLine="360"/>
        <w:rPr>
          <w:rFonts w:ascii="Times New Roman" w:hAnsi="Times New Roman" w:cs="Times New Roman"/>
          <w:sz w:val="24"/>
          <w:szCs w:val="24"/>
          <w:lang w:val="en-US"/>
        </w:rPr>
      </w:pPr>
      <w:r w:rsidRPr="00891B41">
        <w:rPr>
          <w:rFonts w:ascii="Times New Roman" w:hAnsi="Times New Roman" w:cs="Times New Roman"/>
          <w:sz w:val="24"/>
          <w:szCs w:val="24"/>
          <w:lang w:val="en-US"/>
        </w:rPr>
        <w:t xml:space="preserve">Due to the different features, intervals and level of detail of publicly available datasets, this project will make use of time-series and cross-sectional statistical methods. </w:t>
      </w:r>
      <w:r w:rsidR="007321C3" w:rsidRPr="00891B41">
        <w:rPr>
          <w:rFonts w:ascii="Times New Roman" w:hAnsi="Times New Roman" w:cs="Times New Roman"/>
          <w:sz w:val="24"/>
          <w:szCs w:val="24"/>
          <w:lang w:val="en-US"/>
        </w:rPr>
        <w:t>Where appropriate</w:t>
      </w:r>
      <w:r w:rsidR="00422EA6" w:rsidRPr="00891B41">
        <w:rPr>
          <w:rFonts w:ascii="Times New Roman" w:hAnsi="Times New Roman" w:cs="Times New Roman"/>
          <w:sz w:val="24"/>
          <w:szCs w:val="24"/>
          <w:lang w:val="en-US"/>
        </w:rPr>
        <w:t>,</w:t>
      </w:r>
      <w:r w:rsidR="007321C3" w:rsidRPr="00891B41">
        <w:rPr>
          <w:rFonts w:ascii="Times New Roman" w:hAnsi="Times New Roman" w:cs="Times New Roman"/>
          <w:sz w:val="24"/>
          <w:szCs w:val="24"/>
          <w:lang w:val="en-US"/>
        </w:rPr>
        <w:t xml:space="preserve"> insights will be </w:t>
      </w:r>
      <w:r w:rsidR="003F76BA" w:rsidRPr="00891B41">
        <w:rPr>
          <w:rFonts w:ascii="Times New Roman" w:hAnsi="Times New Roman" w:cs="Times New Roman"/>
          <w:sz w:val="24"/>
          <w:szCs w:val="24"/>
          <w:lang w:val="en-US"/>
        </w:rPr>
        <w:t>presented and analyzed</w:t>
      </w:r>
      <w:r w:rsidR="007321C3" w:rsidRPr="00891B41">
        <w:rPr>
          <w:rFonts w:ascii="Times New Roman" w:hAnsi="Times New Roman" w:cs="Times New Roman"/>
          <w:sz w:val="24"/>
          <w:szCs w:val="24"/>
          <w:lang w:val="en-US"/>
        </w:rPr>
        <w:t xml:space="preserve"> </w:t>
      </w:r>
      <w:r w:rsidR="00422EA6" w:rsidRPr="00891B41">
        <w:rPr>
          <w:rFonts w:ascii="Times New Roman" w:hAnsi="Times New Roman" w:cs="Times New Roman"/>
          <w:sz w:val="24"/>
          <w:szCs w:val="24"/>
          <w:lang w:val="en-US"/>
        </w:rPr>
        <w:t xml:space="preserve">at </w:t>
      </w:r>
      <w:r w:rsidR="007321C3" w:rsidRPr="00891B41">
        <w:rPr>
          <w:rFonts w:ascii="Times New Roman" w:hAnsi="Times New Roman" w:cs="Times New Roman"/>
          <w:sz w:val="24"/>
          <w:szCs w:val="24"/>
          <w:lang w:val="en-US"/>
        </w:rPr>
        <w:t xml:space="preserve">the overall </w:t>
      </w:r>
      <w:r w:rsidR="00422EA6" w:rsidRPr="00891B41">
        <w:rPr>
          <w:rFonts w:ascii="Times New Roman" w:hAnsi="Times New Roman" w:cs="Times New Roman"/>
          <w:sz w:val="24"/>
          <w:szCs w:val="24"/>
          <w:lang w:val="en-US"/>
        </w:rPr>
        <w:t xml:space="preserve">level for the </w:t>
      </w:r>
      <w:r w:rsidR="007321C3" w:rsidRPr="00891B41">
        <w:rPr>
          <w:rFonts w:ascii="Times New Roman" w:hAnsi="Times New Roman" w:cs="Times New Roman"/>
          <w:sz w:val="24"/>
          <w:szCs w:val="24"/>
          <w:lang w:val="en-US"/>
        </w:rPr>
        <w:t xml:space="preserve">city of Toronto and </w:t>
      </w:r>
      <w:r w:rsidR="001E2111" w:rsidRPr="00891B41">
        <w:rPr>
          <w:rFonts w:ascii="Times New Roman" w:hAnsi="Times New Roman" w:cs="Times New Roman"/>
          <w:sz w:val="24"/>
          <w:szCs w:val="24"/>
          <w:lang w:val="en-US"/>
        </w:rPr>
        <w:t>at</w:t>
      </w:r>
      <w:r w:rsidR="003F76BA" w:rsidRPr="00891B41">
        <w:rPr>
          <w:rFonts w:ascii="Times New Roman" w:hAnsi="Times New Roman" w:cs="Times New Roman"/>
          <w:sz w:val="24"/>
          <w:szCs w:val="24"/>
          <w:lang w:val="en-US"/>
        </w:rPr>
        <w:t xml:space="preserve"> other </w:t>
      </w:r>
      <w:r w:rsidR="001007B5" w:rsidRPr="00891B41">
        <w:rPr>
          <w:rFonts w:ascii="Times New Roman" w:hAnsi="Times New Roman" w:cs="Times New Roman"/>
          <w:sz w:val="24"/>
          <w:szCs w:val="24"/>
          <w:lang w:val="en-US"/>
        </w:rPr>
        <w:t>lower levels of granularity.</w:t>
      </w:r>
      <w:r w:rsidRPr="00891B41">
        <w:rPr>
          <w:rFonts w:ascii="Times New Roman" w:hAnsi="Times New Roman" w:cs="Times New Roman"/>
          <w:sz w:val="24"/>
          <w:szCs w:val="24"/>
          <w:lang w:val="en-US"/>
        </w:rPr>
        <w:t xml:space="preserve"> Answering the following research questions</w:t>
      </w:r>
      <w:r w:rsidR="001E2111" w:rsidRPr="00891B41">
        <w:rPr>
          <w:rFonts w:ascii="Times New Roman" w:hAnsi="Times New Roman" w:cs="Times New Roman"/>
          <w:sz w:val="24"/>
          <w:szCs w:val="24"/>
          <w:lang w:val="en-US"/>
        </w:rPr>
        <w:t xml:space="preserve"> </w:t>
      </w:r>
      <w:r w:rsidRPr="00891B41">
        <w:rPr>
          <w:rFonts w:ascii="Times New Roman" w:hAnsi="Times New Roman" w:cs="Times New Roman"/>
          <w:sz w:val="24"/>
          <w:szCs w:val="24"/>
          <w:lang w:val="en-US"/>
        </w:rPr>
        <w:t xml:space="preserve">will provide direction for this project:  </w:t>
      </w:r>
    </w:p>
    <w:p w14:paraId="3CFC459F" w14:textId="67403C59" w:rsidR="00422EA6" w:rsidRPr="00891B41" w:rsidRDefault="00422EA6" w:rsidP="007F012B">
      <w:pPr>
        <w:pStyle w:val="ListParagraph"/>
        <w:numPr>
          <w:ilvl w:val="0"/>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What does the trend look like for capacity rates for Toronto shelters?</w:t>
      </w:r>
    </w:p>
    <w:p w14:paraId="3507ACB2" w14:textId="77777777" w:rsidR="00422EA6" w:rsidRPr="00891B41" w:rsidRDefault="00422EA6" w:rsidP="007F012B">
      <w:pPr>
        <w:pStyle w:val="ListParagraph"/>
        <w:numPr>
          <w:ilvl w:val="1"/>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Are there seasonal patterns?</w:t>
      </w:r>
    </w:p>
    <w:p w14:paraId="0278EA88" w14:textId="77777777" w:rsidR="00422EA6" w:rsidRPr="00891B41" w:rsidRDefault="00422EA6" w:rsidP="007F012B">
      <w:pPr>
        <w:pStyle w:val="ListParagraph"/>
        <w:numPr>
          <w:ilvl w:val="1"/>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What has been the movement of the trend (upward or downward)?</w:t>
      </w:r>
    </w:p>
    <w:p w14:paraId="73CA09EB" w14:textId="77777777" w:rsidR="00422EA6" w:rsidRPr="00891B41" w:rsidRDefault="00422EA6" w:rsidP="007F012B">
      <w:pPr>
        <w:pStyle w:val="ListParagraph"/>
        <w:numPr>
          <w:ilvl w:val="1"/>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What is the relationship between daily capacity rates and prior capacity rates?</w:t>
      </w:r>
    </w:p>
    <w:p w14:paraId="28EB6427" w14:textId="1BCD6EFE" w:rsidR="00422EA6" w:rsidRPr="00891B41" w:rsidRDefault="00422EA6" w:rsidP="007F012B">
      <w:pPr>
        <w:pStyle w:val="ListParagraph"/>
        <w:numPr>
          <w:ilvl w:val="1"/>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lastRenderedPageBreak/>
        <w:t xml:space="preserve">How often do shelters go over capacity? </w:t>
      </w:r>
    </w:p>
    <w:p w14:paraId="696DE63C" w14:textId="22BD1E30" w:rsidR="00422EA6" w:rsidRDefault="00422EA6" w:rsidP="007F012B">
      <w:pPr>
        <w:pStyle w:val="ListParagraph"/>
        <w:numPr>
          <w:ilvl w:val="0"/>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What are the characteristics</w:t>
      </w:r>
      <w:r w:rsidR="00172D5F">
        <w:rPr>
          <w:rFonts w:ascii="Times New Roman" w:hAnsi="Times New Roman" w:cs="Times New Roman"/>
          <w:sz w:val="24"/>
          <w:szCs w:val="24"/>
          <w:lang w:val="en-US"/>
        </w:rPr>
        <w:t xml:space="preserve"> of the time series for Refugee shelter programs? </w:t>
      </w:r>
      <w:r w:rsidRPr="00891B41">
        <w:rPr>
          <w:rFonts w:ascii="Times New Roman" w:hAnsi="Times New Roman" w:cs="Times New Roman"/>
          <w:sz w:val="24"/>
          <w:szCs w:val="24"/>
          <w:lang w:val="en-US"/>
        </w:rPr>
        <w:t xml:space="preserve"> </w:t>
      </w:r>
    </w:p>
    <w:p w14:paraId="2FEC61C3" w14:textId="1CDBB3AA" w:rsidR="00172D5F" w:rsidRDefault="00172D5F" w:rsidP="00172D5F">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Is there seasonality?</w:t>
      </w:r>
    </w:p>
    <w:p w14:paraId="101CBBDD" w14:textId="2D4AE39A" w:rsidR="00172D5F" w:rsidRDefault="00172D5F" w:rsidP="00172D5F">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How often do they go over capacity? </w:t>
      </w:r>
    </w:p>
    <w:p w14:paraId="0261C95A" w14:textId="4D928C29" w:rsidR="00172D5F" w:rsidRDefault="00172D5F" w:rsidP="00172D5F">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Is there a difference in capacity rates between refugee and other shelter programs? </w:t>
      </w:r>
    </w:p>
    <w:p w14:paraId="2BD8036A" w14:textId="783984A6" w:rsidR="00172D5F" w:rsidRPr="00172D5F" w:rsidRDefault="00172D5F" w:rsidP="00172D5F">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Based on socio-economic factors of the city what areas have the highest capacity rates?</w:t>
      </w:r>
    </w:p>
    <w:p w14:paraId="3826833C" w14:textId="51A2D914" w:rsidR="00422EA6" w:rsidRDefault="00422EA6" w:rsidP="007F012B">
      <w:pPr>
        <w:pStyle w:val="ListParagraph"/>
        <w:numPr>
          <w:ilvl w:val="1"/>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 xml:space="preserve"> What neighborhoods have the highest capacity rates? </w:t>
      </w:r>
    </w:p>
    <w:p w14:paraId="03569C47" w14:textId="27F46951" w:rsidR="00172D5F" w:rsidRPr="00891B41" w:rsidRDefault="00172D5F" w:rsidP="007F012B">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Is there a difference in capacity rates between </w:t>
      </w:r>
      <w:proofErr w:type="spellStart"/>
      <w:r>
        <w:rPr>
          <w:rFonts w:ascii="Times New Roman" w:hAnsi="Times New Roman" w:cs="Times New Roman"/>
          <w:sz w:val="24"/>
          <w:szCs w:val="24"/>
          <w:lang w:val="en-US"/>
        </w:rPr>
        <w:t>neighbourhood</w:t>
      </w:r>
      <w:proofErr w:type="spellEnd"/>
      <w:r>
        <w:rPr>
          <w:rFonts w:ascii="Times New Roman" w:hAnsi="Times New Roman" w:cs="Times New Roman"/>
          <w:sz w:val="24"/>
          <w:szCs w:val="24"/>
          <w:lang w:val="en-US"/>
        </w:rPr>
        <w:t xml:space="preserve"> improvement areas and those that are not improvement areas? </w:t>
      </w:r>
    </w:p>
    <w:p w14:paraId="7DB93B5D" w14:textId="77777777" w:rsidR="00422EA6" w:rsidRPr="00891B41" w:rsidRDefault="00422EA6" w:rsidP="007F012B">
      <w:pPr>
        <w:pStyle w:val="ListParagraph"/>
        <w:numPr>
          <w:ilvl w:val="0"/>
          <w:numId w:val="1"/>
        </w:numPr>
        <w:spacing w:line="36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Is there a difference in capacity rates between neighborhoods based on socio-economic characteristics (median income, education, age, home ownership)?</w:t>
      </w:r>
    </w:p>
    <w:p w14:paraId="10DBD9B8" w14:textId="34FC1E6E" w:rsidR="001E2111" w:rsidRPr="00891B41" w:rsidRDefault="007321C3" w:rsidP="007321C3">
      <w:pPr>
        <w:pStyle w:val="Heading2"/>
        <w:rPr>
          <w:rFonts w:ascii="Times New Roman" w:hAnsi="Times New Roman" w:cs="Times New Roman"/>
          <w:sz w:val="24"/>
          <w:szCs w:val="24"/>
          <w:lang w:val="en-US"/>
        </w:rPr>
      </w:pPr>
      <w:bookmarkStart w:id="2" w:name="_Toc140524782"/>
      <w:r w:rsidRPr="00891B41">
        <w:rPr>
          <w:rFonts w:ascii="Times New Roman" w:hAnsi="Times New Roman" w:cs="Times New Roman"/>
          <w:sz w:val="24"/>
          <w:szCs w:val="24"/>
          <w:lang w:val="en-US"/>
        </w:rPr>
        <w:t>Data Sources</w:t>
      </w:r>
      <w:bookmarkEnd w:id="2"/>
    </w:p>
    <w:p w14:paraId="2B465EFE" w14:textId="24D8520E" w:rsidR="003A4DA0" w:rsidRDefault="001C2CE1" w:rsidP="00A20AEC">
      <w:pPr>
        <w:spacing w:line="480" w:lineRule="auto"/>
        <w:rPr>
          <w:rFonts w:ascii="Times New Roman" w:hAnsi="Times New Roman" w:cs="Times New Roman"/>
          <w:sz w:val="24"/>
          <w:szCs w:val="24"/>
          <w:lang w:val="en-US"/>
        </w:rPr>
      </w:pPr>
      <w:r w:rsidRPr="00891B41">
        <w:rPr>
          <w:rFonts w:ascii="Times New Roman" w:hAnsi="Times New Roman" w:cs="Times New Roman"/>
          <w:sz w:val="24"/>
          <w:szCs w:val="24"/>
          <w:lang w:val="en-US"/>
        </w:rPr>
        <w:tab/>
        <w:t xml:space="preserve">This project will use three main data sources. The city of Toronto’s </w:t>
      </w:r>
      <w:r w:rsidRPr="00891B41">
        <w:rPr>
          <w:rFonts w:ascii="Times New Roman" w:hAnsi="Times New Roman" w:cs="Times New Roman"/>
          <w:i/>
          <w:iCs/>
          <w:sz w:val="24"/>
          <w:szCs w:val="24"/>
          <w:lang w:val="en-US"/>
        </w:rPr>
        <w:t xml:space="preserve">Daily Shelter &amp; Overnight Service Usage </w:t>
      </w:r>
      <w:r w:rsidRPr="00891B41">
        <w:rPr>
          <w:rFonts w:ascii="Times New Roman" w:hAnsi="Times New Roman" w:cs="Times New Roman"/>
          <w:sz w:val="24"/>
          <w:szCs w:val="24"/>
          <w:lang w:val="en-US"/>
        </w:rPr>
        <w:t>dataset will be</w:t>
      </w:r>
      <w:r w:rsidR="00422EA6" w:rsidRPr="00891B41">
        <w:rPr>
          <w:rFonts w:ascii="Times New Roman" w:hAnsi="Times New Roman" w:cs="Times New Roman"/>
          <w:sz w:val="24"/>
          <w:szCs w:val="24"/>
          <w:lang w:val="en-US"/>
        </w:rPr>
        <w:t xml:space="preserve"> the central focus and</w:t>
      </w:r>
      <w:r w:rsidRPr="00891B41">
        <w:rPr>
          <w:rFonts w:ascii="Times New Roman" w:hAnsi="Times New Roman" w:cs="Times New Roman"/>
          <w:sz w:val="24"/>
          <w:szCs w:val="24"/>
          <w:lang w:val="en-US"/>
        </w:rPr>
        <w:t xml:space="preserve"> used to analyze</w:t>
      </w:r>
      <w:r w:rsidR="003A4DA0" w:rsidRPr="00891B41">
        <w:rPr>
          <w:rFonts w:ascii="Times New Roman" w:hAnsi="Times New Roman" w:cs="Times New Roman"/>
          <w:sz w:val="24"/>
          <w:szCs w:val="24"/>
          <w:lang w:val="en-US"/>
        </w:rPr>
        <w:t xml:space="preserve"> the dependent variables</w:t>
      </w:r>
      <w:r w:rsidR="00422EA6" w:rsidRPr="00891B41">
        <w:rPr>
          <w:rFonts w:ascii="Times New Roman" w:hAnsi="Times New Roman" w:cs="Times New Roman"/>
          <w:sz w:val="24"/>
          <w:szCs w:val="24"/>
          <w:lang w:val="en-US"/>
        </w:rPr>
        <w:t>,</w:t>
      </w:r>
      <w:r w:rsidRPr="00891B41">
        <w:rPr>
          <w:rFonts w:ascii="Times New Roman" w:hAnsi="Times New Roman" w:cs="Times New Roman"/>
          <w:sz w:val="24"/>
          <w:szCs w:val="24"/>
          <w:lang w:val="en-US"/>
        </w:rPr>
        <w:t xml:space="preserve"> shelter capacity rates and total intake</w:t>
      </w:r>
      <w:r w:rsidR="00422EA6" w:rsidRPr="00891B41">
        <w:rPr>
          <w:rFonts w:ascii="Times New Roman" w:hAnsi="Times New Roman" w:cs="Times New Roman"/>
          <w:sz w:val="24"/>
          <w:szCs w:val="24"/>
          <w:lang w:val="en-US"/>
        </w:rPr>
        <w:t>s</w:t>
      </w:r>
      <w:r w:rsidRPr="00891B41">
        <w:rPr>
          <w:rFonts w:ascii="Times New Roman" w:hAnsi="Times New Roman" w:cs="Times New Roman"/>
          <w:sz w:val="24"/>
          <w:szCs w:val="24"/>
          <w:lang w:val="en-US"/>
        </w:rPr>
        <w:t xml:space="preserve">.  This dataset reports </w:t>
      </w:r>
      <w:r w:rsidR="003A4DA0" w:rsidRPr="00891B41">
        <w:rPr>
          <w:rFonts w:ascii="Times New Roman" w:hAnsi="Times New Roman" w:cs="Times New Roman"/>
          <w:sz w:val="24"/>
          <w:szCs w:val="24"/>
          <w:lang w:val="en-US"/>
        </w:rPr>
        <w:t>information at the shelter program level at daily interval</w:t>
      </w:r>
      <w:r w:rsidR="00422EA6" w:rsidRPr="00891B41">
        <w:rPr>
          <w:rFonts w:ascii="Times New Roman" w:hAnsi="Times New Roman" w:cs="Times New Roman"/>
          <w:sz w:val="24"/>
          <w:szCs w:val="24"/>
          <w:lang w:val="en-US"/>
        </w:rPr>
        <w:t>s</w:t>
      </w:r>
      <w:r w:rsidR="003A4DA0" w:rsidRPr="00891B41">
        <w:rPr>
          <w:rFonts w:ascii="Times New Roman" w:hAnsi="Times New Roman" w:cs="Times New Roman"/>
          <w:sz w:val="24"/>
          <w:szCs w:val="24"/>
          <w:lang w:val="en-US"/>
        </w:rPr>
        <w:t xml:space="preserve"> for shelters located within the city of Toronto going</w:t>
      </w:r>
      <w:r w:rsidRPr="00891B41">
        <w:rPr>
          <w:rFonts w:ascii="Times New Roman" w:hAnsi="Times New Roman" w:cs="Times New Roman"/>
          <w:sz w:val="24"/>
          <w:szCs w:val="24"/>
          <w:lang w:val="en-US"/>
        </w:rPr>
        <w:t xml:space="preserve"> back to 2021</w:t>
      </w:r>
      <w:r w:rsidR="003A4DA0" w:rsidRPr="00891B41">
        <w:rPr>
          <w:rFonts w:ascii="Times New Roman" w:hAnsi="Times New Roman" w:cs="Times New Roman"/>
          <w:sz w:val="24"/>
          <w:szCs w:val="24"/>
          <w:lang w:val="en-US"/>
        </w:rPr>
        <w:t xml:space="preserve">. This data source contains </w:t>
      </w:r>
      <w:r w:rsidRPr="00891B41">
        <w:rPr>
          <w:rFonts w:ascii="Times New Roman" w:hAnsi="Times New Roman" w:cs="Times New Roman"/>
          <w:sz w:val="24"/>
          <w:szCs w:val="24"/>
          <w:lang w:val="en-US"/>
        </w:rPr>
        <w:t>additional information related to the location of the shelter program</w:t>
      </w:r>
      <w:r w:rsidR="003A4DA0" w:rsidRPr="00891B41">
        <w:rPr>
          <w:rFonts w:ascii="Times New Roman" w:hAnsi="Times New Roman" w:cs="Times New Roman"/>
          <w:sz w:val="24"/>
          <w:szCs w:val="24"/>
          <w:lang w:val="en-US"/>
        </w:rPr>
        <w:t>s</w:t>
      </w:r>
      <w:r w:rsidRPr="00891B41">
        <w:rPr>
          <w:rFonts w:ascii="Times New Roman" w:hAnsi="Times New Roman" w:cs="Times New Roman"/>
          <w:sz w:val="24"/>
          <w:szCs w:val="24"/>
          <w:lang w:val="en-US"/>
        </w:rPr>
        <w:t>, the name of each program, the program model, sector, and capacity type (</w:t>
      </w:r>
      <w:hyperlink r:id="rId9" w:history="1">
        <w:r w:rsidRPr="00891B41">
          <w:rPr>
            <w:rStyle w:val="Hyperlink"/>
            <w:rFonts w:ascii="Times New Roman" w:hAnsi="Times New Roman" w:cs="Times New Roman"/>
            <w:sz w:val="24"/>
            <w:szCs w:val="24"/>
            <w:lang w:val="en-US"/>
          </w:rPr>
          <w:t>City of Toronto</w:t>
        </w:r>
      </w:hyperlink>
      <w:r w:rsidRPr="00891B41">
        <w:rPr>
          <w:rFonts w:ascii="Times New Roman" w:hAnsi="Times New Roman" w:cs="Times New Roman"/>
          <w:sz w:val="24"/>
          <w:szCs w:val="24"/>
          <w:lang w:val="en-US"/>
        </w:rPr>
        <w:t xml:space="preserve">). </w:t>
      </w:r>
      <w:r w:rsidR="007061E5" w:rsidRPr="00891B41">
        <w:rPr>
          <w:rFonts w:ascii="Times New Roman" w:hAnsi="Times New Roman" w:cs="Times New Roman"/>
          <w:sz w:val="24"/>
          <w:szCs w:val="24"/>
          <w:lang w:val="en-US"/>
        </w:rPr>
        <w:t xml:space="preserve">The overall quality of the data is very good. The integer variables related to bed &amp; room </w:t>
      </w:r>
      <w:r w:rsidR="007321C3" w:rsidRPr="00891B41">
        <w:rPr>
          <w:rFonts w:ascii="Times New Roman" w:hAnsi="Times New Roman" w:cs="Times New Roman"/>
          <w:sz w:val="24"/>
          <w:szCs w:val="24"/>
          <w:lang w:val="en-US"/>
        </w:rPr>
        <w:t>occupancy rates</w:t>
      </w:r>
      <w:r w:rsidR="007061E5" w:rsidRPr="00891B41">
        <w:rPr>
          <w:rFonts w:ascii="Times New Roman" w:hAnsi="Times New Roman" w:cs="Times New Roman"/>
          <w:sz w:val="24"/>
          <w:szCs w:val="24"/>
          <w:lang w:val="en-US"/>
        </w:rPr>
        <w:t xml:space="preserve"> (the last 12 columns) have a high rate of missing values because shelter capacity is based on </w:t>
      </w:r>
      <w:r w:rsidR="00422EA6" w:rsidRPr="00891B41">
        <w:rPr>
          <w:rFonts w:ascii="Times New Roman" w:hAnsi="Times New Roman" w:cs="Times New Roman"/>
          <w:sz w:val="24"/>
          <w:szCs w:val="24"/>
          <w:lang w:val="en-US"/>
        </w:rPr>
        <w:t xml:space="preserve">available </w:t>
      </w:r>
      <w:r w:rsidR="007061E5" w:rsidRPr="00891B41">
        <w:rPr>
          <w:rFonts w:ascii="Times New Roman" w:hAnsi="Times New Roman" w:cs="Times New Roman"/>
          <w:sz w:val="24"/>
          <w:szCs w:val="24"/>
          <w:lang w:val="en-US"/>
        </w:rPr>
        <w:t>rooms or beds and these are exclusive categories but both types are captured in the dataset</w:t>
      </w:r>
      <w:r w:rsidR="007321C3" w:rsidRPr="00891B41">
        <w:rPr>
          <w:rFonts w:ascii="Times New Roman" w:hAnsi="Times New Roman" w:cs="Times New Roman"/>
          <w:sz w:val="24"/>
          <w:szCs w:val="24"/>
          <w:lang w:val="en-US"/>
        </w:rPr>
        <w:t>. A calculated field will need to</w:t>
      </w:r>
      <w:r w:rsidR="00A20AEC" w:rsidRPr="00891B41">
        <w:rPr>
          <w:rFonts w:ascii="Times New Roman" w:hAnsi="Times New Roman" w:cs="Times New Roman"/>
          <w:sz w:val="24"/>
          <w:szCs w:val="24"/>
          <w:lang w:val="en-US"/>
        </w:rPr>
        <w:t xml:space="preserve"> be</w:t>
      </w:r>
      <w:r w:rsidR="007321C3" w:rsidRPr="00891B41">
        <w:rPr>
          <w:rFonts w:ascii="Times New Roman" w:hAnsi="Times New Roman" w:cs="Times New Roman"/>
          <w:sz w:val="24"/>
          <w:szCs w:val="24"/>
          <w:lang w:val="en-US"/>
        </w:rPr>
        <w:t xml:space="preserve"> created to consolidate the </w:t>
      </w:r>
      <w:r w:rsidR="00DC316E">
        <w:rPr>
          <w:rFonts w:ascii="Times New Roman" w:hAnsi="Times New Roman" w:cs="Times New Roman"/>
          <w:sz w:val="24"/>
          <w:szCs w:val="24"/>
          <w:lang w:val="en-US"/>
        </w:rPr>
        <w:t>capacity</w:t>
      </w:r>
      <w:r w:rsidR="007321C3" w:rsidRPr="00891B41">
        <w:rPr>
          <w:rFonts w:ascii="Times New Roman" w:hAnsi="Times New Roman" w:cs="Times New Roman"/>
          <w:sz w:val="24"/>
          <w:szCs w:val="24"/>
          <w:lang w:val="en-US"/>
        </w:rPr>
        <w:t xml:space="preserve">.  </w:t>
      </w:r>
      <w:r w:rsidR="00B45F0F" w:rsidRPr="00891B41">
        <w:rPr>
          <w:rFonts w:ascii="Times New Roman" w:hAnsi="Times New Roman" w:cs="Times New Roman"/>
          <w:sz w:val="24"/>
          <w:szCs w:val="24"/>
          <w:lang w:val="en-US"/>
        </w:rPr>
        <w:t>The daily shelter &amp; overnight usage data source is updated daily. At the time of the analysis the information is value up until July 13 2023.</w:t>
      </w:r>
      <w:r w:rsidR="00DC316E">
        <w:rPr>
          <w:rFonts w:ascii="Times New Roman" w:hAnsi="Times New Roman" w:cs="Times New Roman"/>
          <w:sz w:val="24"/>
          <w:szCs w:val="24"/>
          <w:lang w:val="en-US"/>
        </w:rPr>
        <w:t xml:space="preserve"> </w:t>
      </w:r>
    </w:p>
    <w:p w14:paraId="1647B994" w14:textId="77777777" w:rsidR="009C500E" w:rsidRDefault="00DC316E" w:rsidP="00A20AE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The following table provides a data dictionary for the fields used for this analysis. </w:t>
      </w:r>
      <w:proofErr w:type="spellStart"/>
      <w:r w:rsidR="009C500E">
        <w:rPr>
          <w:rFonts w:ascii="Times New Roman" w:hAnsi="Times New Roman" w:cs="Times New Roman"/>
          <w:sz w:val="24"/>
          <w:szCs w:val="24"/>
          <w:lang w:val="en-US"/>
        </w:rPr>
        <w:t>Neighbourhood</w:t>
      </w:r>
      <w:proofErr w:type="spellEnd"/>
      <w:r w:rsidR="009C500E">
        <w:rPr>
          <w:rFonts w:ascii="Times New Roman" w:hAnsi="Times New Roman" w:cs="Times New Roman"/>
          <w:sz w:val="24"/>
          <w:szCs w:val="24"/>
          <w:lang w:val="en-US"/>
        </w:rPr>
        <w:t xml:space="preserve"> improvement areas we identified using the </w:t>
      </w:r>
      <w:proofErr w:type="spellStart"/>
      <w:r w:rsidR="009C500E">
        <w:rPr>
          <w:rFonts w:ascii="Times New Roman" w:hAnsi="Times New Roman" w:cs="Times New Roman"/>
          <w:sz w:val="24"/>
          <w:szCs w:val="24"/>
          <w:lang w:val="en-US"/>
        </w:rPr>
        <w:t>Neighbourhood</w:t>
      </w:r>
      <w:proofErr w:type="spellEnd"/>
      <w:r w:rsidR="009C500E">
        <w:rPr>
          <w:rFonts w:ascii="Times New Roman" w:hAnsi="Times New Roman" w:cs="Times New Roman"/>
          <w:sz w:val="24"/>
          <w:szCs w:val="24"/>
          <w:lang w:val="en-US"/>
        </w:rPr>
        <w:t xml:space="preserve"> Improvement Area found on the city of </w:t>
      </w:r>
      <w:hyperlink r:id="rId10" w:history="1">
        <w:r w:rsidR="009C500E" w:rsidRPr="009C500E">
          <w:rPr>
            <w:rStyle w:val="Hyperlink"/>
            <w:rFonts w:ascii="Times New Roman" w:hAnsi="Times New Roman" w:cs="Times New Roman"/>
            <w:sz w:val="24"/>
            <w:szCs w:val="24"/>
            <w:lang w:val="en-US"/>
          </w:rPr>
          <w:t>Toronto’s open data portal.</w:t>
        </w:r>
      </w:hyperlink>
    </w:p>
    <w:tbl>
      <w:tblPr>
        <w:tblStyle w:val="TableGrid"/>
        <w:tblW w:w="0" w:type="auto"/>
        <w:tblLook w:val="04A0" w:firstRow="1" w:lastRow="0" w:firstColumn="1" w:lastColumn="0" w:noHBand="0" w:noVBand="1"/>
      </w:tblPr>
      <w:tblGrid>
        <w:gridCol w:w="3457"/>
        <w:gridCol w:w="1656"/>
        <w:gridCol w:w="4237"/>
      </w:tblGrid>
      <w:tr w:rsidR="001305A0" w:rsidRPr="00891B41" w14:paraId="05ECD7F3" w14:textId="77777777" w:rsidTr="001305A0">
        <w:tc>
          <w:tcPr>
            <w:tcW w:w="3457" w:type="dxa"/>
          </w:tcPr>
          <w:p w14:paraId="14086F51" w14:textId="711D5835" w:rsidR="001305A0" w:rsidRPr="00891B41" w:rsidRDefault="001305A0" w:rsidP="007061E5">
            <w:pPr>
              <w:rPr>
                <w:rFonts w:ascii="Times New Roman" w:hAnsi="Times New Roman" w:cs="Times New Roman"/>
                <w:sz w:val="24"/>
                <w:szCs w:val="24"/>
                <w:lang w:val="en-US"/>
              </w:rPr>
            </w:pPr>
            <w:proofErr w:type="spellStart"/>
            <w:r w:rsidRPr="00891B41">
              <w:rPr>
                <w:rFonts w:ascii="Times New Roman" w:hAnsi="Times New Roman" w:cs="Times New Roman"/>
                <w:sz w:val="24"/>
                <w:szCs w:val="24"/>
              </w:rPr>
              <w:t>Variable_Name</w:t>
            </w:r>
            <w:proofErr w:type="spellEnd"/>
          </w:p>
        </w:tc>
        <w:tc>
          <w:tcPr>
            <w:tcW w:w="1656" w:type="dxa"/>
          </w:tcPr>
          <w:p w14:paraId="22A33EE3" w14:textId="0DCDEE41" w:rsidR="001305A0" w:rsidRPr="00891B41" w:rsidRDefault="001305A0" w:rsidP="007061E5">
            <w:pPr>
              <w:rPr>
                <w:rFonts w:ascii="Times New Roman" w:hAnsi="Times New Roman" w:cs="Times New Roman"/>
                <w:sz w:val="24"/>
                <w:szCs w:val="24"/>
                <w:lang w:val="en-US"/>
              </w:rPr>
            </w:pPr>
            <w:proofErr w:type="spellStart"/>
            <w:r w:rsidRPr="00891B41">
              <w:rPr>
                <w:rFonts w:ascii="Times New Roman" w:hAnsi="Times New Roman" w:cs="Times New Roman"/>
                <w:sz w:val="24"/>
                <w:szCs w:val="24"/>
              </w:rPr>
              <w:t>Variable_Type</w:t>
            </w:r>
            <w:proofErr w:type="spellEnd"/>
          </w:p>
        </w:tc>
        <w:tc>
          <w:tcPr>
            <w:tcW w:w="4237" w:type="dxa"/>
          </w:tcPr>
          <w:p w14:paraId="1A3532DC" w14:textId="25082BA2" w:rsidR="001305A0" w:rsidRPr="00891B41" w:rsidRDefault="001305A0" w:rsidP="007061E5">
            <w:pPr>
              <w:rPr>
                <w:rFonts w:ascii="Times New Roman" w:hAnsi="Times New Roman" w:cs="Times New Roman"/>
                <w:sz w:val="24"/>
                <w:szCs w:val="24"/>
                <w:lang w:val="en-US"/>
              </w:rPr>
            </w:pPr>
            <w:r>
              <w:rPr>
                <w:rFonts w:ascii="Times New Roman" w:hAnsi="Times New Roman" w:cs="Times New Roman"/>
                <w:sz w:val="24"/>
                <w:szCs w:val="24"/>
              </w:rPr>
              <w:t>Description</w:t>
            </w:r>
          </w:p>
        </w:tc>
      </w:tr>
      <w:tr w:rsidR="001305A0" w:rsidRPr="00891B41" w14:paraId="6D4D2028" w14:textId="77777777" w:rsidTr="001305A0">
        <w:tc>
          <w:tcPr>
            <w:tcW w:w="3457" w:type="dxa"/>
          </w:tcPr>
          <w:p w14:paraId="6A253754" w14:textId="72A2D5A4"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OCCUPANCY_DATE</w:t>
            </w:r>
          </w:p>
        </w:tc>
        <w:tc>
          <w:tcPr>
            <w:tcW w:w="1656" w:type="dxa"/>
          </w:tcPr>
          <w:p w14:paraId="30C8783E" w14:textId="2D61C990"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Date</w:t>
            </w:r>
          </w:p>
        </w:tc>
        <w:tc>
          <w:tcPr>
            <w:tcW w:w="4237" w:type="dxa"/>
          </w:tcPr>
          <w:p w14:paraId="2C164476" w14:textId="026BC08B" w:rsidR="001305A0"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Date of shelter program operation</w:t>
            </w:r>
          </w:p>
        </w:tc>
      </w:tr>
      <w:tr w:rsidR="001305A0" w:rsidRPr="00891B41" w14:paraId="7EDA5458" w14:textId="77777777" w:rsidTr="001305A0">
        <w:tc>
          <w:tcPr>
            <w:tcW w:w="3457" w:type="dxa"/>
          </w:tcPr>
          <w:p w14:paraId="42D78EB3" w14:textId="6556B9A2"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LOCATION_ADDRESS</w:t>
            </w:r>
          </w:p>
        </w:tc>
        <w:tc>
          <w:tcPr>
            <w:tcW w:w="1656" w:type="dxa"/>
          </w:tcPr>
          <w:p w14:paraId="628A3FB8" w14:textId="1B68FDF2"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character</w:t>
            </w:r>
          </w:p>
        </w:tc>
        <w:tc>
          <w:tcPr>
            <w:tcW w:w="4237" w:type="dxa"/>
          </w:tcPr>
          <w:p w14:paraId="387BC250" w14:textId="7022FC21" w:rsidR="001305A0"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Address of the Shelter</w:t>
            </w:r>
          </w:p>
        </w:tc>
      </w:tr>
      <w:tr w:rsidR="001305A0" w:rsidRPr="00891B41" w14:paraId="7E6A7593" w14:textId="77777777" w:rsidTr="001305A0">
        <w:tc>
          <w:tcPr>
            <w:tcW w:w="3457" w:type="dxa"/>
          </w:tcPr>
          <w:p w14:paraId="18E2B9A5" w14:textId="0F849999"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LOCATION_POSTAL_CODE</w:t>
            </w:r>
          </w:p>
        </w:tc>
        <w:tc>
          <w:tcPr>
            <w:tcW w:w="1656" w:type="dxa"/>
          </w:tcPr>
          <w:p w14:paraId="4CF8A437" w14:textId="7DB25B34"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character</w:t>
            </w:r>
          </w:p>
        </w:tc>
        <w:tc>
          <w:tcPr>
            <w:tcW w:w="4237" w:type="dxa"/>
          </w:tcPr>
          <w:p w14:paraId="2AA105DB" w14:textId="0B425768" w:rsidR="001305A0"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Shelter Postal Code</w:t>
            </w:r>
          </w:p>
        </w:tc>
      </w:tr>
      <w:tr w:rsidR="001305A0" w:rsidRPr="00891B41" w14:paraId="37E3A6AE" w14:textId="77777777" w:rsidTr="001305A0">
        <w:tc>
          <w:tcPr>
            <w:tcW w:w="3457" w:type="dxa"/>
          </w:tcPr>
          <w:p w14:paraId="552D927F" w14:textId="56F5010C"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LOCATION_CITY</w:t>
            </w:r>
          </w:p>
        </w:tc>
        <w:tc>
          <w:tcPr>
            <w:tcW w:w="1656" w:type="dxa"/>
          </w:tcPr>
          <w:p w14:paraId="5059E2FC" w14:textId="029013EE"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character</w:t>
            </w:r>
          </w:p>
        </w:tc>
        <w:tc>
          <w:tcPr>
            <w:tcW w:w="4237" w:type="dxa"/>
          </w:tcPr>
          <w:p w14:paraId="388A9785" w14:textId="6919712B" w:rsidR="001305A0"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Shelter City</w:t>
            </w:r>
          </w:p>
        </w:tc>
      </w:tr>
      <w:tr w:rsidR="001305A0" w:rsidRPr="00891B41" w14:paraId="72D6A712" w14:textId="77777777" w:rsidTr="00AD7660">
        <w:tc>
          <w:tcPr>
            <w:tcW w:w="3457" w:type="dxa"/>
          </w:tcPr>
          <w:p w14:paraId="337E2120" w14:textId="5ADB0297"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PROGRAM_ID</w:t>
            </w:r>
          </w:p>
        </w:tc>
        <w:tc>
          <w:tcPr>
            <w:tcW w:w="1656" w:type="dxa"/>
          </w:tcPr>
          <w:p w14:paraId="08C9A025" w14:textId="42E55C2F"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integer</w:t>
            </w:r>
          </w:p>
        </w:tc>
        <w:tc>
          <w:tcPr>
            <w:tcW w:w="4237" w:type="dxa"/>
          </w:tcPr>
          <w:p w14:paraId="5235BE69" w14:textId="4A3282F3" w:rsidR="001305A0"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Shelter Program ID.</w:t>
            </w:r>
          </w:p>
        </w:tc>
      </w:tr>
      <w:tr w:rsidR="001305A0" w:rsidRPr="00891B41" w14:paraId="5622DBEA" w14:textId="77777777" w:rsidTr="00EE44EB">
        <w:tc>
          <w:tcPr>
            <w:tcW w:w="3457" w:type="dxa"/>
          </w:tcPr>
          <w:p w14:paraId="2FD45114" w14:textId="5CC27FF6"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PROGRAM_NAME</w:t>
            </w:r>
          </w:p>
        </w:tc>
        <w:tc>
          <w:tcPr>
            <w:tcW w:w="1656" w:type="dxa"/>
          </w:tcPr>
          <w:p w14:paraId="7F3749B3" w14:textId="0E8FA959" w:rsidR="001305A0" w:rsidRPr="00891B41" w:rsidRDefault="001305A0" w:rsidP="007061E5">
            <w:pPr>
              <w:rPr>
                <w:rFonts w:ascii="Times New Roman" w:hAnsi="Times New Roman" w:cs="Times New Roman"/>
                <w:sz w:val="24"/>
                <w:szCs w:val="24"/>
                <w:lang w:val="en-US"/>
              </w:rPr>
            </w:pPr>
            <w:r w:rsidRPr="00891B41">
              <w:rPr>
                <w:rFonts w:ascii="Times New Roman" w:hAnsi="Times New Roman" w:cs="Times New Roman"/>
                <w:sz w:val="24"/>
                <w:szCs w:val="24"/>
              </w:rPr>
              <w:t>character</w:t>
            </w:r>
          </w:p>
        </w:tc>
        <w:tc>
          <w:tcPr>
            <w:tcW w:w="4237" w:type="dxa"/>
          </w:tcPr>
          <w:p w14:paraId="2D3E9D3C" w14:textId="49D95707" w:rsidR="001305A0"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Program Name</w:t>
            </w:r>
          </w:p>
        </w:tc>
      </w:tr>
      <w:tr w:rsidR="00182F4A" w:rsidRPr="00891B41" w14:paraId="21C359C6" w14:textId="77777777" w:rsidTr="004453AF">
        <w:tc>
          <w:tcPr>
            <w:tcW w:w="3457" w:type="dxa"/>
          </w:tcPr>
          <w:p w14:paraId="125B870A" w14:textId="28D44E10" w:rsidR="00182F4A" w:rsidRPr="00891B41" w:rsidRDefault="00182F4A" w:rsidP="007061E5">
            <w:pPr>
              <w:rPr>
                <w:rFonts w:ascii="Times New Roman" w:hAnsi="Times New Roman" w:cs="Times New Roman"/>
                <w:sz w:val="24"/>
                <w:szCs w:val="24"/>
                <w:lang w:val="en-US"/>
              </w:rPr>
            </w:pPr>
            <w:r w:rsidRPr="00891B41">
              <w:rPr>
                <w:rFonts w:ascii="Times New Roman" w:hAnsi="Times New Roman" w:cs="Times New Roman"/>
                <w:sz w:val="24"/>
                <w:szCs w:val="24"/>
              </w:rPr>
              <w:t>SERVICE_USER_COUNT</w:t>
            </w:r>
          </w:p>
        </w:tc>
        <w:tc>
          <w:tcPr>
            <w:tcW w:w="1656" w:type="dxa"/>
          </w:tcPr>
          <w:p w14:paraId="5C5834BE" w14:textId="2FDB4A27" w:rsidR="00182F4A" w:rsidRPr="00891B41" w:rsidRDefault="00182F4A" w:rsidP="007061E5">
            <w:pPr>
              <w:rPr>
                <w:rFonts w:ascii="Times New Roman" w:hAnsi="Times New Roman" w:cs="Times New Roman"/>
                <w:sz w:val="24"/>
                <w:szCs w:val="24"/>
                <w:lang w:val="en-US"/>
              </w:rPr>
            </w:pPr>
            <w:r w:rsidRPr="00891B41">
              <w:rPr>
                <w:rFonts w:ascii="Times New Roman" w:hAnsi="Times New Roman" w:cs="Times New Roman"/>
                <w:sz w:val="24"/>
                <w:szCs w:val="24"/>
              </w:rPr>
              <w:t>integer</w:t>
            </w:r>
          </w:p>
        </w:tc>
        <w:tc>
          <w:tcPr>
            <w:tcW w:w="4237" w:type="dxa"/>
          </w:tcPr>
          <w:p w14:paraId="3A531E6F" w14:textId="247F16E6" w:rsidR="00182F4A" w:rsidRPr="00891B41" w:rsidRDefault="009C500E" w:rsidP="007061E5">
            <w:pPr>
              <w:rPr>
                <w:rFonts w:ascii="Times New Roman" w:hAnsi="Times New Roman" w:cs="Times New Roman"/>
                <w:sz w:val="24"/>
                <w:szCs w:val="24"/>
                <w:lang w:val="en-US"/>
              </w:rPr>
            </w:pPr>
            <w:r>
              <w:rPr>
                <w:rFonts w:ascii="Times New Roman" w:hAnsi="Times New Roman" w:cs="Times New Roman"/>
                <w:sz w:val="24"/>
                <w:szCs w:val="24"/>
                <w:lang w:val="en-US"/>
              </w:rPr>
              <w:t>Total Shelter Users</w:t>
            </w:r>
          </w:p>
        </w:tc>
      </w:tr>
      <w:tr w:rsidR="00182F4A" w:rsidRPr="00891B41" w14:paraId="7D7CE40D" w14:textId="77777777" w:rsidTr="00E20466">
        <w:tc>
          <w:tcPr>
            <w:tcW w:w="3457" w:type="dxa"/>
          </w:tcPr>
          <w:p w14:paraId="12B4677C" w14:textId="65CDE580"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OVER_OCCUPIED</w:t>
            </w:r>
          </w:p>
        </w:tc>
        <w:tc>
          <w:tcPr>
            <w:tcW w:w="1656" w:type="dxa"/>
          </w:tcPr>
          <w:p w14:paraId="2DF2BDF0" w14:textId="05E82AC7"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character</w:t>
            </w:r>
          </w:p>
        </w:tc>
        <w:tc>
          <w:tcPr>
            <w:tcW w:w="4237" w:type="dxa"/>
          </w:tcPr>
          <w:p w14:paraId="26C8B963" w14:textId="36BDC17A"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Indicates if a program hit capacity. 1 = Hit Capacity 0 = Did Not Hit Capacity</w:t>
            </w:r>
          </w:p>
        </w:tc>
      </w:tr>
      <w:tr w:rsidR="00182F4A" w:rsidRPr="00891B41" w14:paraId="1B0CCD5F" w14:textId="77777777" w:rsidTr="00F86200">
        <w:tc>
          <w:tcPr>
            <w:tcW w:w="3457" w:type="dxa"/>
          </w:tcPr>
          <w:p w14:paraId="3B45C5CD" w14:textId="233318BC" w:rsidR="00182F4A" w:rsidRPr="00891B41" w:rsidRDefault="00182F4A" w:rsidP="007061E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Improv_Status_Area</w:t>
            </w:r>
            <w:proofErr w:type="spellEnd"/>
          </w:p>
        </w:tc>
        <w:tc>
          <w:tcPr>
            <w:tcW w:w="1656" w:type="dxa"/>
          </w:tcPr>
          <w:p w14:paraId="7EC225B5" w14:textId="52FDFE89"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Character</w:t>
            </w:r>
          </w:p>
        </w:tc>
        <w:tc>
          <w:tcPr>
            <w:tcW w:w="4237" w:type="dxa"/>
          </w:tcPr>
          <w:p w14:paraId="7BB2F278" w14:textId="19386D62"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 xml:space="preserve">Identifies if a program is operating in a neighborhood improvement area or not. </w:t>
            </w:r>
          </w:p>
        </w:tc>
      </w:tr>
      <w:tr w:rsidR="00182F4A" w:rsidRPr="00891B41" w14:paraId="0407865E" w14:textId="77777777" w:rsidTr="008A0EA6">
        <w:tc>
          <w:tcPr>
            <w:tcW w:w="3457" w:type="dxa"/>
          </w:tcPr>
          <w:p w14:paraId="552F7F04" w14:textId="4F47483F"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OCCUPANCY_RATE</w:t>
            </w:r>
          </w:p>
        </w:tc>
        <w:tc>
          <w:tcPr>
            <w:tcW w:w="1656" w:type="dxa"/>
          </w:tcPr>
          <w:p w14:paraId="1A289D90" w14:textId="5737E86F"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Character</w:t>
            </w:r>
          </w:p>
        </w:tc>
        <w:tc>
          <w:tcPr>
            <w:tcW w:w="4237" w:type="dxa"/>
          </w:tcPr>
          <w:p w14:paraId="49C0C9B8" w14:textId="2E0DD48D" w:rsidR="00182F4A" w:rsidRPr="00891B41" w:rsidRDefault="00182F4A" w:rsidP="007061E5">
            <w:pPr>
              <w:rPr>
                <w:rFonts w:ascii="Times New Roman" w:hAnsi="Times New Roman" w:cs="Times New Roman"/>
                <w:sz w:val="24"/>
                <w:szCs w:val="24"/>
                <w:lang w:val="en-US"/>
              </w:rPr>
            </w:pPr>
            <w:r>
              <w:rPr>
                <w:rFonts w:ascii="Times New Roman" w:hAnsi="Times New Roman" w:cs="Times New Roman"/>
                <w:sz w:val="24"/>
                <w:szCs w:val="24"/>
                <w:lang w:val="en-US"/>
              </w:rPr>
              <w:t>Shelter Occupancy Rate.</w:t>
            </w:r>
          </w:p>
        </w:tc>
      </w:tr>
    </w:tbl>
    <w:p w14:paraId="3391E511" w14:textId="77777777" w:rsidR="003F76BA" w:rsidRPr="00891B41" w:rsidRDefault="003F76BA">
      <w:pPr>
        <w:rPr>
          <w:rFonts w:ascii="Times New Roman" w:hAnsi="Times New Roman" w:cs="Times New Roman"/>
          <w:sz w:val="24"/>
          <w:szCs w:val="24"/>
          <w:lang w:val="en-US"/>
        </w:rPr>
      </w:pPr>
    </w:p>
    <w:p w14:paraId="5FEF953C" w14:textId="05506F58" w:rsidR="001E2111" w:rsidRPr="00891B41" w:rsidRDefault="00565883" w:rsidP="00A20AEC">
      <w:pPr>
        <w:pStyle w:val="Heading2"/>
        <w:spacing w:line="480" w:lineRule="auto"/>
        <w:rPr>
          <w:rFonts w:ascii="Times New Roman" w:hAnsi="Times New Roman" w:cs="Times New Roman"/>
          <w:sz w:val="24"/>
          <w:szCs w:val="24"/>
          <w:lang w:val="en-US"/>
        </w:rPr>
      </w:pPr>
      <w:bookmarkStart w:id="3" w:name="_Toc140524783"/>
      <w:r w:rsidRPr="00891B41">
        <w:rPr>
          <w:rFonts w:ascii="Times New Roman" w:hAnsi="Times New Roman" w:cs="Times New Roman"/>
          <w:sz w:val="24"/>
          <w:szCs w:val="24"/>
          <w:lang w:val="en-US"/>
        </w:rPr>
        <w:t>Literature review:</w:t>
      </w:r>
      <w:bookmarkEnd w:id="3"/>
      <w:r w:rsidRPr="00891B41">
        <w:rPr>
          <w:rFonts w:ascii="Times New Roman" w:hAnsi="Times New Roman" w:cs="Times New Roman"/>
          <w:sz w:val="24"/>
          <w:szCs w:val="24"/>
          <w:lang w:val="en-US"/>
        </w:rPr>
        <w:t xml:space="preserve"> </w:t>
      </w:r>
    </w:p>
    <w:p w14:paraId="2E3B6485" w14:textId="0F2021B4" w:rsidR="006B2107" w:rsidRPr="00891B41" w:rsidRDefault="006B2107" w:rsidP="00A20AEC">
      <w:pPr>
        <w:pStyle w:val="Subtitle"/>
        <w:spacing w:line="480" w:lineRule="auto"/>
        <w:rPr>
          <w:rFonts w:ascii="Times New Roman" w:hAnsi="Times New Roman" w:cs="Times New Roman"/>
          <w:sz w:val="24"/>
          <w:szCs w:val="24"/>
        </w:rPr>
      </w:pPr>
      <w:r w:rsidRPr="00891B41">
        <w:rPr>
          <w:rFonts w:ascii="Times New Roman" w:hAnsi="Times New Roman" w:cs="Times New Roman"/>
          <w:sz w:val="24"/>
          <w:szCs w:val="24"/>
        </w:rPr>
        <w:t>Jenkinson et al</w:t>
      </w:r>
      <w:r w:rsidR="00A20AEC" w:rsidRPr="00891B41">
        <w:rPr>
          <w:rFonts w:ascii="Times New Roman" w:hAnsi="Times New Roman" w:cs="Times New Roman"/>
          <w:sz w:val="24"/>
          <w:szCs w:val="24"/>
        </w:rPr>
        <w:t>.</w:t>
      </w:r>
      <w:r w:rsidRPr="00891B41">
        <w:rPr>
          <w:rFonts w:ascii="Times New Roman" w:hAnsi="Times New Roman" w:cs="Times New Roman"/>
          <w:sz w:val="24"/>
          <w:szCs w:val="24"/>
        </w:rPr>
        <w:t xml:space="preserve"> </w:t>
      </w:r>
      <w:r w:rsidR="00A20AEC" w:rsidRPr="00891B41">
        <w:rPr>
          <w:rFonts w:ascii="Times New Roman" w:hAnsi="Times New Roman" w:cs="Times New Roman"/>
          <w:sz w:val="24"/>
          <w:szCs w:val="24"/>
        </w:rPr>
        <w:t xml:space="preserve">(2021), </w:t>
      </w:r>
      <w:r w:rsidRPr="00891B41">
        <w:rPr>
          <w:rFonts w:ascii="Times New Roman" w:hAnsi="Times New Roman" w:cs="Times New Roman"/>
          <w:sz w:val="24"/>
          <w:szCs w:val="24"/>
        </w:rPr>
        <w:t>“</w:t>
      </w:r>
      <w:r w:rsidRPr="00891B41">
        <w:rPr>
          <w:rFonts w:ascii="Times New Roman" w:hAnsi="Times New Roman" w:cs="Times New Roman"/>
          <w:sz w:val="24"/>
          <w:szCs w:val="24"/>
          <w:shd w:val="clear" w:color="auto" w:fill="FFFFFF"/>
        </w:rPr>
        <w:t>Nowhere to go: exploring the social and economic influences on discharging people experiencing homelessness to appropriate destinations in Toronto, Canada</w:t>
      </w:r>
      <w:r w:rsidRPr="00891B41">
        <w:rPr>
          <w:rFonts w:ascii="Times New Roman" w:hAnsi="Times New Roman" w:cs="Times New Roman"/>
          <w:sz w:val="24"/>
          <w:szCs w:val="24"/>
        </w:rPr>
        <w:t>”</w:t>
      </w:r>
    </w:p>
    <w:p w14:paraId="378C0202" w14:textId="4A6B4060" w:rsidR="006B2107" w:rsidRPr="00891B41" w:rsidRDefault="006B2107" w:rsidP="00A20AEC">
      <w:pPr>
        <w:spacing w:line="480" w:lineRule="auto"/>
        <w:ind w:firstLine="720"/>
        <w:rPr>
          <w:rFonts w:ascii="Times New Roman" w:hAnsi="Times New Roman" w:cs="Times New Roman"/>
          <w:sz w:val="24"/>
          <w:szCs w:val="24"/>
        </w:rPr>
      </w:pPr>
      <w:r w:rsidRPr="00891B41">
        <w:rPr>
          <w:rFonts w:ascii="Times New Roman" w:hAnsi="Times New Roman" w:cs="Times New Roman"/>
          <w:sz w:val="24"/>
          <w:szCs w:val="24"/>
        </w:rPr>
        <w:t xml:space="preserve">Jenkinson et al. (2021) address the issue of hospitals in Toronto discharging patients experiencing homelessness to either the streets or shelters. Semi-structured interviews were conducted on hospital and shelter workers. The researchers write about detailed gaps in the hospital system when it comes to discharging homeless people. Often times hospitals ignore shelter admission policy and simply leave patients with the shelter system because the hospital lacks resources however Toronto’s shelters regularly operate at over capacity and shelter workers do not have the resources to care for people experiencing homelessness and other physical or mental problems. They note that an aging population that is more reliant on the health care </w:t>
      </w:r>
      <w:r w:rsidRPr="00891B41">
        <w:rPr>
          <w:rFonts w:ascii="Times New Roman" w:hAnsi="Times New Roman" w:cs="Times New Roman"/>
          <w:sz w:val="24"/>
          <w:szCs w:val="24"/>
        </w:rPr>
        <w:lastRenderedPageBreak/>
        <w:t>system and the lack of affordable housing strains financial and physical resources in the health care system that could be used to help unhoused hospital patients. Th</w:t>
      </w:r>
      <w:r w:rsidR="00913C0D" w:rsidRPr="00891B41">
        <w:rPr>
          <w:rFonts w:ascii="Times New Roman" w:hAnsi="Times New Roman" w:cs="Times New Roman"/>
          <w:sz w:val="24"/>
          <w:szCs w:val="24"/>
        </w:rPr>
        <w:t>is</w:t>
      </w:r>
      <w:r w:rsidRPr="00891B41">
        <w:rPr>
          <w:rFonts w:ascii="Times New Roman" w:hAnsi="Times New Roman" w:cs="Times New Roman"/>
          <w:sz w:val="24"/>
          <w:szCs w:val="24"/>
        </w:rPr>
        <w:t xml:space="preserve"> article </w:t>
      </w:r>
      <w:r w:rsidR="00913C0D" w:rsidRPr="00891B41">
        <w:rPr>
          <w:rFonts w:ascii="Times New Roman" w:hAnsi="Times New Roman" w:cs="Times New Roman"/>
          <w:sz w:val="24"/>
          <w:szCs w:val="24"/>
        </w:rPr>
        <w:t>is useful</w:t>
      </w:r>
      <w:r w:rsidRPr="00891B41">
        <w:rPr>
          <w:rFonts w:ascii="Times New Roman" w:hAnsi="Times New Roman" w:cs="Times New Roman"/>
          <w:sz w:val="24"/>
          <w:szCs w:val="24"/>
        </w:rPr>
        <w:t xml:space="preserve"> to this research paper as it provides Toronto specific context to some of the systematic challenges shelters face while they are operating at over capacity</w:t>
      </w:r>
      <w:r w:rsidR="00913C0D" w:rsidRPr="00891B41">
        <w:rPr>
          <w:rFonts w:ascii="Times New Roman" w:hAnsi="Times New Roman" w:cs="Times New Roman"/>
          <w:sz w:val="24"/>
          <w:szCs w:val="24"/>
        </w:rPr>
        <w:t xml:space="preserve"> and factors behind homelessness</w:t>
      </w:r>
      <w:r w:rsidRPr="00891B41">
        <w:rPr>
          <w:rFonts w:ascii="Times New Roman" w:hAnsi="Times New Roman" w:cs="Times New Roman"/>
          <w:sz w:val="24"/>
          <w:szCs w:val="24"/>
        </w:rPr>
        <w:t xml:space="preserve">. </w:t>
      </w:r>
    </w:p>
    <w:p w14:paraId="5779D470" w14:textId="1C54731C" w:rsidR="006B2107" w:rsidRPr="00891B41" w:rsidRDefault="006B2107" w:rsidP="00A20AEC">
      <w:pPr>
        <w:pStyle w:val="Subtitle"/>
        <w:spacing w:line="480" w:lineRule="auto"/>
        <w:rPr>
          <w:rFonts w:ascii="Times New Roman" w:hAnsi="Times New Roman" w:cs="Times New Roman"/>
          <w:sz w:val="24"/>
          <w:szCs w:val="24"/>
        </w:rPr>
      </w:pPr>
      <w:proofErr w:type="spellStart"/>
      <w:r w:rsidRPr="00891B41">
        <w:rPr>
          <w:rFonts w:ascii="Times New Roman" w:hAnsi="Times New Roman" w:cs="Times New Roman"/>
          <w:sz w:val="24"/>
          <w:szCs w:val="24"/>
        </w:rPr>
        <w:t>Gaetz</w:t>
      </w:r>
      <w:proofErr w:type="spellEnd"/>
      <w:r w:rsidRPr="00891B41">
        <w:rPr>
          <w:rFonts w:ascii="Times New Roman" w:hAnsi="Times New Roman" w:cs="Times New Roman"/>
          <w:sz w:val="24"/>
          <w:szCs w:val="24"/>
        </w:rPr>
        <w:t xml:space="preserve">, S. </w:t>
      </w:r>
      <w:r w:rsidR="00A20AEC" w:rsidRPr="00891B41">
        <w:rPr>
          <w:rFonts w:ascii="Times New Roman" w:hAnsi="Times New Roman" w:cs="Times New Roman"/>
          <w:sz w:val="24"/>
          <w:szCs w:val="24"/>
        </w:rPr>
        <w:t xml:space="preserve">(2010) </w:t>
      </w:r>
      <w:r w:rsidRPr="00891B41">
        <w:rPr>
          <w:rFonts w:ascii="Times New Roman" w:hAnsi="Times New Roman" w:cs="Times New Roman"/>
          <w:sz w:val="24"/>
          <w:szCs w:val="24"/>
        </w:rPr>
        <w:t>The struggle to end homelessness in Canada: how we created the crisis, and how we can end it.</w:t>
      </w:r>
    </w:p>
    <w:p w14:paraId="77D7B19D" w14:textId="0B019816" w:rsidR="006B2107" w:rsidRPr="00891B41" w:rsidRDefault="006B2107" w:rsidP="00913C0D">
      <w:pPr>
        <w:spacing w:line="480" w:lineRule="auto"/>
        <w:ind w:firstLine="720"/>
        <w:rPr>
          <w:rFonts w:ascii="Times New Roman" w:hAnsi="Times New Roman" w:cs="Times New Roman"/>
          <w:sz w:val="24"/>
          <w:szCs w:val="24"/>
        </w:rPr>
      </w:pPr>
      <w:proofErr w:type="spellStart"/>
      <w:r w:rsidRPr="00891B41">
        <w:rPr>
          <w:rFonts w:ascii="Times New Roman" w:hAnsi="Times New Roman" w:cs="Times New Roman"/>
          <w:sz w:val="24"/>
          <w:szCs w:val="24"/>
        </w:rPr>
        <w:t>Gaetz</w:t>
      </w:r>
      <w:proofErr w:type="spellEnd"/>
      <w:r w:rsidRPr="00891B41">
        <w:rPr>
          <w:rFonts w:ascii="Times New Roman" w:hAnsi="Times New Roman" w:cs="Times New Roman"/>
          <w:sz w:val="24"/>
          <w:szCs w:val="24"/>
        </w:rPr>
        <w:t>, S (2010) explains the evolution of homelessness and the structural conditions that create homelessness</w:t>
      </w:r>
      <w:r w:rsidR="00913C0D" w:rsidRPr="00891B41">
        <w:rPr>
          <w:rFonts w:ascii="Times New Roman" w:hAnsi="Times New Roman" w:cs="Times New Roman"/>
          <w:sz w:val="24"/>
          <w:szCs w:val="24"/>
        </w:rPr>
        <w:t xml:space="preserve"> in Canada</w:t>
      </w:r>
      <w:r w:rsidRPr="00891B41">
        <w:rPr>
          <w:rFonts w:ascii="Times New Roman" w:hAnsi="Times New Roman" w:cs="Times New Roman"/>
          <w:sz w:val="24"/>
          <w:szCs w:val="24"/>
        </w:rPr>
        <w:t>.</w:t>
      </w:r>
      <w:r w:rsidR="00913C0D" w:rsidRPr="00891B41">
        <w:rPr>
          <w:rFonts w:ascii="Times New Roman" w:hAnsi="Times New Roman" w:cs="Times New Roman"/>
          <w:sz w:val="24"/>
          <w:szCs w:val="24"/>
        </w:rPr>
        <w:t xml:space="preserve"> T</w:t>
      </w:r>
      <w:r w:rsidRPr="00891B41">
        <w:rPr>
          <w:rFonts w:ascii="Times New Roman" w:hAnsi="Times New Roman" w:cs="Times New Roman"/>
          <w:sz w:val="24"/>
          <w:szCs w:val="24"/>
        </w:rPr>
        <w:t xml:space="preserve">he article </w:t>
      </w:r>
      <w:r w:rsidR="00913C0D" w:rsidRPr="00891B41">
        <w:rPr>
          <w:rFonts w:ascii="Times New Roman" w:hAnsi="Times New Roman" w:cs="Times New Roman"/>
          <w:sz w:val="24"/>
          <w:szCs w:val="24"/>
        </w:rPr>
        <w:t xml:space="preserve">provides </w:t>
      </w:r>
      <w:r w:rsidRPr="00891B41">
        <w:rPr>
          <w:rFonts w:ascii="Times New Roman" w:hAnsi="Times New Roman" w:cs="Times New Roman"/>
          <w:sz w:val="24"/>
          <w:szCs w:val="24"/>
        </w:rPr>
        <w:t>details</w:t>
      </w:r>
      <w:r w:rsidR="00913C0D" w:rsidRPr="00891B41">
        <w:rPr>
          <w:rFonts w:ascii="Times New Roman" w:hAnsi="Times New Roman" w:cs="Times New Roman"/>
          <w:sz w:val="24"/>
          <w:szCs w:val="24"/>
        </w:rPr>
        <w:t xml:space="preserve"> about how the</w:t>
      </w:r>
      <w:r w:rsidRPr="00891B41">
        <w:rPr>
          <w:rFonts w:ascii="Times New Roman" w:hAnsi="Times New Roman" w:cs="Times New Roman"/>
          <w:sz w:val="24"/>
          <w:szCs w:val="24"/>
        </w:rPr>
        <w:t xml:space="preserve"> main cause to homelessness is a lack of affordable housing. People have always experienced homelessness in Canada but it became a social problem after the 1980’s because the government cut spending on social and hosing programs and a economic shift to economy that took on characteristics of trade liberalization and deindustrialization. This accelerated financial inequalities within the Canadian population. Even though nationally there has been an overall increase in wealth during the past decades, these financial gains have mostly been felt by the upper class while middle income earning</w:t>
      </w:r>
      <w:r w:rsidR="00913C0D" w:rsidRPr="00891B41">
        <w:rPr>
          <w:rFonts w:ascii="Times New Roman" w:hAnsi="Times New Roman" w:cs="Times New Roman"/>
          <w:sz w:val="24"/>
          <w:szCs w:val="24"/>
        </w:rPr>
        <w:t>s</w:t>
      </w:r>
      <w:r w:rsidRPr="00891B41">
        <w:rPr>
          <w:rFonts w:ascii="Times New Roman" w:hAnsi="Times New Roman" w:cs="Times New Roman"/>
          <w:sz w:val="24"/>
          <w:szCs w:val="24"/>
        </w:rPr>
        <w:t xml:space="preserve"> have remained stagnate and lower income earnings have actually declined. The author also notes how single parent women, visible minorities and new Canadians are also disproportionately affected by homelessness. This article</w:t>
      </w:r>
      <w:r w:rsidR="00913C0D" w:rsidRPr="00891B41">
        <w:rPr>
          <w:rFonts w:ascii="Times New Roman" w:hAnsi="Times New Roman" w:cs="Times New Roman"/>
          <w:sz w:val="24"/>
          <w:szCs w:val="24"/>
        </w:rPr>
        <w:t xml:space="preserve"> is</w:t>
      </w:r>
      <w:r w:rsidRPr="00891B41">
        <w:rPr>
          <w:rFonts w:ascii="Times New Roman" w:hAnsi="Times New Roman" w:cs="Times New Roman"/>
          <w:sz w:val="24"/>
          <w:szCs w:val="24"/>
        </w:rPr>
        <w:t xml:space="preserve"> relevant for this research paper as it identifies economic factors behind homelessness and groups that are effected by homelessness. This paper will be particularly useful when working with the census data. </w:t>
      </w:r>
    </w:p>
    <w:p w14:paraId="0A99B8C0" w14:textId="77777777" w:rsidR="00913C0D" w:rsidRPr="00891B41" w:rsidRDefault="00913C0D" w:rsidP="00913C0D">
      <w:pPr>
        <w:spacing w:line="480" w:lineRule="auto"/>
        <w:ind w:firstLine="720"/>
        <w:rPr>
          <w:rFonts w:ascii="Times New Roman" w:hAnsi="Times New Roman" w:cs="Times New Roman"/>
          <w:sz w:val="24"/>
          <w:szCs w:val="24"/>
        </w:rPr>
      </w:pPr>
    </w:p>
    <w:p w14:paraId="6493C106" w14:textId="44C87D17" w:rsidR="006B2107" w:rsidRPr="00891B41" w:rsidRDefault="006B2107" w:rsidP="00A20AEC">
      <w:pPr>
        <w:pStyle w:val="Subtitle"/>
        <w:spacing w:line="480" w:lineRule="auto"/>
        <w:rPr>
          <w:rFonts w:ascii="Times New Roman" w:hAnsi="Times New Roman" w:cs="Times New Roman"/>
          <w:sz w:val="24"/>
          <w:szCs w:val="24"/>
          <w:shd w:val="clear" w:color="auto" w:fill="FFFFFF"/>
        </w:rPr>
      </w:pPr>
      <w:r w:rsidRPr="00891B41">
        <w:rPr>
          <w:rFonts w:ascii="Times New Roman" w:hAnsi="Times New Roman" w:cs="Times New Roman"/>
          <w:sz w:val="24"/>
          <w:szCs w:val="24"/>
          <w:shd w:val="clear" w:color="auto" w:fill="FFFFFF"/>
        </w:rPr>
        <w:lastRenderedPageBreak/>
        <w:t>Clemens et al. (2022), Impact of Ontario’s Harmonized Heat Warning and Information System on emergency department visits for heat-related illness in Ontario, Canada: a population-based time series analysis</w:t>
      </w:r>
    </w:p>
    <w:p w14:paraId="1360FDEA" w14:textId="7F7DEA6F" w:rsidR="006B2107" w:rsidRPr="00891B41" w:rsidRDefault="006B2107" w:rsidP="00A20AEC">
      <w:pPr>
        <w:spacing w:line="480" w:lineRule="auto"/>
        <w:ind w:firstLine="720"/>
        <w:rPr>
          <w:rFonts w:ascii="Times New Roman" w:hAnsi="Times New Roman" w:cs="Times New Roman"/>
          <w:sz w:val="24"/>
          <w:szCs w:val="24"/>
          <w:shd w:val="clear" w:color="auto" w:fill="FFFFFF"/>
        </w:rPr>
      </w:pPr>
      <w:r w:rsidRPr="00891B41">
        <w:rPr>
          <w:rFonts w:ascii="Times New Roman" w:hAnsi="Times New Roman" w:cs="Times New Roman"/>
          <w:sz w:val="24"/>
          <w:szCs w:val="24"/>
          <w:shd w:val="clear" w:color="auto" w:fill="FFFFFF"/>
        </w:rPr>
        <w:t>Clemens et al. conducted a time-ser</w:t>
      </w:r>
      <w:r w:rsidR="00913C0D" w:rsidRPr="00891B41">
        <w:rPr>
          <w:rFonts w:ascii="Times New Roman" w:hAnsi="Times New Roman" w:cs="Times New Roman"/>
          <w:sz w:val="24"/>
          <w:szCs w:val="24"/>
          <w:shd w:val="clear" w:color="auto" w:fill="FFFFFF"/>
        </w:rPr>
        <w:t>ie</w:t>
      </w:r>
      <w:r w:rsidRPr="00891B41">
        <w:rPr>
          <w:rFonts w:ascii="Times New Roman" w:hAnsi="Times New Roman" w:cs="Times New Roman"/>
          <w:sz w:val="24"/>
          <w:szCs w:val="24"/>
          <w:shd w:val="clear" w:color="auto" w:fill="FFFFFF"/>
        </w:rPr>
        <w:t xml:space="preserve">s analysis to examine visits to hospital for heat-related illness. The population of interest was Ontario residents living in </w:t>
      </w:r>
      <w:r w:rsidR="00913C0D" w:rsidRPr="00891B41">
        <w:rPr>
          <w:rFonts w:ascii="Times New Roman" w:hAnsi="Times New Roman" w:cs="Times New Roman"/>
          <w:sz w:val="24"/>
          <w:szCs w:val="24"/>
          <w:shd w:val="clear" w:color="auto" w:fill="FFFFFF"/>
        </w:rPr>
        <w:t>u</w:t>
      </w:r>
      <w:r w:rsidRPr="00891B41">
        <w:rPr>
          <w:rFonts w:ascii="Times New Roman" w:hAnsi="Times New Roman" w:cs="Times New Roman"/>
          <w:sz w:val="24"/>
          <w:szCs w:val="24"/>
          <w:shd w:val="clear" w:color="auto" w:fill="FFFFFF"/>
        </w:rPr>
        <w:t xml:space="preserve">rban centers. The researchers used a </w:t>
      </w:r>
      <w:r w:rsidR="00913C0D" w:rsidRPr="00891B41">
        <w:rPr>
          <w:rFonts w:ascii="Times New Roman" w:hAnsi="Times New Roman" w:cs="Times New Roman"/>
          <w:sz w:val="24"/>
          <w:szCs w:val="24"/>
          <w:shd w:val="clear" w:color="auto" w:fill="FFFFFF"/>
        </w:rPr>
        <w:t>Autoregressive</w:t>
      </w:r>
      <w:r w:rsidRPr="00891B41">
        <w:rPr>
          <w:rFonts w:ascii="Times New Roman" w:hAnsi="Times New Roman" w:cs="Times New Roman"/>
          <w:sz w:val="24"/>
          <w:szCs w:val="24"/>
          <w:shd w:val="clear" w:color="auto" w:fill="FFFFFF"/>
        </w:rPr>
        <w:t xml:space="preserve"> integrated moving average (ARIMA) model to examine if there was a change in admissions to hospitals with the implementation of Ontario’s Heat Warning Information System. Homeless individuals were identified as a sub-population in the study which provided relevant information for this specific research project. They found that individuals with a recent history of homelessness had higher rates of visits for heat-related illness and admission rates increasing overtime was positively associated with temperature and peaked in June and July. This paper is relevant to my research topic as it provides knowledge around the methodology of time-series analysis in relation to temperature and people experiencing homelessness. It also provides context around the relationship between weather patterns and how unhoused individuals are affected. A important take away from the paper is that the researchers limited the study period to May-September to exclude the impact of colder temperatures, I anticipate I will need to take a similar approach and extend it when looking at the relationship between capacity rates and colder temperatures. </w:t>
      </w:r>
    </w:p>
    <w:p w14:paraId="2A895CCD" w14:textId="05A588C9" w:rsidR="006B2107" w:rsidRPr="00891B41" w:rsidRDefault="006B2107" w:rsidP="00A20AEC">
      <w:pPr>
        <w:pStyle w:val="Subtitle"/>
        <w:spacing w:line="480" w:lineRule="auto"/>
        <w:rPr>
          <w:rFonts w:ascii="Times New Roman" w:hAnsi="Times New Roman" w:cs="Times New Roman"/>
          <w:sz w:val="24"/>
          <w:szCs w:val="24"/>
          <w:shd w:val="clear" w:color="auto" w:fill="FFFFFF"/>
        </w:rPr>
      </w:pPr>
      <w:r w:rsidRPr="00891B41">
        <w:rPr>
          <w:rFonts w:ascii="Times New Roman" w:hAnsi="Times New Roman" w:cs="Times New Roman"/>
          <w:sz w:val="24"/>
          <w:szCs w:val="24"/>
          <w:shd w:val="clear" w:color="auto" w:fill="FFFFFF"/>
        </w:rPr>
        <w:t>Zhang et al. (2019), Cold Weather Conditions and Risk of Hypothermia Among People Experiencing Homelessness: Implications for Prevention Strategies.</w:t>
      </w:r>
      <w:r w:rsidRPr="00891B41">
        <w:rPr>
          <w:rFonts w:ascii="Times New Roman" w:hAnsi="Times New Roman" w:cs="Times New Roman"/>
          <w:i/>
          <w:iCs/>
          <w:sz w:val="24"/>
          <w:szCs w:val="24"/>
          <w:shd w:val="clear" w:color="auto" w:fill="FFFFFF"/>
        </w:rPr>
        <w:t> </w:t>
      </w:r>
      <w:r w:rsidRPr="00891B41">
        <w:rPr>
          <w:rFonts w:ascii="Times New Roman" w:hAnsi="Times New Roman" w:cs="Times New Roman"/>
          <w:sz w:val="24"/>
          <w:szCs w:val="24"/>
          <w:shd w:val="clear" w:color="auto" w:fill="FFFFFF"/>
        </w:rPr>
        <w:t xml:space="preserve"> </w:t>
      </w:r>
    </w:p>
    <w:p w14:paraId="1CDCB186" w14:textId="745568A2" w:rsidR="00A20AEC" w:rsidRPr="00891B41" w:rsidRDefault="006B2107" w:rsidP="00A20AEC">
      <w:pPr>
        <w:spacing w:line="480" w:lineRule="auto"/>
        <w:ind w:firstLine="720"/>
        <w:rPr>
          <w:rFonts w:ascii="Times New Roman" w:hAnsi="Times New Roman" w:cs="Times New Roman"/>
          <w:color w:val="555555"/>
          <w:sz w:val="24"/>
          <w:szCs w:val="24"/>
          <w:shd w:val="clear" w:color="auto" w:fill="FFFFFF"/>
        </w:rPr>
      </w:pPr>
      <w:r w:rsidRPr="00891B41">
        <w:rPr>
          <w:rFonts w:ascii="Times New Roman" w:hAnsi="Times New Roman" w:cs="Times New Roman"/>
          <w:sz w:val="24"/>
          <w:szCs w:val="24"/>
          <w:shd w:val="clear" w:color="auto" w:fill="FFFFFF"/>
        </w:rPr>
        <w:t>Zhang et al. (2019) conducted a time-series analysis to analyze the relationship between weather conditions and the risk of hypothermia among people experiencing homelessness in Toronto. A part of their methodology I found interesting is that they used a time-stratified case-</w:t>
      </w:r>
      <w:r w:rsidRPr="00891B41">
        <w:rPr>
          <w:rFonts w:ascii="Times New Roman" w:hAnsi="Times New Roman" w:cs="Times New Roman"/>
          <w:sz w:val="24"/>
          <w:szCs w:val="24"/>
          <w:shd w:val="clear" w:color="auto" w:fill="FFFFFF"/>
        </w:rPr>
        <w:lastRenderedPageBreak/>
        <w:t xml:space="preserve">crossover design where if a hypothermic event occurred it was considered a case and up-to-four cases falling on the same weekday of that month were chosen as controls. The datasets the researchers used were a hospital admission data and weather data from Toronto Pearson Airport weather station.  The research was limited to events occurring </w:t>
      </w:r>
      <w:r w:rsidR="00913C0D" w:rsidRPr="00891B41">
        <w:rPr>
          <w:rFonts w:ascii="Times New Roman" w:hAnsi="Times New Roman" w:cs="Times New Roman"/>
          <w:sz w:val="24"/>
          <w:szCs w:val="24"/>
          <w:shd w:val="clear" w:color="auto" w:fill="FFFFFF"/>
        </w:rPr>
        <w:t xml:space="preserve">during </w:t>
      </w:r>
      <w:r w:rsidRPr="00891B41">
        <w:rPr>
          <w:rFonts w:ascii="Times New Roman" w:hAnsi="Times New Roman" w:cs="Times New Roman"/>
          <w:sz w:val="24"/>
          <w:szCs w:val="24"/>
          <w:shd w:val="clear" w:color="auto" w:fill="FFFFFF"/>
        </w:rPr>
        <w:t>the colder months of the year (November 15</w:t>
      </w:r>
      <w:r w:rsidRPr="00891B41">
        <w:rPr>
          <w:rFonts w:ascii="Times New Roman" w:hAnsi="Times New Roman" w:cs="Times New Roman"/>
          <w:sz w:val="24"/>
          <w:szCs w:val="24"/>
          <w:shd w:val="clear" w:color="auto" w:fill="FFFFFF"/>
          <w:vertAlign w:val="superscript"/>
        </w:rPr>
        <w:t>th</w:t>
      </w:r>
      <w:r w:rsidRPr="00891B41">
        <w:rPr>
          <w:rFonts w:ascii="Times New Roman" w:hAnsi="Times New Roman" w:cs="Times New Roman"/>
          <w:sz w:val="24"/>
          <w:szCs w:val="24"/>
          <w:shd w:val="clear" w:color="auto" w:fill="FFFFFF"/>
        </w:rPr>
        <w:t xml:space="preserve"> to March 31</w:t>
      </w:r>
      <w:r w:rsidRPr="00891B41">
        <w:rPr>
          <w:rFonts w:ascii="Times New Roman" w:hAnsi="Times New Roman" w:cs="Times New Roman"/>
          <w:sz w:val="24"/>
          <w:szCs w:val="24"/>
          <w:shd w:val="clear" w:color="auto" w:fill="FFFFFF"/>
          <w:vertAlign w:val="superscript"/>
        </w:rPr>
        <w:t>st</w:t>
      </w:r>
      <w:r w:rsidRPr="00891B41">
        <w:rPr>
          <w:rFonts w:ascii="Times New Roman" w:hAnsi="Times New Roman" w:cs="Times New Roman"/>
          <w:sz w:val="24"/>
          <w:szCs w:val="24"/>
          <w:shd w:val="clear" w:color="auto" w:fill="FFFFFF"/>
        </w:rPr>
        <w:t>). A conditional logistic regression model was use</w:t>
      </w:r>
      <w:r w:rsidR="00913C0D" w:rsidRPr="00891B41">
        <w:rPr>
          <w:rFonts w:ascii="Times New Roman" w:hAnsi="Times New Roman" w:cs="Times New Roman"/>
          <w:sz w:val="24"/>
          <w:szCs w:val="24"/>
          <w:shd w:val="clear" w:color="auto" w:fill="FFFFFF"/>
        </w:rPr>
        <w:t>d</w:t>
      </w:r>
      <w:r w:rsidRPr="00891B41">
        <w:rPr>
          <w:rFonts w:ascii="Times New Roman" w:hAnsi="Times New Roman" w:cs="Times New Roman"/>
          <w:sz w:val="24"/>
          <w:szCs w:val="24"/>
          <w:shd w:val="clear" w:color="auto" w:fill="FFFFFF"/>
        </w:rPr>
        <w:t xml:space="preserve"> to examine the relationship between minimum temperature and precipitation and hospital admissions for hypothermia for homeless individuals. The researchers found that most of the hypothermic events occurred when the temperature was warmer that -15 degrees. This study is relevant to my research as it provides information around time-series analysis and regression modeling when understand cold weather patterns and its effects on the Toronto homeless population. This research provides insights that will be useful for me when understanding the seasonality of winter weather patterns. </w:t>
      </w:r>
    </w:p>
    <w:p w14:paraId="2410F149" w14:textId="20FD2426" w:rsidR="006B2107" w:rsidRPr="00891B41" w:rsidRDefault="006B2107" w:rsidP="00A20AEC">
      <w:pPr>
        <w:pStyle w:val="Subtitle"/>
        <w:spacing w:line="480" w:lineRule="auto"/>
        <w:rPr>
          <w:rFonts w:ascii="Times New Roman" w:hAnsi="Times New Roman" w:cs="Times New Roman"/>
          <w:i/>
          <w:iCs/>
          <w:sz w:val="24"/>
          <w:szCs w:val="24"/>
          <w:shd w:val="clear" w:color="auto" w:fill="FFFFFF"/>
        </w:rPr>
      </w:pPr>
      <w:proofErr w:type="spellStart"/>
      <w:r w:rsidRPr="00891B41">
        <w:rPr>
          <w:rFonts w:ascii="Times New Roman" w:hAnsi="Times New Roman" w:cs="Times New Roman"/>
          <w:sz w:val="24"/>
          <w:szCs w:val="24"/>
          <w:shd w:val="clear" w:color="auto" w:fill="FFFFFF"/>
        </w:rPr>
        <w:t>Jadidzadeh</w:t>
      </w:r>
      <w:proofErr w:type="spellEnd"/>
      <w:r w:rsidRPr="00891B41">
        <w:rPr>
          <w:rFonts w:ascii="Times New Roman" w:hAnsi="Times New Roman" w:cs="Times New Roman"/>
          <w:sz w:val="24"/>
          <w:szCs w:val="24"/>
          <w:shd w:val="clear" w:color="auto" w:fill="FFFFFF"/>
        </w:rPr>
        <w:t>, A., &amp; Kneebone, R. D. (2015). Shelter from the Storm: Weather-Induced Patterns in the Use of Emergency Shelters.</w:t>
      </w:r>
      <w:r w:rsidRPr="00891B41">
        <w:rPr>
          <w:rFonts w:ascii="Times New Roman" w:hAnsi="Times New Roman" w:cs="Times New Roman"/>
          <w:i/>
          <w:iCs/>
          <w:sz w:val="24"/>
          <w:szCs w:val="24"/>
          <w:shd w:val="clear" w:color="auto" w:fill="FFFFFF"/>
        </w:rPr>
        <w:t> </w:t>
      </w:r>
    </w:p>
    <w:p w14:paraId="390536D7" w14:textId="665BF5C4" w:rsidR="006B2107" w:rsidRDefault="006B2107" w:rsidP="00A20AEC">
      <w:pPr>
        <w:spacing w:line="480" w:lineRule="auto"/>
        <w:rPr>
          <w:rFonts w:ascii="Times New Roman" w:hAnsi="Times New Roman" w:cs="Times New Roman"/>
          <w:sz w:val="24"/>
          <w:szCs w:val="24"/>
          <w:shd w:val="clear" w:color="auto" w:fill="FFFFFF"/>
        </w:rPr>
      </w:pPr>
      <w:r w:rsidRPr="00891B41">
        <w:rPr>
          <w:rFonts w:ascii="Times New Roman" w:hAnsi="Times New Roman" w:cs="Times New Roman"/>
          <w:sz w:val="24"/>
          <w:szCs w:val="24"/>
          <w:shd w:val="clear" w:color="auto" w:fill="FFFFFF"/>
        </w:rPr>
        <w:tab/>
      </w:r>
      <w:proofErr w:type="spellStart"/>
      <w:r w:rsidRPr="00891B41">
        <w:rPr>
          <w:rFonts w:ascii="Times New Roman" w:hAnsi="Times New Roman" w:cs="Times New Roman"/>
          <w:sz w:val="24"/>
          <w:szCs w:val="24"/>
          <w:shd w:val="clear" w:color="auto" w:fill="FFFFFF"/>
        </w:rPr>
        <w:t>Jadidzadeh</w:t>
      </w:r>
      <w:proofErr w:type="spellEnd"/>
      <w:r w:rsidRPr="00891B41">
        <w:rPr>
          <w:rFonts w:ascii="Times New Roman" w:hAnsi="Times New Roman" w:cs="Times New Roman"/>
          <w:sz w:val="24"/>
          <w:szCs w:val="24"/>
          <w:shd w:val="clear" w:color="auto" w:fill="FFFFFF"/>
        </w:rPr>
        <w:t>, A., &amp; Kneebone, R. D. (2015) used a data</w:t>
      </w:r>
      <w:r w:rsidR="004A022C" w:rsidRPr="00891B41">
        <w:rPr>
          <w:rFonts w:ascii="Times New Roman" w:hAnsi="Times New Roman" w:cs="Times New Roman"/>
          <w:sz w:val="24"/>
          <w:szCs w:val="24"/>
          <w:shd w:val="clear" w:color="auto" w:fill="FFFFFF"/>
        </w:rPr>
        <w:t xml:space="preserve"> </w:t>
      </w:r>
      <w:r w:rsidRPr="00891B41">
        <w:rPr>
          <w:rFonts w:ascii="Times New Roman" w:hAnsi="Times New Roman" w:cs="Times New Roman"/>
          <w:sz w:val="24"/>
          <w:szCs w:val="24"/>
          <w:shd w:val="clear" w:color="auto" w:fill="FFFFFF"/>
        </w:rPr>
        <w:t xml:space="preserve">source that captured daily overnight stays in Calgary homeless shelters </w:t>
      </w:r>
      <w:r w:rsidR="004A022C" w:rsidRPr="00891B41">
        <w:rPr>
          <w:rFonts w:ascii="Times New Roman" w:hAnsi="Times New Roman" w:cs="Times New Roman"/>
          <w:sz w:val="24"/>
          <w:szCs w:val="24"/>
          <w:shd w:val="clear" w:color="auto" w:fill="FFFFFF"/>
        </w:rPr>
        <w:t xml:space="preserve">and daily </w:t>
      </w:r>
      <w:r w:rsidRPr="00891B41">
        <w:rPr>
          <w:rFonts w:ascii="Times New Roman" w:hAnsi="Times New Roman" w:cs="Times New Roman"/>
          <w:sz w:val="24"/>
          <w:szCs w:val="24"/>
          <w:shd w:val="clear" w:color="auto" w:fill="FFFFFF"/>
        </w:rPr>
        <w:t>Calgary weather</w:t>
      </w:r>
      <w:r w:rsidR="004A022C" w:rsidRPr="00891B41">
        <w:rPr>
          <w:rFonts w:ascii="Times New Roman" w:hAnsi="Times New Roman" w:cs="Times New Roman"/>
          <w:sz w:val="24"/>
          <w:szCs w:val="24"/>
          <w:shd w:val="clear" w:color="auto" w:fill="FFFFFF"/>
        </w:rPr>
        <w:t xml:space="preserve"> reports</w:t>
      </w:r>
      <w:r w:rsidRPr="00891B41">
        <w:rPr>
          <w:rFonts w:ascii="Times New Roman" w:hAnsi="Times New Roman" w:cs="Times New Roman"/>
          <w:sz w:val="24"/>
          <w:szCs w:val="24"/>
          <w:shd w:val="clear" w:color="auto" w:fill="FFFFFF"/>
        </w:rPr>
        <w:t xml:space="preserve"> to understand weather-induced shelter use from January 2008 to May 2014. The researchers used a multiple linear regression model </w:t>
      </w:r>
      <w:r w:rsidR="004A022C" w:rsidRPr="00891B41">
        <w:rPr>
          <w:rFonts w:ascii="Times New Roman" w:hAnsi="Times New Roman" w:cs="Times New Roman"/>
          <w:sz w:val="24"/>
          <w:szCs w:val="24"/>
          <w:shd w:val="clear" w:color="auto" w:fill="FFFFFF"/>
        </w:rPr>
        <w:t xml:space="preserve">to </w:t>
      </w:r>
      <w:r w:rsidRPr="00891B41">
        <w:rPr>
          <w:rFonts w:ascii="Times New Roman" w:hAnsi="Times New Roman" w:cs="Times New Roman"/>
          <w:sz w:val="24"/>
          <w:szCs w:val="24"/>
          <w:shd w:val="clear" w:color="auto" w:fill="FFFFFF"/>
        </w:rPr>
        <w:t xml:space="preserve">understand the relationship between temperature and precipitation (independent variables) and total overnight shelter stays. They found that there is a highly significant relationship between precipitation and colder temperatures on overnight shelter use. When the minimum overnight temperature is between -0C and -10 C and if there is </w:t>
      </w:r>
      <w:r w:rsidR="004A022C" w:rsidRPr="00891B41">
        <w:rPr>
          <w:rFonts w:ascii="Times New Roman" w:hAnsi="Times New Roman" w:cs="Times New Roman"/>
          <w:sz w:val="24"/>
          <w:szCs w:val="24"/>
          <w:shd w:val="clear" w:color="auto" w:fill="FFFFFF"/>
        </w:rPr>
        <w:t>precipitation,</w:t>
      </w:r>
      <w:r w:rsidRPr="00891B41">
        <w:rPr>
          <w:rFonts w:ascii="Times New Roman" w:hAnsi="Times New Roman" w:cs="Times New Roman"/>
          <w:sz w:val="24"/>
          <w:szCs w:val="24"/>
          <w:shd w:val="clear" w:color="auto" w:fill="FFFFFF"/>
        </w:rPr>
        <w:t xml:space="preserve"> it causes a increase in overnight shelter use. This is a very useful and relevant paper to my research</w:t>
      </w:r>
      <w:r w:rsidR="004A022C" w:rsidRPr="00891B41">
        <w:rPr>
          <w:rFonts w:ascii="Times New Roman" w:hAnsi="Times New Roman" w:cs="Times New Roman"/>
          <w:sz w:val="24"/>
          <w:szCs w:val="24"/>
          <w:shd w:val="clear" w:color="auto" w:fill="FFFFFF"/>
        </w:rPr>
        <w:t xml:space="preserve"> as th</w:t>
      </w:r>
      <w:r w:rsidRPr="00891B41">
        <w:rPr>
          <w:rFonts w:ascii="Times New Roman" w:hAnsi="Times New Roman" w:cs="Times New Roman"/>
          <w:sz w:val="24"/>
          <w:szCs w:val="24"/>
          <w:shd w:val="clear" w:color="auto" w:fill="FFFFFF"/>
        </w:rPr>
        <w:t xml:space="preserve">e researchers went into great detail in their methodology. One thing I found </w:t>
      </w:r>
      <w:r w:rsidRPr="00891B41">
        <w:rPr>
          <w:rFonts w:ascii="Times New Roman" w:hAnsi="Times New Roman" w:cs="Times New Roman"/>
          <w:sz w:val="24"/>
          <w:szCs w:val="24"/>
          <w:shd w:val="clear" w:color="auto" w:fill="FFFFFF"/>
        </w:rPr>
        <w:lastRenderedPageBreak/>
        <w:t>requires further investigation</w:t>
      </w:r>
      <w:r w:rsidR="004A022C" w:rsidRPr="00891B41">
        <w:rPr>
          <w:rFonts w:ascii="Times New Roman" w:hAnsi="Times New Roman" w:cs="Times New Roman"/>
          <w:sz w:val="24"/>
          <w:szCs w:val="24"/>
          <w:shd w:val="clear" w:color="auto" w:fill="FFFFFF"/>
        </w:rPr>
        <w:t xml:space="preserve"> because it is app</w:t>
      </w:r>
      <w:r w:rsidRPr="00891B41">
        <w:rPr>
          <w:rFonts w:ascii="Times New Roman" w:hAnsi="Times New Roman" w:cs="Times New Roman"/>
          <w:sz w:val="24"/>
          <w:szCs w:val="24"/>
          <w:shd w:val="clear" w:color="auto" w:fill="FFFFFF"/>
        </w:rPr>
        <w:t xml:space="preserve">licability to my </w:t>
      </w:r>
      <w:r w:rsidR="004A022C" w:rsidRPr="00891B41">
        <w:rPr>
          <w:rFonts w:ascii="Times New Roman" w:hAnsi="Times New Roman" w:cs="Times New Roman"/>
          <w:sz w:val="24"/>
          <w:szCs w:val="24"/>
          <w:shd w:val="clear" w:color="auto" w:fill="FFFFFF"/>
        </w:rPr>
        <w:t>research project</w:t>
      </w:r>
      <w:r w:rsidRPr="00891B41">
        <w:rPr>
          <w:rFonts w:ascii="Times New Roman" w:hAnsi="Times New Roman" w:cs="Times New Roman"/>
          <w:sz w:val="24"/>
          <w:szCs w:val="24"/>
          <w:shd w:val="clear" w:color="auto" w:fill="FFFFFF"/>
        </w:rPr>
        <w:t xml:space="preserve"> is the use of dummy variables in the regression models for temperature. </w:t>
      </w:r>
    </w:p>
    <w:p w14:paraId="001899D6" w14:textId="77777777" w:rsidR="00955364" w:rsidRDefault="00955364" w:rsidP="00955364">
      <w:pPr>
        <w:pStyle w:val="Subtitle"/>
        <w:rPr>
          <w:shd w:val="clear" w:color="auto" w:fill="FFFFFF"/>
        </w:rPr>
      </w:pPr>
      <w:r>
        <w:rPr>
          <w:shd w:val="clear" w:color="auto" w:fill="FFFFFF"/>
        </w:rPr>
        <w:t xml:space="preserve">City of Toronto’s Social Policy Analysis and Research (March 2014). TSNS 2020 </w:t>
      </w:r>
    </w:p>
    <w:p w14:paraId="1BA86C23" w14:textId="2622685C" w:rsidR="00955364" w:rsidRDefault="00955364" w:rsidP="00955364">
      <w:pPr>
        <w:pStyle w:val="Subtitle"/>
        <w:ind w:firstLine="720"/>
        <w:rPr>
          <w:shd w:val="clear" w:color="auto" w:fill="FFFFFF"/>
        </w:rPr>
      </w:pPr>
      <w:r>
        <w:rPr>
          <w:shd w:val="clear" w:color="auto" w:fill="FFFFFF"/>
        </w:rPr>
        <w:t xml:space="preserve">Neighbourhood Equity Index. </w:t>
      </w:r>
      <w:r w:rsidR="0082356E" w:rsidRPr="0082356E">
        <w:rPr>
          <w:shd w:val="clear" w:color="auto" w:fill="FFFFFF"/>
        </w:rPr>
        <w:t>https://www.toronto.ca/legdocs/mmis/2014/cd/bgrd/backgroundfile-67350.pdf</w:t>
      </w:r>
    </w:p>
    <w:p w14:paraId="32E120A7" w14:textId="0FDC316D" w:rsidR="00955364" w:rsidRPr="00955364" w:rsidRDefault="00955364" w:rsidP="0082356E">
      <w:pPr>
        <w:spacing w:line="480" w:lineRule="auto"/>
        <w:rPr>
          <w:rFonts w:ascii="Times New Roman" w:hAnsi="Times New Roman" w:cs="Times New Roman"/>
          <w:sz w:val="24"/>
          <w:szCs w:val="24"/>
        </w:rPr>
      </w:pPr>
      <w:r>
        <w:tab/>
      </w:r>
      <w:r w:rsidRPr="00955364">
        <w:rPr>
          <w:rFonts w:ascii="Times New Roman" w:hAnsi="Times New Roman" w:cs="Times New Roman"/>
          <w:sz w:val="24"/>
          <w:szCs w:val="24"/>
        </w:rPr>
        <w:t xml:space="preserve">As part of the </w:t>
      </w:r>
      <w:r w:rsidRPr="00955364">
        <w:rPr>
          <w:rFonts w:ascii="Times New Roman" w:hAnsi="Times New Roman" w:cs="Times New Roman"/>
          <w:i/>
          <w:iCs/>
          <w:sz w:val="24"/>
          <w:szCs w:val="24"/>
        </w:rPr>
        <w:t>Toronto Strong Neighbourhood Strategy</w:t>
      </w:r>
      <w:r>
        <w:rPr>
          <w:rFonts w:ascii="Times New Roman" w:hAnsi="Times New Roman" w:cs="Times New Roman"/>
          <w:i/>
          <w:iCs/>
          <w:sz w:val="24"/>
          <w:szCs w:val="24"/>
        </w:rPr>
        <w:t xml:space="preserve"> </w:t>
      </w:r>
      <w:r>
        <w:rPr>
          <w:rFonts w:ascii="Times New Roman" w:hAnsi="Times New Roman" w:cs="Times New Roman"/>
          <w:sz w:val="24"/>
          <w:szCs w:val="24"/>
        </w:rPr>
        <w:t xml:space="preserve">the city of Toronto have recently updated it’s list of neighbourhoods identified as </w:t>
      </w:r>
      <w:r w:rsidRPr="00955364">
        <w:rPr>
          <w:rFonts w:ascii="Times New Roman" w:hAnsi="Times New Roman" w:cs="Times New Roman"/>
          <w:i/>
          <w:iCs/>
          <w:sz w:val="24"/>
          <w:szCs w:val="24"/>
        </w:rPr>
        <w:t>Neighbourhood Improvement Areas.</w:t>
      </w:r>
      <w:r>
        <w:rPr>
          <w:rFonts w:ascii="Times New Roman" w:hAnsi="Times New Roman" w:cs="Times New Roman"/>
          <w:sz w:val="24"/>
          <w:szCs w:val="24"/>
        </w:rPr>
        <w:t xml:space="preserve"> Neighbourhood Improvement Areas are identified based on a equity index which assess inequity between Toronto neighbourhoods. Ares of focus for identifying inequity include lower income, marginalization in terms of residential instability &amp; ethnic concentration, and unemployment.</w:t>
      </w:r>
      <w:r w:rsidR="0082356E">
        <w:rPr>
          <w:rFonts w:ascii="Times New Roman" w:hAnsi="Times New Roman" w:cs="Times New Roman"/>
          <w:sz w:val="24"/>
          <w:szCs w:val="24"/>
        </w:rPr>
        <w:t xml:space="preserve"> Toronto current has identified 31 neighbourhoods as improvement areas. Since residential instability is a major component to identifying a neighbourhood improvement area, this information will be incorporated into the analysis with the aim of understanding shelter capacity rates.</w:t>
      </w:r>
    </w:p>
    <w:p w14:paraId="12C98B90" w14:textId="76D01961" w:rsidR="006B2107" w:rsidRPr="00891B41" w:rsidRDefault="006B2107" w:rsidP="00A20AEC">
      <w:pPr>
        <w:pStyle w:val="Subtitle"/>
        <w:spacing w:line="480" w:lineRule="auto"/>
        <w:rPr>
          <w:rFonts w:ascii="Times New Roman" w:hAnsi="Times New Roman" w:cs="Times New Roman"/>
          <w:sz w:val="24"/>
          <w:szCs w:val="24"/>
          <w:shd w:val="clear" w:color="auto" w:fill="FFFFFF"/>
        </w:rPr>
      </w:pPr>
      <w:proofErr w:type="spellStart"/>
      <w:r w:rsidRPr="00891B41">
        <w:rPr>
          <w:rFonts w:ascii="Times New Roman" w:hAnsi="Times New Roman" w:cs="Times New Roman"/>
          <w:sz w:val="24"/>
          <w:szCs w:val="24"/>
          <w:shd w:val="clear" w:color="auto" w:fill="FFFFFF"/>
        </w:rPr>
        <w:t>Uppal,S</w:t>
      </w:r>
      <w:proofErr w:type="spellEnd"/>
      <w:r w:rsidRPr="00891B41">
        <w:rPr>
          <w:rFonts w:ascii="Times New Roman" w:hAnsi="Times New Roman" w:cs="Times New Roman"/>
          <w:sz w:val="24"/>
          <w:szCs w:val="24"/>
          <w:shd w:val="clear" w:color="auto" w:fill="FFFFFF"/>
        </w:rPr>
        <w:t xml:space="preserve"> (2022, March 14th). A portrait of Canadians who have been homeless. </w:t>
      </w:r>
    </w:p>
    <w:p w14:paraId="58FBD865" w14:textId="55713B75" w:rsidR="00891B41" w:rsidRPr="00891B41" w:rsidRDefault="006B2107" w:rsidP="00A20AEC">
      <w:pPr>
        <w:spacing w:line="480" w:lineRule="auto"/>
        <w:rPr>
          <w:rFonts w:ascii="Times New Roman" w:hAnsi="Times New Roman" w:cs="Times New Roman"/>
          <w:color w:val="000000" w:themeColor="text1"/>
          <w:sz w:val="24"/>
          <w:szCs w:val="24"/>
          <w:shd w:val="clear" w:color="auto" w:fill="FFFFFF"/>
        </w:rPr>
      </w:pPr>
      <w:r w:rsidRPr="00891B41">
        <w:rPr>
          <w:rFonts w:ascii="Times New Roman" w:hAnsi="Times New Roman" w:cs="Times New Roman"/>
          <w:color w:val="000000" w:themeColor="text1"/>
          <w:sz w:val="24"/>
          <w:szCs w:val="24"/>
          <w:shd w:val="clear" w:color="auto" w:fill="FFFFFF"/>
        </w:rPr>
        <w:tab/>
        <w:t>Uppal examined several socio-economic and demographic characteristics of Canadians who are currently head of households but have previously experienced homelessness. The researcher used the 2018 Canadian housing survey to identify the population of interest. They found that First Nations people living outside of a reserve were more likely to experience homelessness than non-indigenous. I am not going to dive into all the findings but overall they found individuals who faced past financial difficulties, had lower education,</w:t>
      </w:r>
      <w:r w:rsidR="004A022C" w:rsidRPr="00891B41">
        <w:rPr>
          <w:rFonts w:ascii="Times New Roman" w:hAnsi="Times New Roman" w:cs="Times New Roman"/>
          <w:color w:val="000000" w:themeColor="text1"/>
          <w:sz w:val="24"/>
          <w:szCs w:val="24"/>
          <w:shd w:val="clear" w:color="auto" w:fill="FFFFFF"/>
        </w:rPr>
        <w:t xml:space="preserve"> were</w:t>
      </w:r>
      <w:r w:rsidRPr="00891B41">
        <w:rPr>
          <w:rFonts w:ascii="Times New Roman" w:hAnsi="Times New Roman" w:cs="Times New Roman"/>
          <w:color w:val="000000" w:themeColor="text1"/>
          <w:sz w:val="24"/>
          <w:szCs w:val="24"/>
          <w:shd w:val="clear" w:color="auto" w:fill="FFFFFF"/>
        </w:rPr>
        <w:t xml:space="preserve"> sexual minorities, female visible minorities, </w:t>
      </w:r>
      <w:r w:rsidR="004A022C" w:rsidRPr="00891B41">
        <w:rPr>
          <w:rFonts w:ascii="Times New Roman" w:hAnsi="Times New Roman" w:cs="Times New Roman"/>
          <w:color w:val="000000" w:themeColor="text1"/>
          <w:sz w:val="24"/>
          <w:szCs w:val="24"/>
          <w:shd w:val="clear" w:color="auto" w:fill="FFFFFF"/>
        </w:rPr>
        <w:t xml:space="preserve">or </w:t>
      </w:r>
      <w:r w:rsidRPr="00891B41">
        <w:rPr>
          <w:rFonts w:ascii="Times New Roman" w:hAnsi="Times New Roman" w:cs="Times New Roman"/>
          <w:color w:val="000000" w:themeColor="text1"/>
          <w:sz w:val="24"/>
          <w:szCs w:val="24"/>
          <w:shd w:val="clear" w:color="auto" w:fill="FFFFFF"/>
        </w:rPr>
        <w:t xml:space="preserve">females between the ages of 15-39 were more likely to have experienced homelessness. The researcher presented their findings as a cross-tab and </w:t>
      </w:r>
      <w:r w:rsidRPr="00891B41">
        <w:rPr>
          <w:rFonts w:ascii="Times New Roman" w:hAnsi="Times New Roman" w:cs="Times New Roman"/>
          <w:color w:val="000000" w:themeColor="text1"/>
          <w:sz w:val="24"/>
          <w:szCs w:val="24"/>
          <w:shd w:val="clear" w:color="auto" w:fill="FFFFFF"/>
        </w:rPr>
        <w:lastRenderedPageBreak/>
        <w:t>reported if results were significantly differen</w:t>
      </w:r>
      <w:r w:rsidR="004A022C" w:rsidRPr="00891B41">
        <w:rPr>
          <w:rFonts w:ascii="Times New Roman" w:hAnsi="Times New Roman" w:cs="Times New Roman"/>
          <w:color w:val="000000" w:themeColor="text1"/>
          <w:sz w:val="24"/>
          <w:szCs w:val="24"/>
          <w:shd w:val="clear" w:color="auto" w:fill="FFFFFF"/>
        </w:rPr>
        <w:t>t between groups</w:t>
      </w:r>
      <w:r w:rsidRPr="00891B41">
        <w:rPr>
          <w:rFonts w:ascii="Times New Roman" w:hAnsi="Times New Roman" w:cs="Times New Roman"/>
          <w:color w:val="000000" w:themeColor="text1"/>
          <w:sz w:val="24"/>
          <w:szCs w:val="24"/>
          <w:shd w:val="clear" w:color="auto" w:fill="FFFFFF"/>
        </w:rPr>
        <w:t>. This paper is relevant when it comes to understanding socio-economic factors behind homelessness. This article will be used to assess appropriate variables to pull from the census profile dataset.</w:t>
      </w:r>
    </w:p>
    <w:p w14:paraId="1B23144B" w14:textId="77777777" w:rsidR="0082356E" w:rsidRDefault="0082356E" w:rsidP="0082356E">
      <w:pPr>
        <w:pStyle w:val="Subtitle"/>
        <w:rPr>
          <w:shd w:val="clear" w:color="auto" w:fill="FFFFFF"/>
        </w:rPr>
      </w:pPr>
      <w:r>
        <w:rPr>
          <w:shd w:val="clear" w:color="auto" w:fill="FFFFFF"/>
        </w:rPr>
        <w:t>Freeman, J. (July 14</w:t>
      </w:r>
      <w:r w:rsidRPr="0082356E">
        <w:rPr>
          <w:shd w:val="clear" w:color="auto" w:fill="FFFFFF"/>
          <w:vertAlign w:val="superscript"/>
        </w:rPr>
        <w:t>th</w:t>
      </w:r>
      <w:r>
        <w:rPr>
          <w:shd w:val="clear" w:color="auto" w:fill="FFFFFF"/>
        </w:rPr>
        <w:t xml:space="preserve">, 2023). </w:t>
      </w:r>
      <w:r w:rsidRPr="0082356E">
        <w:rPr>
          <w:shd w:val="clear" w:color="auto" w:fill="FFFFFF"/>
        </w:rPr>
        <w:t xml:space="preserve">'I feel like I'm not welcome': Refugees describe 'crisis' on </w:t>
      </w:r>
    </w:p>
    <w:p w14:paraId="7402E904" w14:textId="2BCE37A5" w:rsidR="00891B41" w:rsidRPr="00891B41" w:rsidRDefault="0082356E" w:rsidP="0082356E">
      <w:pPr>
        <w:pStyle w:val="Subtitle"/>
        <w:ind w:firstLine="720"/>
        <w:rPr>
          <w:shd w:val="clear" w:color="auto" w:fill="FFFFFF"/>
        </w:rPr>
      </w:pPr>
      <w:r w:rsidRPr="0082356E">
        <w:rPr>
          <w:shd w:val="clear" w:color="auto" w:fill="FFFFFF"/>
        </w:rPr>
        <w:t>Toronto's streets</w:t>
      </w:r>
      <w:r>
        <w:rPr>
          <w:shd w:val="clear" w:color="auto" w:fill="FFFFFF"/>
        </w:rPr>
        <w:t xml:space="preserve">. </w:t>
      </w:r>
    </w:p>
    <w:p w14:paraId="70D5CEF3" w14:textId="5A13FB76" w:rsidR="006B2107" w:rsidRPr="00A20AEC" w:rsidRDefault="0082356E" w:rsidP="00A20AEC">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524812">
        <w:rPr>
          <w:rFonts w:ascii="Times New Roman" w:hAnsi="Times New Roman" w:cs="Times New Roman"/>
          <w:color w:val="000000" w:themeColor="text1"/>
          <w:shd w:val="clear" w:color="auto" w:fill="FFFFFF"/>
        </w:rPr>
        <w:t>This article details the relatively recent events of</w:t>
      </w:r>
      <w:r>
        <w:rPr>
          <w:rFonts w:ascii="Times New Roman" w:hAnsi="Times New Roman" w:cs="Times New Roman"/>
          <w:color w:val="000000" w:themeColor="text1"/>
          <w:shd w:val="clear" w:color="auto" w:fill="FFFFFF"/>
        </w:rPr>
        <w:t xml:space="preserve"> Toronto’s shelters inability to house refugees. Toronto is increasingly seeing more </w:t>
      </w:r>
      <w:r w:rsidR="00524812">
        <w:rPr>
          <w:rFonts w:ascii="Times New Roman" w:hAnsi="Times New Roman" w:cs="Times New Roman"/>
          <w:color w:val="000000" w:themeColor="text1"/>
          <w:shd w:val="clear" w:color="auto" w:fill="FFFFFF"/>
        </w:rPr>
        <w:t>refugees</w:t>
      </w:r>
      <w:r>
        <w:rPr>
          <w:rFonts w:ascii="Times New Roman" w:hAnsi="Times New Roman" w:cs="Times New Roman"/>
          <w:color w:val="000000" w:themeColor="text1"/>
          <w:shd w:val="clear" w:color="auto" w:fill="FFFFFF"/>
        </w:rPr>
        <w:t xml:space="preserve"> arrive in the city and end up sleeping on the streets.</w:t>
      </w:r>
      <w:r w:rsidR="00524812">
        <w:rPr>
          <w:rFonts w:ascii="Times New Roman" w:hAnsi="Times New Roman" w:cs="Times New Roman"/>
          <w:color w:val="000000" w:themeColor="text1"/>
          <w:shd w:val="clear" w:color="auto" w:fill="FFFFFF"/>
        </w:rPr>
        <w:t xml:space="preserve"> Shelters located in Toronto have experienced a 440% Increase in refugees since 2021. The article notes how the city is short almost $70 million dollars in founding to house refugees. This article is useful for the analysis as it provides more context and experiences for those most at risk of homelessness. Part of my analysis will look to analyze the trend in capacity rates amongst refugee programs specifically. </w:t>
      </w:r>
    </w:p>
    <w:p w14:paraId="6174E018" w14:textId="77777777" w:rsidR="00CF1054" w:rsidRDefault="00CF1054" w:rsidP="00B2720A">
      <w:pPr>
        <w:pStyle w:val="Heading2"/>
        <w:rPr>
          <w:lang w:val="en-US"/>
        </w:rPr>
      </w:pPr>
      <w:bookmarkStart w:id="4" w:name="_Toc140524784"/>
      <w:r>
        <w:rPr>
          <w:lang w:val="en-US"/>
        </w:rPr>
        <w:t>Methodology</w:t>
      </w:r>
      <w:bookmarkEnd w:id="4"/>
    </w:p>
    <w:p w14:paraId="4DC9DD1A" w14:textId="6C02534B" w:rsidR="00A20AEC" w:rsidRPr="00B2720A" w:rsidRDefault="00CF1054" w:rsidP="00B2720A">
      <w:pPr>
        <w:spacing w:line="480" w:lineRule="auto"/>
        <w:ind w:firstLine="720"/>
        <w:rPr>
          <w:rFonts w:ascii="Times New Roman" w:hAnsi="Times New Roman" w:cs="Times New Roman"/>
          <w:lang w:val="en-US"/>
        </w:rPr>
      </w:pPr>
      <w:r w:rsidRPr="00B2720A">
        <w:rPr>
          <w:rFonts w:ascii="Times New Roman" w:hAnsi="Times New Roman" w:cs="Times New Roman"/>
          <w:lang w:val="en-US"/>
        </w:rPr>
        <w:t>Each section of the analysis will analyze capacity rates and the proportion of shelters operating at or over capacity. The analysis first use visuals to display the characteristics of the trend. Mann-</w:t>
      </w:r>
      <w:proofErr w:type="spellStart"/>
      <w:r w:rsidRPr="00B2720A">
        <w:rPr>
          <w:rFonts w:ascii="Times New Roman" w:hAnsi="Times New Roman" w:cs="Times New Roman"/>
          <w:lang w:val="en-US"/>
        </w:rPr>
        <w:t>Kenndall</w:t>
      </w:r>
      <w:proofErr w:type="spellEnd"/>
      <w:r w:rsidRPr="00B2720A">
        <w:rPr>
          <w:rFonts w:ascii="Times New Roman" w:hAnsi="Times New Roman" w:cs="Times New Roman"/>
          <w:lang w:val="en-US"/>
        </w:rPr>
        <w:t xml:space="preserve"> Trend Test and Sen’s slope will be statistical test used to understand the trend. Then AFT and KPSS will be used to make conclusions about a time-series stationarity. The forecast models used will be Naïve, Random Walk with Drift, Simple Exponential Smoothing and ARIMA models. The forecast will </w:t>
      </w:r>
      <w:r w:rsidR="00B2720A" w:rsidRPr="00B2720A">
        <w:rPr>
          <w:rFonts w:ascii="Times New Roman" w:hAnsi="Times New Roman" w:cs="Times New Roman"/>
          <w:lang w:val="en-US"/>
        </w:rPr>
        <w:t xml:space="preserve">be trained on a dataset of all the records except the last 30 and the test set will be made of all the last 30 days of the time series. Forecast will be compared using MAPE, Mean Absolute Percentage Error.  </w:t>
      </w:r>
      <w:r w:rsidR="00A20AEC" w:rsidRPr="00B2720A">
        <w:rPr>
          <w:rFonts w:ascii="Times New Roman" w:hAnsi="Times New Roman" w:cs="Times New Roman"/>
          <w:lang w:val="en-US"/>
        </w:rPr>
        <w:br w:type="page"/>
      </w:r>
    </w:p>
    <w:p w14:paraId="334AEEEE" w14:textId="45521ED1" w:rsidR="00B45F0F" w:rsidRDefault="00E74ED4" w:rsidP="00B45F0F">
      <w:pPr>
        <w:pStyle w:val="Heading2"/>
        <w:rPr>
          <w:lang w:val="en-US"/>
        </w:rPr>
      </w:pPr>
      <w:bookmarkStart w:id="5" w:name="_Toc140524785"/>
      <w:r>
        <w:rPr>
          <w:noProof/>
        </w:rPr>
        <w:lastRenderedPageBreak/>
        <w:drawing>
          <wp:anchor distT="0" distB="0" distL="114300" distR="114300" simplePos="0" relativeHeight="251681792" behindDoc="0" locked="0" layoutInCell="1" allowOverlap="1" wp14:anchorId="1BCB15B0" wp14:editId="52498B6C">
            <wp:simplePos x="0" y="0"/>
            <wp:positionH relativeFrom="column">
              <wp:posOffset>1184910</wp:posOffset>
            </wp:positionH>
            <wp:positionV relativeFrom="page">
              <wp:posOffset>1845310</wp:posOffset>
            </wp:positionV>
            <wp:extent cx="3039110" cy="1541145"/>
            <wp:effectExtent l="0" t="0" r="8890" b="1905"/>
            <wp:wrapTopAndBottom/>
            <wp:docPr id="34" name="Picture" descr="A graph of a number of times&#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A graph of a number of tim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39110" cy="154114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78E56275" wp14:editId="54E04539">
            <wp:simplePos x="0" y="0"/>
            <wp:positionH relativeFrom="column">
              <wp:posOffset>2895600</wp:posOffset>
            </wp:positionH>
            <wp:positionV relativeFrom="page">
              <wp:posOffset>4267200</wp:posOffset>
            </wp:positionV>
            <wp:extent cx="3403600" cy="2302510"/>
            <wp:effectExtent l="0" t="0" r="6350" b="2540"/>
            <wp:wrapSquare wrapText="bothSides"/>
            <wp:docPr id="46" name="Picture"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A graph with numbers an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03600" cy="23025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5888" behindDoc="0" locked="0" layoutInCell="1" allowOverlap="1" wp14:anchorId="6342FC34" wp14:editId="6FD63359">
            <wp:simplePos x="0" y="0"/>
            <wp:positionH relativeFrom="column">
              <wp:posOffset>0</wp:posOffset>
            </wp:positionH>
            <wp:positionV relativeFrom="page">
              <wp:posOffset>4144857</wp:posOffset>
            </wp:positionV>
            <wp:extent cx="2895600" cy="2264410"/>
            <wp:effectExtent l="0" t="0" r="0" b="2540"/>
            <wp:wrapSquare wrapText="bothSides"/>
            <wp:docPr id="14770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2264410"/>
                    </a:xfrm>
                    <a:prstGeom prst="rect">
                      <a:avLst/>
                    </a:prstGeom>
                    <a:noFill/>
                  </pic:spPr>
                </pic:pic>
              </a:graphicData>
            </a:graphic>
            <wp14:sizeRelV relativeFrom="margin">
              <wp14:pctHeight>0</wp14:pctHeight>
            </wp14:sizeRelV>
          </wp:anchor>
        </w:drawing>
      </w:r>
      <w:r>
        <w:rPr>
          <w:rFonts w:ascii="Times New Roman" w:hAnsi="Times New Roman" w:cs="Times New Roman"/>
          <w:noProof/>
          <w:lang w:val="en-US"/>
        </w:rPr>
        <w:drawing>
          <wp:anchor distT="0" distB="0" distL="114300" distR="114300" simplePos="0" relativeHeight="251730944" behindDoc="0" locked="0" layoutInCell="1" allowOverlap="1" wp14:anchorId="69B53AEA" wp14:editId="0E281A3F">
            <wp:simplePos x="0" y="0"/>
            <wp:positionH relativeFrom="column">
              <wp:posOffset>550333</wp:posOffset>
            </wp:positionH>
            <wp:positionV relativeFrom="paragraph">
              <wp:posOffset>448733</wp:posOffset>
            </wp:positionV>
            <wp:extent cx="3953510" cy="2454910"/>
            <wp:effectExtent l="0" t="0" r="8890" b="2540"/>
            <wp:wrapTopAndBottom/>
            <wp:docPr id="2064934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3510" cy="2454910"/>
                    </a:xfrm>
                    <a:prstGeom prst="rect">
                      <a:avLst/>
                    </a:prstGeom>
                    <a:noFill/>
                  </pic:spPr>
                </pic:pic>
              </a:graphicData>
            </a:graphic>
            <wp14:sizeRelH relativeFrom="margin">
              <wp14:pctWidth>0</wp14:pctWidth>
            </wp14:sizeRelH>
            <wp14:sizeRelV relativeFrom="margin">
              <wp14:pctHeight>0</wp14:pctHeight>
            </wp14:sizeRelV>
          </wp:anchor>
        </w:drawing>
      </w:r>
      <w:r w:rsidR="00AD3560">
        <w:rPr>
          <w:noProof/>
        </w:rPr>
        <mc:AlternateContent>
          <mc:Choice Requires="wps">
            <w:drawing>
              <wp:anchor distT="0" distB="0" distL="114300" distR="114300" simplePos="0" relativeHeight="251689984" behindDoc="0" locked="0" layoutInCell="1" allowOverlap="1" wp14:anchorId="48298E7E" wp14:editId="0194C291">
                <wp:simplePos x="0" y="0"/>
                <wp:positionH relativeFrom="column">
                  <wp:posOffset>3274695</wp:posOffset>
                </wp:positionH>
                <wp:positionV relativeFrom="paragraph">
                  <wp:posOffset>3136265</wp:posOffset>
                </wp:positionV>
                <wp:extent cx="2732405" cy="635"/>
                <wp:effectExtent l="0" t="0" r="0" b="0"/>
                <wp:wrapSquare wrapText="bothSides"/>
                <wp:docPr id="1160833398" name="Text Box 1"/>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63379B94" w14:textId="1C0D1CD1" w:rsidR="00AD3560" w:rsidRPr="00F50978" w:rsidRDefault="00AD3560" w:rsidP="00AD3560">
                            <w:pPr>
                              <w:pStyle w:val="Caption"/>
                              <w:rPr>
                                <w:noProof/>
                              </w:rPr>
                            </w:pPr>
                            <w:r>
                              <w:t xml:space="preserve">Figure 3: Capacity Rate - ACF plot </w:t>
                            </w:r>
                            <w:r>
                              <w:fldChar w:fldCharType="begin"/>
                            </w:r>
                            <w:r>
                              <w:instrText xml:space="preserve"> SEQ Figure_3:_Capacity_Rate_-_ACF_plot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298E7E" id="Text Box 1" o:spid="_x0000_s1028" type="#_x0000_t202" style="position:absolute;margin-left:257.85pt;margin-top:246.95pt;width:215.1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knB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9X84/SaM0m+m6v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" stroked="f">
                <v:textbox style="mso-fit-shape-to-text:t" inset="0,0,0,0">
                  <w:txbxContent>
                    <w:p w14:paraId="63379B94" w14:textId="1C0D1CD1" w:rsidR="00AD3560" w:rsidRPr="00F50978" w:rsidRDefault="00AD3560" w:rsidP="00AD3560">
                      <w:pPr>
                        <w:pStyle w:val="Caption"/>
                        <w:rPr>
                          <w:noProof/>
                        </w:rPr>
                      </w:pPr>
                      <w:r>
                        <w:t xml:space="preserve">Figure 3: Capacity Rate - ACF plot </w:t>
                      </w:r>
                      <w:r>
                        <w:fldChar w:fldCharType="begin"/>
                      </w:r>
                      <w:r>
                        <w:instrText xml:space="preserve"> SEQ Figure_3:_Capacity_Rate_-_ACF_plot \* ARABIC </w:instrText>
                      </w:r>
                      <w:r>
                        <w:fldChar w:fldCharType="separate"/>
                      </w:r>
                      <w:r>
                        <w:rPr>
                          <w:noProof/>
                        </w:rPr>
                        <w:t>1</w:t>
                      </w:r>
                      <w:r>
                        <w:fldChar w:fldCharType="end"/>
                      </w:r>
                    </w:p>
                  </w:txbxContent>
                </v:textbox>
                <w10:wrap type="square"/>
              </v:shape>
            </w:pict>
          </mc:Fallback>
        </mc:AlternateContent>
      </w:r>
      <w:r w:rsidR="00AD3560">
        <w:rPr>
          <w:noProof/>
        </w:rPr>
        <mc:AlternateContent>
          <mc:Choice Requires="wps">
            <w:drawing>
              <wp:anchor distT="0" distB="0" distL="114300" distR="114300" simplePos="0" relativeHeight="251687936" behindDoc="0" locked="0" layoutInCell="1" allowOverlap="1" wp14:anchorId="2F1C9365" wp14:editId="627F8671">
                <wp:simplePos x="0" y="0"/>
                <wp:positionH relativeFrom="column">
                  <wp:posOffset>350874</wp:posOffset>
                </wp:positionH>
                <wp:positionV relativeFrom="page">
                  <wp:posOffset>3997842</wp:posOffset>
                </wp:positionV>
                <wp:extent cx="2466340" cy="266700"/>
                <wp:effectExtent l="0" t="0" r="0" b="0"/>
                <wp:wrapTopAndBottom/>
                <wp:docPr id="1647539956" name="Text Box 1"/>
                <wp:cNvGraphicFramePr/>
                <a:graphic xmlns:a="http://schemas.openxmlformats.org/drawingml/2006/main">
                  <a:graphicData uri="http://schemas.microsoft.com/office/word/2010/wordprocessingShape">
                    <wps:wsp>
                      <wps:cNvSpPr txBox="1"/>
                      <wps:spPr>
                        <a:xfrm>
                          <a:off x="0" y="0"/>
                          <a:ext cx="2466340" cy="266700"/>
                        </a:xfrm>
                        <a:prstGeom prst="rect">
                          <a:avLst/>
                        </a:prstGeom>
                        <a:solidFill>
                          <a:prstClr val="white"/>
                        </a:solidFill>
                        <a:ln>
                          <a:noFill/>
                        </a:ln>
                      </wps:spPr>
                      <wps:txbx>
                        <w:txbxContent>
                          <w:p w14:paraId="4E9E841B" w14:textId="5300D6C7" w:rsidR="00AD3560" w:rsidRPr="00CE24DC" w:rsidRDefault="00AD3560" w:rsidP="00AD3560">
                            <w:pPr>
                              <w:pStyle w:val="Caption"/>
                              <w:rPr>
                                <w:noProof/>
                                <w:lang w:val="en-US"/>
                              </w:rPr>
                            </w:pPr>
                            <w:r>
                              <w:t xml:space="preserve">Figure </w:t>
                            </w:r>
                            <w:r>
                              <w:fldChar w:fldCharType="begin"/>
                            </w:r>
                            <w:r>
                              <w:instrText xml:space="preserve"> SEQ Figure \* ARABIC </w:instrText>
                            </w:r>
                            <w:r>
                              <w:fldChar w:fldCharType="separate"/>
                            </w:r>
                            <w:r>
                              <w:rPr>
                                <w:noProof/>
                              </w:rPr>
                              <w:t>2</w:t>
                            </w:r>
                            <w:r>
                              <w:fldChar w:fldCharType="end"/>
                            </w:r>
                            <w:r>
                              <w:t xml:space="preserve">: Capacity Rate: </w:t>
                            </w:r>
                            <w:proofErr w:type="spellStart"/>
                            <w:r>
                              <w:t>QQplot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C9365" id="_x0000_s1029" type="#_x0000_t202" style="position:absolute;margin-left:27.65pt;margin-top:314.8pt;width:194.2pt;height:21pt;z-index:2516879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AS1HgIAAEIEAAAOAAAAZHJzL2Uyb0RvYy54bWysU99v2jAQfp+0/8Hy+wjQik0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" stroked="f">
                <v:textbox style="mso-fit-shape-to-text:t" inset="0,0,0,0">
                  <w:txbxContent>
                    <w:p w14:paraId="4E9E841B" w14:textId="5300D6C7" w:rsidR="00AD3560" w:rsidRPr="00CE24DC" w:rsidRDefault="00AD3560" w:rsidP="00AD3560">
                      <w:pPr>
                        <w:pStyle w:val="Caption"/>
                        <w:rPr>
                          <w:noProof/>
                          <w:lang w:val="en-US"/>
                        </w:rPr>
                      </w:pPr>
                      <w:r>
                        <w:t xml:space="preserve">Figure </w:t>
                      </w:r>
                      <w:r>
                        <w:fldChar w:fldCharType="begin"/>
                      </w:r>
                      <w:r>
                        <w:instrText xml:space="preserve"> SEQ Figure \* ARABIC </w:instrText>
                      </w:r>
                      <w:r>
                        <w:fldChar w:fldCharType="separate"/>
                      </w:r>
                      <w:r>
                        <w:rPr>
                          <w:noProof/>
                        </w:rPr>
                        <w:t>2</w:t>
                      </w:r>
                      <w:r>
                        <w:fldChar w:fldCharType="end"/>
                      </w:r>
                      <w:r>
                        <w:t xml:space="preserve">: Capacity Rate: </w:t>
                      </w:r>
                      <w:proofErr w:type="spellStart"/>
                      <w:r>
                        <w:t>QQplot</w:t>
                      </w:r>
                      <w:proofErr w:type="spellEnd"/>
                    </w:p>
                  </w:txbxContent>
                </v:textbox>
                <w10:wrap type="topAndBottom" anchory="page"/>
              </v:shape>
            </w:pict>
          </mc:Fallback>
        </mc:AlternateContent>
      </w:r>
      <w:r w:rsidR="00AD3560">
        <w:rPr>
          <w:noProof/>
        </w:rPr>
        <mc:AlternateContent>
          <mc:Choice Requires="wps">
            <w:drawing>
              <wp:anchor distT="0" distB="0" distL="114300" distR="114300" simplePos="0" relativeHeight="251683840" behindDoc="0" locked="0" layoutInCell="1" allowOverlap="1" wp14:anchorId="68849094" wp14:editId="67517D23">
                <wp:simplePos x="0" y="0"/>
                <wp:positionH relativeFrom="column">
                  <wp:posOffset>-53237</wp:posOffset>
                </wp:positionH>
                <wp:positionV relativeFrom="paragraph">
                  <wp:posOffset>300666</wp:posOffset>
                </wp:positionV>
                <wp:extent cx="4773930" cy="635"/>
                <wp:effectExtent l="0" t="0" r="0" b="0"/>
                <wp:wrapTopAndBottom/>
                <wp:docPr id="510406604" name="Text Box 1"/>
                <wp:cNvGraphicFramePr/>
                <a:graphic xmlns:a="http://schemas.openxmlformats.org/drawingml/2006/main">
                  <a:graphicData uri="http://schemas.microsoft.com/office/word/2010/wordprocessingShape">
                    <wps:wsp>
                      <wps:cNvSpPr txBox="1"/>
                      <wps:spPr>
                        <a:xfrm>
                          <a:off x="0" y="0"/>
                          <a:ext cx="4773930" cy="635"/>
                        </a:xfrm>
                        <a:prstGeom prst="rect">
                          <a:avLst/>
                        </a:prstGeom>
                        <a:solidFill>
                          <a:prstClr val="white"/>
                        </a:solidFill>
                        <a:ln>
                          <a:noFill/>
                        </a:ln>
                      </wps:spPr>
                      <wps:txbx>
                        <w:txbxContent>
                          <w:p w14:paraId="516DEB1D" w14:textId="5561DF75" w:rsidR="00AD3560" w:rsidRPr="00115270" w:rsidRDefault="00AD3560" w:rsidP="00AD356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Average Daily Shelter Capacity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49094" id="_x0000_s1030" type="#_x0000_t202" style="position:absolute;margin-left:-4.2pt;margin-top:23.65pt;width:375.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ebGgIAAD8EAAAOAAAAZHJzL2Uyb0RvYy54bWysU99v0zAQfkfif7D8TtOusE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vb27mn+bkkuS7nn+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" stroked="f">
                <v:textbox style="mso-fit-shape-to-text:t" inset="0,0,0,0">
                  <w:txbxContent>
                    <w:p w14:paraId="516DEB1D" w14:textId="5561DF75" w:rsidR="00AD3560" w:rsidRPr="00115270" w:rsidRDefault="00AD3560" w:rsidP="00AD356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Average Daily Shelter Capacity Rates</w:t>
                      </w:r>
                    </w:p>
                  </w:txbxContent>
                </v:textbox>
                <w10:wrap type="topAndBottom"/>
              </v:shape>
            </w:pict>
          </mc:Fallback>
        </mc:AlternateContent>
      </w:r>
      <w:r w:rsidR="00B45F0F">
        <w:rPr>
          <w:lang w:val="en-US"/>
        </w:rPr>
        <w:t>Overall Trend</w:t>
      </w:r>
      <w:bookmarkEnd w:id="5"/>
    </w:p>
    <w:p w14:paraId="2B26B5DE" w14:textId="740587C6" w:rsidR="00AD3560" w:rsidRPr="00AD3560" w:rsidRDefault="00AD3560" w:rsidP="00AD3560">
      <w:pPr>
        <w:pStyle w:val="Heading2"/>
        <w:rPr>
          <w:lang w:val="en-US"/>
        </w:rPr>
      </w:pPr>
    </w:p>
    <w:tbl>
      <w:tblPr>
        <w:tblStyle w:val="Table"/>
        <w:tblpPr w:leftFromText="180" w:rightFromText="180" w:vertAnchor="text" w:horzAnchor="margin" w:tblpXSpec="center" w:tblpY="625"/>
        <w:tblW w:w="5107" w:type="dxa"/>
        <w:tblLook w:val="0020" w:firstRow="1" w:lastRow="0" w:firstColumn="0" w:lastColumn="0" w:noHBand="0" w:noVBand="0"/>
      </w:tblPr>
      <w:tblGrid>
        <w:gridCol w:w="2557"/>
        <w:gridCol w:w="2550"/>
      </w:tblGrid>
      <w:tr w:rsidR="00E74ED4" w14:paraId="6D90D9D8" w14:textId="77777777" w:rsidTr="00AD3560">
        <w:trPr>
          <w:cnfStyle w:val="100000000000" w:firstRow="1" w:lastRow="0" w:firstColumn="0" w:lastColumn="0" w:oddVBand="0" w:evenVBand="0" w:oddHBand="0" w:evenHBand="0" w:firstRowFirstColumn="0" w:firstRowLastColumn="0" w:lastRowFirstColumn="0" w:lastRowLastColumn="0"/>
          <w:trHeight w:val="278"/>
          <w:tblHeader/>
        </w:trPr>
        <w:tc>
          <w:tcPr>
            <w:tcW w:w="0" w:type="auto"/>
          </w:tcPr>
          <w:p w14:paraId="5494FA07" w14:textId="77777777" w:rsidR="00AD3560" w:rsidRDefault="00AD3560" w:rsidP="00AD3560">
            <w:pPr>
              <w:pStyle w:val="Compact"/>
            </w:pPr>
            <w:r>
              <w:t>Metric</w:t>
            </w:r>
          </w:p>
        </w:tc>
        <w:tc>
          <w:tcPr>
            <w:tcW w:w="0" w:type="auto"/>
          </w:tcPr>
          <w:p w14:paraId="7248CA96" w14:textId="77777777" w:rsidR="00AD3560" w:rsidRDefault="00AD3560" w:rsidP="00AD3560">
            <w:pPr>
              <w:pStyle w:val="Compact"/>
            </w:pPr>
            <w:r>
              <w:t>Daily Capacity Rate</w:t>
            </w:r>
          </w:p>
        </w:tc>
      </w:tr>
      <w:tr w:rsidR="00E74ED4" w14:paraId="5617FD22" w14:textId="77777777" w:rsidTr="00AD3560">
        <w:trPr>
          <w:trHeight w:val="268"/>
        </w:trPr>
        <w:tc>
          <w:tcPr>
            <w:tcW w:w="0" w:type="auto"/>
          </w:tcPr>
          <w:p w14:paraId="69022F53" w14:textId="77777777" w:rsidR="00AD3560" w:rsidRDefault="00AD3560" w:rsidP="00AD3560">
            <w:pPr>
              <w:pStyle w:val="Compact"/>
            </w:pPr>
            <w:r>
              <w:t>Mean</w:t>
            </w:r>
          </w:p>
        </w:tc>
        <w:tc>
          <w:tcPr>
            <w:tcW w:w="0" w:type="auto"/>
          </w:tcPr>
          <w:p w14:paraId="13DE66BC" w14:textId="77777777" w:rsidR="00AD3560" w:rsidRDefault="00AD3560" w:rsidP="00AD3560">
            <w:pPr>
              <w:pStyle w:val="Compact"/>
            </w:pPr>
            <w:r>
              <w:t>95.65</w:t>
            </w:r>
          </w:p>
        </w:tc>
      </w:tr>
      <w:tr w:rsidR="00E74ED4" w14:paraId="1CB5CA30" w14:textId="77777777" w:rsidTr="00AD3560">
        <w:trPr>
          <w:trHeight w:val="268"/>
        </w:trPr>
        <w:tc>
          <w:tcPr>
            <w:tcW w:w="0" w:type="auto"/>
          </w:tcPr>
          <w:p w14:paraId="7156DC16" w14:textId="77777777" w:rsidR="00AD3560" w:rsidRDefault="00AD3560" w:rsidP="00AD3560">
            <w:pPr>
              <w:pStyle w:val="Compact"/>
            </w:pPr>
          </w:p>
        </w:tc>
        <w:tc>
          <w:tcPr>
            <w:tcW w:w="0" w:type="auto"/>
          </w:tcPr>
          <w:p w14:paraId="2C4636EC" w14:textId="77777777" w:rsidR="00AD3560" w:rsidRDefault="00AD3560" w:rsidP="00AD3560">
            <w:pPr>
              <w:pStyle w:val="Compact"/>
            </w:pPr>
          </w:p>
        </w:tc>
      </w:tr>
      <w:tr w:rsidR="00E74ED4" w14:paraId="6B6EA0A6" w14:textId="77777777" w:rsidTr="00AD3560">
        <w:trPr>
          <w:trHeight w:val="278"/>
        </w:trPr>
        <w:tc>
          <w:tcPr>
            <w:tcW w:w="0" w:type="auto"/>
          </w:tcPr>
          <w:p w14:paraId="051A4DBC" w14:textId="77777777" w:rsidR="00AD3560" w:rsidRDefault="00AD3560" w:rsidP="00AD3560">
            <w:pPr>
              <w:pStyle w:val="Compact"/>
            </w:pPr>
            <w:r>
              <w:t>Median</w:t>
            </w:r>
          </w:p>
        </w:tc>
        <w:tc>
          <w:tcPr>
            <w:tcW w:w="0" w:type="auto"/>
          </w:tcPr>
          <w:p w14:paraId="5D24E4E9" w14:textId="3A32A623" w:rsidR="00AD3560" w:rsidRDefault="00AD3560" w:rsidP="00AD3560">
            <w:pPr>
              <w:pStyle w:val="Compact"/>
            </w:pPr>
            <w:r>
              <w:t>96.37</w:t>
            </w:r>
          </w:p>
        </w:tc>
      </w:tr>
      <w:tr w:rsidR="00E74ED4" w14:paraId="3C2C1BFF" w14:textId="77777777" w:rsidTr="00AD3560">
        <w:trPr>
          <w:trHeight w:val="268"/>
        </w:trPr>
        <w:tc>
          <w:tcPr>
            <w:tcW w:w="0" w:type="auto"/>
          </w:tcPr>
          <w:p w14:paraId="0E15F0A0" w14:textId="77777777" w:rsidR="00AD3560" w:rsidRDefault="00AD3560" w:rsidP="00AD3560">
            <w:pPr>
              <w:pStyle w:val="Compact"/>
            </w:pPr>
            <w:r>
              <w:t>Standard Deviation</w:t>
            </w:r>
          </w:p>
        </w:tc>
        <w:tc>
          <w:tcPr>
            <w:tcW w:w="0" w:type="auto"/>
          </w:tcPr>
          <w:p w14:paraId="7ABCE863" w14:textId="17BBB895" w:rsidR="00AD3560" w:rsidRDefault="00AD3560" w:rsidP="00AD3560">
            <w:pPr>
              <w:pStyle w:val="Compact"/>
            </w:pPr>
            <w:r>
              <w:t>2.43</w:t>
            </w:r>
          </w:p>
        </w:tc>
      </w:tr>
      <w:tr w:rsidR="00E74ED4" w14:paraId="58F42858" w14:textId="77777777" w:rsidTr="00AD3560">
        <w:trPr>
          <w:trHeight w:val="278"/>
        </w:trPr>
        <w:tc>
          <w:tcPr>
            <w:tcW w:w="0" w:type="auto"/>
          </w:tcPr>
          <w:p w14:paraId="033ACD33" w14:textId="77777777" w:rsidR="00AD3560" w:rsidRDefault="00AD3560" w:rsidP="00AD3560">
            <w:pPr>
              <w:pStyle w:val="Compact"/>
            </w:pPr>
            <w:r>
              <w:t>Minimum</w:t>
            </w:r>
          </w:p>
        </w:tc>
        <w:tc>
          <w:tcPr>
            <w:tcW w:w="0" w:type="auto"/>
          </w:tcPr>
          <w:p w14:paraId="01DEBC8D" w14:textId="77777777" w:rsidR="00AD3560" w:rsidRDefault="00AD3560" w:rsidP="00AD3560">
            <w:pPr>
              <w:pStyle w:val="Compact"/>
            </w:pPr>
            <w:r>
              <w:t>89.5</w:t>
            </w:r>
          </w:p>
        </w:tc>
      </w:tr>
      <w:tr w:rsidR="00E74ED4" w14:paraId="2BFAB79F" w14:textId="77777777" w:rsidTr="00AD3560">
        <w:trPr>
          <w:trHeight w:val="268"/>
        </w:trPr>
        <w:tc>
          <w:tcPr>
            <w:tcW w:w="0" w:type="auto"/>
          </w:tcPr>
          <w:p w14:paraId="29BC8E82" w14:textId="77777777" w:rsidR="00AD3560" w:rsidRDefault="00AD3560" w:rsidP="00AD3560">
            <w:pPr>
              <w:pStyle w:val="Compact"/>
            </w:pPr>
            <w:r>
              <w:t>Maximum</w:t>
            </w:r>
          </w:p>
        </w:tc>
        <w:tc>
          <w:tcPr>
            <w:tcW w:w="0" w:type="auto"/>
          </w:tcPr>
          <w:p w14:paraId="41B3DB8E" w14:textId="55A6091B" w:rsidR="00AD3560" w:rsidRDefault="00AD3560" w:rsidP="00AD3560">
            <w:pPr>
              <w:pStyle w:val="Compact"/>
            </w:pPr>
            <w:r>
              <w:t>99.04</w:t>
            </w:r>
          </w:p>
        </w:tc>
      </w:tr>
      <w:tr w:rsidR="00E74ED4" w14:paraId="4E5CE932" w14:textId="77777777" w:rsidTr="00AD3560">
        <w:trPr>
          <w:trHeight w:val="278"/>
        </w:trPr>
        <w:tc>
          <w:tcPr>
            <w:tcW w:w="0" w:type="auto"/>
          </w:tcPr>
          <w:p w14:paraId="4C630ADB" w14:textId="77777777" w:rsidR="00AD3560" w:rsidRDefault="00AD3560" w:rsidP="00AD3560">
            <w:pPr>
              <w:pStyle w:val="Compact"/>
            </w:pPr>
            <w:r>
              <w:t>Range</w:t>
            </w:r>
          </w:p>
        </w:tc>
        <w:tc>
          <w:tcPr>
            <w:tcW w:w="0" w:type="auto"/>
          </w:tcPr>
          <w:p w14:paraId="0EA440F6" w14:textId="6F6601E6" w:rsidR="00AD3560" w:rsidRDefault="00AD3560" w:rsidP="00AD3560">
            <w:pPr>
              <w:pStyle w:val="Compact"/>
            </w:pPr>
            <w:r>
              <w:t>89.5 - 99.04</w:t>
            </w:r>
          </w:p>
        </w:tc>
      </w:tr>
    </w:tbl>
    <w:p w14:paraId="361D4F65" w14:textId="7EF3D066" w:rsidR="00AD3560" w:rsidRDefault="00AD3560" w:rsidP="00AD3560">
      <w:pPr>
        <w:pStyle w:val="Caption"/>
        <w:keepNext/>
      </w:pPr>
      <w:r>
        <w:t xml:space="preserve">Table </w:t>
      </w:r>
      <w:r>
        <w:fldChar w:fldCharType="begin"/>
      </w:r>
      <w:r>
        <w:instrText xml:space="preserve"> SEQ Table \* ARABIC </w:instrText>
      </w:r>
      <w:r>
        <w:fldChar w:fldCharType="separate"/>
      </w:r>
      <w:r>
        <w:rPr>
          <w:noProof/>
        </w:rPr>
        <w:t>1</w:t>
      </w:r>
      <w:r>
        <w:fldChar w:fldCharType="end"/>
      </w:r>
      <w:r>
        <w:t>: Average Daily Shelter Capacity Summary Statistics</w:t>
      </w:r>
    </w:p>
    <w:p w14:paraId="31174B44" w14:textId="7E56C9A5" w:rsidR="00B45F0F" w:rsidRDefault="00B45F0F" w:rsidP="00B45F0F">
      <w:pPr>
        <w:pStyle w:val="Heading2"/>
        <w:rPr>
          <w:sz w:val="22"/>
          <w:szCs w:val="22"/>
          <w:lang w:val="en-US"/>
        </w:rPr>
      </w:pPr>
    </w:p>
    <w:p w14:paraId="33AC4BFE" w14:textId="77777777" w:rsidR="00AD3560" w:rsidRDefault="00AD3560" w:rsidP="00AD3560">
      <w:pPr>
        <w:rPr>
          <w:lang w:val="en-US"/>
        </w:rPr>
      </w:pPr>
    </w:p>
    <w:p w14:paraId="457394E6" w14:textId="77777777" w:rsidR="00AD3560" w:rsidRDefault="00AD3560" w:rsidP="00AD3560">
      <w:pPr>
        <w:rPr>
          <w:lang w:val="en-US"/>
        </w:rPr>
      </w:pPr>
    </w:p>
    <w:p w14:paraId="47B7A7FC" w14:textId="2654BBB1" w:rsidR="00AD3560" w:rsidRDefault="00AD3560" w:rsidP="00AD3560">
      <w:pPr>
        <w:rPr>
          <w:lang w:val="en-US"/>
        </w:rPr>
      </w:pPr>
    </w:p>
    <w:p w14:paraId="00F0311F" w14:textId="77777777" w:rsidR="00AD3560" w:rsidRDefault="00AD3560" w:rsidP="00AD3560">
      <w:pPr>
        <w:rPr>
          <w:lang w:val="en-US"/>
        </w:rPr>
      </w:pPr>
    </w:p>
    <w:p w14:paraId="2138AD22" w14:textId="5A2A02BB" w:rsidR="00AD3560" w:rsidRDefault="00AD3560" w:rsidP="00AD3560">
      <w:pPr>
        <w:rPr>
          <w:lang w:val="en-US"/>
        </w:rPr>
      </w:pPr>
    </w:p>
    <w:p w14:paraId="154D3722" w14:textId="77777777" w:rsidR="00AD3560" w:rsidRDefault="00AD3560" w:rsidP="00AD3560">
      <w:pPr>
        <w:rPr>
          <w:lang w:val="en-US"/>
        </w:rPr>
      </w:pPr>
    </w:p>
    <w:p w14:paraId="5C12B151" w14:textId="77777777" w:rsidR="00AD3560" w:rsidRDefault="00AD3560" w:rsidP="00AD3560">
      <w:pPr>
        <w:rPr>
          <w:lang w:val="en-US"/>
        </w:rPr>
      </w:pPr>
    </w:p>
    <w:p w14:paraId="2049F9CB" w14:textId="10346081" w:rsidR="00891B41" w:rsidRPr="00891B41" w:rsidRDefault="00891B41" w:rsidP="00377DED">
      <w:pPr>
        <w:spacing w:line="480" w:lineRule="auto"/>
        <w:rPr>
          <w:rFonts w:ascii="Times New Roman" w:hAnsi="Times New Roman" w:cs="Times New Roman"/>
          <w:sz w:val="24"/>
          <w:szCs w:val="24"/>
          <w:lang w:val="en-US"/>
        </w:rPr>
      </w:pPr>
      <w:r>
        <w:rPr>
          <w:lang w:val="en-US"/>
        </w:rPr>
        <w:lastRenderedPageBreak/>
        <w:tab/>
      </w:r>
      <w:r w:rsidRPr="00891B41">
        <w:rPr>
          <w:rFonts w:ascii="Times New Roman" w:hAnsi="Times New Roman" w:cs="Times New Roman"/>
          <w:sz w:val="24"/>
          <w:szCs w:val="24"/>
          <w:lang w:val="en-US"/>
        </w:rPr>
        <w:t>Referring to figure 1: Average Daily Shelter Capacity Rates, there appears to be a increasing trend fro</w:t>
      </w:r>
      <w:r w:rsidR="00207836">
        <w:rPr>
          <w:rFonts w:ascii="Times New Roman" w:hAnsi="Times New Roman" w:cs="Times New Roman"/>
          <w:sz w:val="24"/>
          <w:szCs w:val="24"/>
          <w:lang w:val="en-US"/>
        </w:rPr>
        <w:t>m the lowest levels in daily average capacity rates occurring on</w:t>
      </w:r>
      <w:r w:rsidRPr="00891B41">
        <w:rPr>
          <w:rFonts w:ascii="Times New Roman" w:hAnsi="Times New Roman" w:cs="Times New Roman"/>
          <w:sz w:val="24"/>
          <w:szCs w:val="24"/>
          <w:lang w:val="en-US"/>
        </w:rPr>
        <w:t xml:space="preserve"> July 10 2021 to the</w:t>
      </w:r>
      <w:r w:rsidR="00207836">
        <w:rPr>
          <w:rFonts w:ascii="Times New Roman" w:hAnsi="Times New Roman" w:cs="Times New Roman"/>
          <w:sz w:val="24"/>
          <w:szCs w:val="24"/>
          <w:lang w:val="en-US"/>
        </w:rPr>
        <w:t xml:space="preserve"> highest </w:t>
      </w:r>
      <w:r w:rsidRPr="00891B41">
        <w:rPr>
          <w:rFonts w:ascii="Times New Roman" w:hAnsi="Times New Roman" w:cs="Times New Roman"/>
          <w:sz w:val="24"/>
          <w:szCs w:val="24"/>
          <w:lang w:val="en-US"/>
        </w:rPr>
        <w:t>daily capacity rates on September 24</w:t>
      </w:r>
      <w:r w:rsidRPr="00891B41">
        <w:rPr>
          <w:rFonts w:ascii="Times New Roman" w:hAnsi="Times New Roman" w:cs="Times New Roman"/>
          <w:sz w:val="24"/>
          <w:szCs w:val="24"/>
          <w:vertAlign w:val="superscript"/>
          <w:lang w:val="en-US"/>
        </w:rPr>
        <w:t>th</w:t>
      </w:r>
      <w:r w:rsidRPr="00891B41">
        <w:rPr>
          <w:rFonts w:ascii="Times New Roman" w:hAnsi="Times New Roman" w:cs="Times New Roman"/>
          <w:sz w:val="24"/>
          <w:szCs w:val="24"/>
          <w:lang w:val="en-US"/>
        </w:rPr>
        <w:t xml:space="preserve"> 2022. This insight here </w:t>
      </w:r>
      <w:r w:rsidR="00207836" w:rsidRPr="00891B41">
        <w:rPr>
          <w:rFonts w:ascii="Times New Roman" w:hAnsi="Times New Roman" w:cs="Times New Roman"/>
          <w:sz w:val="24"/>
          <w:szCs w:val="24"/>
          <w:lang w:val="en-US"/>
        </w:rPr>
        <w:t>is that</w:t>
      </w:r>
      <w:r w:rsidRPr="00891B41">
        <w:rPr>
          <w:rFonts w:ascii="Times New Roman" w:hAnsi="Times New Roman" w:cs="Times New Roman"/>
          <w:sz w:val="24"/>
          <w:szCs w:val="24"/>
          <w:lang w:val="en-US"/>
        </w:rPr>
        <w:t xml:space="preserve"> there was a gradual increase in shelter capacity rates however after the peak it looks it is staying around that 97.5% capacity range. This consistency after the peak in daily capacity rates suggests that Toronto shelters are becoming increasingly over burden</w:t>
      </w:r>
      <w:r w:rsidR="00207836">
        <w:rPr>
          <w:rFonts w:ascii="Times New Roman" w:hAnsi="Times New Roman" w:cs="Times New Roman"/>
          <w:sz w:val="24"/>
          <w:szCs w:val="24"/>
          <w:lang w:val="en-US"/>
        </w:rPr>
        <w:t xml:space="preserve"> and staying over burden</w:t>
      </w:r>
      <w:r w:rsidRPr="00891B41">
        <w:rPr>
          <w:rFonts w:ascii="Times New Roman" w:hAnsi="Times New Roman" w:cs="Times New Roman"/>
          <w:sz w:val="24"/>
          <w:szCs w:val="24"/>
          <w:lang w:val="en-US"/>
        </w:rPr>
        <w:t xml:space="preserve">. </w:t>
      </w:r>
    </w:p>
    <w:p w14:paraId="6102B666" w14:textId="39A02336" w:rsidR="00891B41" w:rsidRDefault="00891B41" w:rsidP="00377DED">
      <w:pPr>
        <w:spacing w:line="480" w:lineRule="auto"/>
        <w:ind w:firstLine="720"/>
        <w:rPr>
          <w:rFonts w:ascii="Times New Roman" w:hAnsi="Times New Roman" w:cs="Times New Roman"/>
          <w:sz w:val="24"/>
          <w:szCs w:val="24"/>
          <w:lang w:val="en-US"/>
        </w:rPr>
      </w:pPr>
      <w:r w:rsidRPr="00891B41">
        <w:rPr>
          <w:rFonts w:ascii="Times New Roman" w:hAnsi="Times New Roman" w:cs="Times New Roman"/>
          <w:sz w:val="24"/>
          <w:szCs w:val="24"/>
          <w:lang w:val="en-US"/>
        </w:rPr>
        <w:t xml:space="preserve">The </w:t>
      </w:r>
      <w:proofErr w:type="spellStart"/>
      <w:r w:rsidRPr="00891B41">
        <w:rPr>
          <w:rFonts w:ascii="Times New Roman" w:hAnsi="Times New Roman" w:cs="Times New Roman"/>
          <w:sz w:val="24"/>
          <w:szCs w:val="24"/>
          <w:lang w:val="en-US"/>
        </w:rPr>
        <w:t>QQplot</w:t>
      </w:r>
      <w:proofErr w:type="spellEnd"/>
      <w:r w:rsidRPr="00891B41">
        <w:rPr>
          <w:rFonts w:ascii="Times New Roman" w:hAnsi="Times New Roman" w:cs="Times New Roman"/>
          <w:sz w:val="24"/>
          <w:szCs w:val="24"/>
          <w:lang w:val="en-US"/>
        </w:rPr>
        <w:t xml:space="preserve"> highlights the distributional characteristic of the average daily shelter capacity rate tre</w:t>
      </w:r>
      <w:r w:rsidR="00BD3308">
        <w:rPr>
          <w:rFonts w:ascii="Times New Roman" w:hAnsi="Times New Roman" w:cs="Times New Roman"/>
          <w:sz w:val="24"/>
          <w:szCs w:val="24"/>
          <w:lang w:val="en-US"/>
        </w:rPr>
        <w:t>nd.</w:t>
      </w:r>
      <w:r w:rsidRPr="00891B41">
        <w:rPr>
          <w:rFonts w:ascii="Times New Roman" w:hAnsi="Times New Roman" w:cs="Times New Roman"/>
          <w:sz w:val="24"/>
          <w:szCs w:val="24"/>
          <w:lang w:val="en-US"/>
        </w:rPr>
        <w:t xml:space="preserve"> The </w:t>
      </w:r>
      <w:r w:rsidR="00377DED">
        <w:rPr>
          <w:rFonts w:ascii="Times New Roman" w:hAnsi="Times New Roman" w:cs="Times New Roman"/>
          <w:sz w:val="24"/>
          <w:szCs w:val="24"/>
          <w:lang w:val="en-US"/>
        </w:rPr>
        <w:t>plot shows that the distribution is left skewed.</w:t>
      </w:r>
      <w:r w:rsidR="00BD3308">
        <w:rPr>
          <w:rFonts w:ascii="Times New Roman" w:hAnsi="Times New Roman" w:cs="Times New Roman"/>
          <w:sz w:val="24"/>
          <w:szCs w:val="24"/>
          <w:lang w:val="en-US"/>
        </w:rPr>
        <w:t xml:space="preserve"> This means that statistical methods being used will need to be non-parametric.</w:t>
      </w:r>
      <w:r w:rsidR="00377DED">
        <w:rPr>
          <w:rFonts w:ascii="Times New Roman" w:hAnsi="Times New Roman" w:cs="Times New Roman"/>
          <w:sz w:val="24"/>
          <w:szCs w:val="24"/>
          <w:lang w:val="en-US"/>
        </w:rPr>
        <w:t xml:space="preserve"> </w:t>
      </w:r>
      <w:r w:rsidR="004372CB">
        <w:rPr>
          <w:rFonts w:ascii="Times New Roman" w:hAnsi="Times New Roman" w:cs="Times New Roman"/>
          <w:sz w:val="24"/>
          <w:szCs w:val="24"/>
          <w:lang w:val="en-US"/>
        </w:rPr>
        <w:t>Furthermore when analyzing the ACF plot it</w:t>
      </w:r>
      <w:r w:rsidR="00BD3308">
        <w:rPr>
          <w:rFonts w:ascii="Times New Roman" w:hAnsi="Times New Roman" w:cs="Times New Roman"/>
          <w:sz w:val="24"/>
          <w:szCs w:val="24"/>
          <w:lang w:val="en-US"/>
        </w:rPr>
        <w:t xml:space="preserve"> shows all lagged values are significant however they are slowly tapering off, with the first lag value being the most significant. This suggest that there is not seasonality and that current values are highly correlated with past value, with the highest correlation being with lag one. </w:t>
      </w:r>
      <w:r w:rsidR="00207836">
        <w:rPr>
          <w:rFonts w:ascii="Times New Roman" w:hAnsi="Times New Roman" w:cs="Times New Roman"/>
          <w:sz w:val="24"/>
          <w:szCs w:val="24"/>
          <w:lang w:val="en-US"/>
        </w:rPr>
        <w:t xml:space="preserve">This means that each observation is highly correlated with the previous observation one day prior </w:t>
      </w:r>
    </w:p>
    <w:p w14:paraId="7A5C6A0E" w14:textId="6EE27F83" w:rsidR="00BD3308" w:rsidRDefault="00BD3308" w:rsidP="00377DED">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w:t>
      </w:r>
      <w:r w:rsidR="00207836">
        <w:rPr>
          <w:rFonts w:ascii="Times New Roman" w:hAnsi="Times New Roman" w:cs="Times New Roman"/>
          <w:sz w:val="24"/>
          <w:szCs w:val="24"/>
          <w:lang w:val="en-US"/>
        </w:rPr>
        <w:t>appearance</w:t>
      </w:r>
      <w:r>
        <w:rPr>
          <w:rFonts w:ascii="Times New Roman" w:hAnsi="Times New Roman" w:cs="Times New Roman"/>
          <w:sz w:val="24"/>
          <w:szCs w:val="24"/>
          <w:lang w:val="en-US"/>
        </w:rPr>
        <w:t xml:space="preserve"> of the t</w:t>
      </w:r>
      <w:r w:rsidR="00207836">
        <w:rPr>
          <w:rFonts w:ascii="Times New Roman" w:hAnsi="Times New Roman" w:cs="Times New Roman"/>
          <w:sz w:val="24"/>
          <w:szCs w:val="24"/>
          <w:lang w:val="en-US"/>
        </w:rPr>
        <w:t>ime series</w:t>
      </w:r>
      <w:r>
        <w:rPr>
          <w:rFonts w:ascii="Times New Roman" w:hAnsi="Times New Roman" w:cs="Times New Roman"/>
          <w:sz w:val="24"/>
          <w:szCs w:val="24"/>
          <w:lang w:val="en-US"/>
        </w:rPr>
        <w:t xml:space="preserve"> and the results from the ACF plot</w:t>
      </w:r>
      <w:r w:rsidR="00207836">
        <w:rPr>
          <w:rFonts w:ascii="Times New Roman" w:hAnsi="Times New Roman" w:cs="Times New Roman"/>
          <w:sz w:val="24"/>
          <w:szCs w:val="24"/>
          <w:lang w:val="en-US"/>
        </w:rPr>
        <w:t>,</w:t>
      </w:r>
      <w:r>
        <w:rPr>
          <w:rFonts w:ascii="Times New Roman" w:hAnsi="Times New Roman" w:cs="Times New Roman"/>
          <w:sz w:val="24"/>
          <w:szCs w:val="24"/>
          <w:lang w:val="en-US"/>
        </w:rPr>
        <w:t xml:space="preserve"> the trend in the Average Daily Capacity Rates for Toronto shelters does not appear to show characteristics of white noise</w:t>
      </w:r>
      <w:r w:rsidR="00D352C9">
        <w:rPr>
          <w:rFonts w:ascii="Times New Roman" w:hAnsi="Times New Roman" w:cs="Times New Roman"/>
          <w:sz w:val="24"/>
          <w:szCs w:val="24"/>
          <w:lang w:val="en-US"/>
        </w:rPr>
        <w:t>, were there is a stationary mean or variance. Instead</w:t>
      </w:r>
      <w:r w:rsidR="000A1C10">
        <w:rPr>
          <w:rFonts w:ascii="Times New Roman" w:hAnsi="Times New Roman" w:cs="Times New Roman"/>
          <w:sz w:val="24"/>
          <w:szCs w:val="24"/>
          <w:lang w:val="en-US"/>
        </w:rPr>
        <w:t xml:space="preserve"> we</w:t>
      </w:r>
      <w:r w:rsidR="00D352C9">
        <w:rPr>
          <w:rFonts w:ascii="Times New Roman" w:hAnsi="Times New Roman" w:cs="Times New Roman"/>
          <w:sz w:val="24"/>
          <w:szCs w:val="24"/>
          <w:lang w:val="en-US"/>
        </w:rPr>
        <w:t xml:space="preserve"> see characteristics of a random walk where the current value is highly related to the value 1 day prior. These are necessary characteristics to understand as the </w:t>
      </w:r>
      <w:proofErr w:type="spellStart"/>
      <w:r w:rsidR="00D352C9">
        <w:rPr>
          <w:rFonts w:ascii="Times New Roman" w:hAnsi="Times New Roman" w:cs="Times New Roman"/>
          <w:sz w:val="24"/>
          <w:szCs w:val="24"/>
          <w:lang w:val="en-US"/>
        </w:rPr>
        <w:t>forecsting</w:t>
      </w:r>
      <w:proofErr w:type="spellEnd"/>
      <w:r w:rsidR="00D352C9">
        <w:rPr>
          <w:rFonts w:ascii="Times New Roman" w:hAnsi="Times New Roman" w:cs="Times New Roman"/>
          <w:sz w:val="24"/>
          <w:szCs w:val="24"/>
          <w:lang w:val="en-US"/>
        </w:rPr>
        <w:t xml:space="preserve"> models will need to take this into account. </w:t>
      </w:r>
    </w:p>
    <w:p w14:paraId="45C19258" w14:textId="2DB98226" w:rsidR="00D352C9" w:rsidRDefault="00D352C9" w:rsidP="00377DED">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We can confirm the trend </w:t>
      </w:r>
      <w:r w:rsidR="000A1C10">
        <w:rPr>
          <w:rFonts w:ascii="Times New Roman" w:hAnsi="Times New Roman" w:cs="Times New Roman"/>
          <w:sz w:val="24"/>
          <w:szCs w:val="24"/>
          <w:lang w:val="en-US"/>
        </w:rPr>
        <w:t>exhibits</w:t>
      </w:r>
      <w:r>
        <w:rPr>
          <w:rFonts w:ascii="Times New Roman" w:hAnsi="Times New Roman" w:cs="Times New Roman"/>
          <w:sz w:val="24"/>
          <w:szCs w:val="24"/>
          <w:lang w:val="en-US"/>
        </w:rPr>
        <w:t xml:space="preserve"> non-</w:t>
      </w:r>
      <w:r w:rsidR="000A1C10">
        <w:rPr>
          <w:rFonts w:ascii="Times New Roman" w:hAnsi="Times New Roman" w:cs="Times New Roman"/>
          <w:sz w:val="24"/>
          <w:szCs w:val="24"/>
          <w:lang w:val="en-US"/>
        </w:rPr>
        <w:t>stationary</w:t>
      </w:r>
      <w:r>
        <w:rPr>
          <w:rFonts w:ascii="Times New Roman" w:hAnsi="Times New Roman" w:cs="Times New Roman"/>
          <w:sz w:val="24"/>
          <w:szCs w:val="24"/>
          <w:lang w:val="en-US"/>
        </w:rPr>
        <w:t xml:space="preserve"> by running a KPSS test for </w:t>
      </w:r>
      <w:r w:rsidR="000A1C10">
        <w:rPr>
          <w:rFonts w:ascii="Times New Roman" w:hAnsi="Times New Roman" w:cs="Times New Roman"/>
          <w:sz w:val="24"/>
          <w:szCs w:val="24"/>
          <w:lang w:val="en-US"/>
        </w:rPr>
        <w:t>stationary</w:t>
      </w:r>
      <w:r>
        <w:rPr>
          <w:rFonts w:ascii="Times New Roman" w:hAnsi="Times New Roman" w:cs="Times New Roman"/>
          <w:sz w:val="24"/>
          <w:szCs w:val="24"/>
          <w:lang w:val="en-US"/>
        </w:rPr>
        <w:t xml:space="preserve"> and Augmented Dickey </w:t>
      </w:r>
      <w:proofErr w:type="spellStart"/>
      <w:r>
        <w:rPr>
          <w:rFonts w:ascii="Times New Roman" w:hAnsi="Times New Roman" w:cs="Times New Roman"/>
          <w:sz w:val="24"/>
          <w:szCs w:val="24"/>
          <w:lang w:val="en-US"/>
        </w:rPr>
        <w:t>Fueller</w:t>
      </w:r>
      <w:proofErr w:type="spellEnd"/>
      <w:r>
        <w:rPr>
          <w:rFonts w:ascii="Times New Roman" w:hAnsi="Times New Roman" w:cs="Times New Roman"/>
          <w:sz w:val="24"/>
          <w:szCs w:val="24"/>
          <w:lang w:val="en-US"/>
        </w:rPr>
        <w:t xml:space="preserve"> Test</w:t>
      </w:r>
      <w:r w:rsidR="006C7554">
        <w:rPr>
          <w:rFonts w:ascii="Times New Roman" w:hAnsi="Times New Roman" w:cs="Times New Roman"/>
          <w:sz w:val="24"/>
          <w:szCs w:val="24"/>
          <w:lang w:val="en-US"/>
        </w:rPr>
        <w:t xml:space="preserve"> (ADF)</w:t>
      </w:r>
      <w:r>
        <w:rPr>
          <w:rFonts w:ascii="Times New Roman" w:hAnsi="Times New Roman" w:cs="Times New Roman"/>
          <w:sz w:val="24"/>
          <w:szCs w:val="24"/>
          <w:lang w:val="en-US"/>
        </w:rPr>
        <w:t>.</w:t>
      </w:r>
      <w:r w:rsidR="000A1C10">
        <w:rPr>
          <w:rFonts w:ascii="Times New Roman" w:hAnsi="Times New Roman" w:cs="Times New Roman"/>
          <w:sz w:val="24"/>
          <w:szCs w:val="24"/>
          <w:lang w:val="en-US"/>
        </w:rPr>
        <w:t xml:space="preserve"> The ADF test is a statistical test that test for non-stationarity in a time series while he KPSS test is similar except it test for stationarity. Both methods are appropriate for non-parametric distributions</w:t>
      </w:r>
      <w:r w:rsidR="00D73636">
        <w:rPr>
          <w:rFonts w:ascii="Times New Roman" w:hAnsi="Times New Roman" w:cs="Times New Roman"/>
          <w:sz w:val="24"/>
          <w:szCs w:val="24"/>
          <w:lang w:val="en-US"/>
        </w:rPr>
        <w:t xml:space="preserve"> (</w:t>
      </w:r>
      <w:hyperlink r:id="rId15" w:anchor=":~:text=ADF%20test%20is%20conducted%20with,series%20has%20no%20unit%20root." w:history="1">
        <w:r w:rsidR="00D73636" w:rsidRPr="00D73636">
          <w:rPr>
            <w:rStyle w:val="Hyperlink"/>
            <w:rFonts w:ascii="Times New Roman" w:hAnsi="Times New Roman" w:cs="Times New Roman"/>
            <w:sz w:val="24"/>
            <w:szCs w:val="24"/>
            <w:lang w:val="en-US"/>
          </w:rPr>
          <w:t>Analytics Vidhya</w:t>
        </w:r>
      </w:hyperlink>
      <w:r w:rsidR="00D73636">
        <w:rPr>
          <w:rFonts w:ascii="Times New Roman" w:hAnsi="Times New Roman" w:cs="Times New Roman"/>
          <w:sz w:val="24"/>
          <w:szCs w:val="24"/>
          <w:lang w:val="en-US"/>
        </w:rPr>
        <w:t>).</w:t>
      </w:r>
      <w:r w:rsidR="000A1C10">
        <w:rPr>
          <w:rFonts w:ascii="Times New Roman" w:hAnsi="Times New Roman" w:cs="Times New Roman"/>
          <w:sz w:val="24"/>
          <w:szCs w:val="24"/>
          <w:lang w:val="en-US"/>
        </w:rPr>
        <w:t xml:space="preserve">. The null and the </w:t>
      </w:r>
      <w:r w:rsidR="000A1C10">
        <w:rPr>
          <w:rFonts w:ascii="Times New Roman" w:hAnsi="Times New Roman" w:cs="Times New Roman"/>
          <w:sz w:val="24"/>
          <w:szCs w:val="24"/>
          <w:lang w:val="en-US"/>
        </w:rPr>
        <w:lastRenderedPageBreak/>
        <w:t xml:space="preserve">alternate hypothesis test is listed below for both test. </w:t>
      </w:r>
      <w:r w:rsidR="00F370FA">
        <w:rPr>
          <w:rFonts w:ascii="Times New Roman" w:hAnsi="Times New Roman" w:cs="Times New Roman"/>
          <w:sz w:val="24"/>
          <w:szCs w:val="24"/>
          <w:lang w:val="en-US"/>
        </w:rPr>
        <w:t>Since the p-value of the ADF test is</w:t>
      </w:r>
      <w:r w:rsidR="00CD0DCA">
        <w:rPr>
          <w:rFonts w:ascii="Times New Roman" w:hAnsi="Times New Roman" w:cs="Times New Roman"/>
          <w:sz w:val="24"/>
          <w:szCs w:val="24"/>
          <w:lang w:val="en-US"/>
        </w:rPr>
        <w:t xml:space="preserve"> </w:t>
      </w:r>
      <w:r w:rsidR="00F370FA">
        <w:rPr>
          <w:rFonts w:ascii="Times New Roman" w:hAnsi="Times New Roman" w:cs="Times New Roman"/>
          <w:sz w:val="24"/>
          <w:szCs w:val="24"/>
          <w:lang w:val="en-US"/>
        </w:rPr>
        <w:t>larger than a</w:t>
      </w:r>
      <w:r w:rsidR="00CD0DCA">
        <w:rPr>
          <w:rFonts w:ascii="Times New Roman" w:hAnsi="Times New Roman" w:cs="Times New Roman"/>
          <w:sz w:val="24"/>
          <w:szCs w:val="24"/>
          <w:lang w:val="en-US"/>
        </w:rPr>
        <w:t>lpha</w:t>
      </w:r>
      <w:r w:rsidR="00F370FA">
        <w:rPr>
          <w:rFonts w:ascii="Times New Roman" w:hAnsi="Times New Roman" w:cs="Times New Roman"/>
          <w:sz w:val="24"/>
          <w:szCs w:val="24"/>
          <w:lang w:val="en-US"/>
        </w:rPr>
        <w:t xml:space="preserve"> </w:t>
      </w:r>
      <w:r w:rsidR="00CD0DCA">
        <w:rPr>
          <w:rFonts w:ascii="Times New Roman" w:hAnsi="Times New Roman" w:cs="Times New Roman"/>
          <w:sz w:val="24"/>
          <w:szCs w:val="24"/>
          <w:lang w:val="en-US"/>
        </w:rPr>
        <w:t xml:space="preserve">level of 0.05 we fail to reject the null hypothesis concluding that there is significant evidence to suggest that the trend is non-stationary. The KPSS test also supports this conclusion, as the results of the test is highly significant which allows for the rejection of the null hypothesis </w:t>
      </w:r>
      <w:r w:rsidR="00875CD0">
        <w:rPr>
          <w:noProof/>
        </w:rPr>
        <mc:AlternateContent>
          <mc:Choice Requires="wps">
            <w:drawing>
              <wp:anchor distT="0" distB="0" distL="114300" distR="114300" simplePos="0" relativeHeight="251693056" behindDoc="0" locked="0" layoutInCell="1" allowOverlap="1" wp14:anchorId="6B9A0784" wp14:editId="1D22527C">
                <wp:simplePos x="0" y="0"/>
                <wp:positionH relativeFrom="column">
                  <wp:posOffset>-217805</wp:posOffset>
                </wp:positionH>
                <wp:positionV relativeFrom="paragraph">
                  <wp:posOffset>777875</wp:posOffset>
                </wp:positionV>
                <wp:extent cx="4408170" cy="354330"/>
                <wp:effectExtent l="0" t="0" r="0" b="7620"/>
                <wp:wrapTopAndBottom/>
                <wp:docPr id="918340412" name="Text Box 1"/>
                <wp:cNvGraphicFramePr/>
                <a:graphic xmlns:a="http://schemas.openxmlformats.org/drawingml/2006/main">
                  <a:graphicData uri="http://schemas.microsoft.com/office/word/2010/wordprocessingShape">
                    <wps:wsp>
                      <wps:cNvSpPr txBox="1"/>
                      <wps:spPr>
                        <a:xfrm>
                          <a:off x="0" y="0"/>
                          <a:ext cx="4408170" cy="354330"/>
                        </a:xfrm>
                        <a:prstGeom prst="rect">
                          <a:avLst/>
                        </a:prstGeom>
                        <a:solidFill>
                          <a:prstClr val="white"/>
                        </a:solidFill>
                        <a:ln>
                          <a:noFill/>
                        </a:ln>
                      </wps:spPr>
                      <wps:txbx>
                        <w:txbxContent>
                          <w:p w14:paraId="6954378D" w14:textId="1D10D75E" w:rsidR="00D352C9" w:rsidRPr="00482370" w:rsidRDefault="00D352C9" w:rsidP="00D352C9">
                            <w:pPr>
                              <w:pStyle w:val="Caption"/>
                            </w:pPr>
                            <w:r>
                              <w:t xml:space="preserve">ADF </w:t>
                            </w:r>
                            <w:r>
                              <w:fldChar w:fldCharType="begin"/>
                            </w:r>
                            <w:r>
                              <w:instrText xml:space="preserve"> SEQ ADF \* ARABIC </w:instrText>
                            </w:r>
                            <w:r>
                              <w:fldChar w:fldCharType="separate"/>
                            </w:r>
                            <w:r>
                              <w:rPr>
                                <w:noProof/>
                              </w:rPr>
                              <w:t>1</w:t>
                            </w:r>
                            <w:r>
                              <w:fldChar w:fldCharType="end"/>
                            </w:r>
                            <w:r>
                              <w:t>: Daily Average Capacity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A0784" id="_x0000_s1031" type="#_x0000_t202" style="position:absolute;left:0;text-align:left;margin-left:-17.15pt;margin-top:61.25pt;width:347.1pt;height:27.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" stroked="f">
                <v:textbox inset="0,0,0,0">
                  <w:txbxContent>
                    <w:p w14:paraId="6954378D" w14:textId="1D10D75E" w:rsidR="00D352C9" w:rsidRPr="00482370" w:rsidRDefault="00D352C9" w:rsidP="00D352C9">
                      <w:pPr>
                        <w:pStyle w:val="Caption"/>
                      </w:pPr>
                      <w:r>
                        <w:t xml:space="preserve">ADF </w:t>
                      </w:r>
                      <w:r>
                        <w:fldChar w:fldCharType="begin"/>
                      </w:r>
                      <w:r>
                        <w:instrText xml:space="preserve"> SEQ ADF \* ARABIC </w:instrText>
                      </w:r>
                      <w:r>
                        <w:fldChar w:fldCharType="separate"/>
                      </w:r>
                      <w:r>
                        <w:rPr>
                          <w:noProof/>
                        </w:rPr>
                        <w:t>1</w:t>
                      </w:r>
                      <w:r>
                        <w:fldChar w:fldCharType="end"/>
                      </w:r>
                      <w:r>
                        <w:t>: Daily Average Capacity Rates</w:t>
                      </w:r>
                    </w:p>
                  </w:txbxContent>
                </v:textbox>
                <w10:wrap type="topAndBottom"/>
              </v:shape>
            </w:pict>
          </mc:Fallback>
        </mc:AlternateContent>
      </w:r>
      <w:r w:rsidR="00875CD0">
        <w:rPr>
          <w:rFonts w:ascii="Times New Roman" w:hAnsi="Times New Roman" w:cs="Times New Roman"/>
          <w:sz w:val="24"/>
          <w:szCs w:val="24"/>
          <w:lang w:val="en-US"/>
        </w:rPr>
        <w:t xml:space="preserve">and the conclusion </w:t>
      </w:r>
      <w:r w:rsidR="000A1C10" w:rsidRPr="00D352C9">
        <w:rPr>
          <w:noProof/>
        </w:rPr>
        <w:drawing>
          <wp:anchor distT="0" distB="0" distL="114300" distR="114300" simplePos="0" relativeHeight="251691008" behindDoc="0" locked="0" layoutInCell="1" allowOverlap="1" wp14:anchorId="2C6A659F" wp14:editId="4C70B34C">
            <wp:simplePos x="0" y="0"/>
            <wp:positionH relativeFrom="column">
              <wp:posOffset>-132080</wp:posOffset>
            </wp:positionH>
            <wp:positionV relativeFrom="paragraph">
              <wp:posOffset>2153285</wp:posOffset>
            </wp:positionV>
            <wp:extent cx="5943600" cy="1022350"/>
            <wp:effectExtent l="0" t="0" r="0" b="0"/>
            <wp:wrapTopAndBottom/>
            <wp:docPr id="1544596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022350"/>
                    </a:xfrm>
                    <a:prstGeom prst="rect">
                      <a:avLst/>
                    </a:prstGeom>
                    <a:noFill/>
                    <a:ln>
                      <a:noFill/>
                    </a:ln>
                  </pic:spPr>
                </pic:pic>
              </a:graphicData>
            </a:graphic>
          </wp:anchor>
        </w:drawing>
      </w:r>
      <w:r w:rsidR="00875CD0">
        <w:rPr>
          <w:rFonts w:ascii="Times New Roman" w:hAnsi="Times New Roman" w:cs="Times New Roman"/>
          <w:sz w:val="24"/>
          <w:szCs w:val="24"/>
          <w:lang w:val="en-US"/>
        </w:rPr>
        <w:t xml:space="preserve">that there is enough evidence to suggest that the time series is non-stationary. </w:t>
      </w:r>
    </w:p>
    <w:p w14:paraId="39D8024A" w14:textId="7AC78D40" w:rsidR="00CD0DCA" w:rsidRDefault="00CD0DCA" w:rsidP="00AD3560">
      <w:pPr>
        <w:rPr>
          <w:lang w:val="en-US"/>
        </w:rPr>
      </w:pPr>
    </w:p>
    <w:p w14:paraId="54749B35" w14:textId="242FB551" w:rsidR="00AD3560" w:rsidRDefault="006C7554" w:rsidP="00AD3560">
      <w:pPr>
        <w:rPr>
          <w:lang w:val="en-US"/>
        </w:rPr>
      </w:pPr>
      <w:bookmarkStart w:id="6" w:name="_Hlk140439804"/>
      <w:r>
        <w:rPr>
          <w:lang w:val="en-US"/>
        </w:rPr>
        <w:t>N</w:t>
      </w:r>
      <w:bookmarkStart w:id="7" w:name="_Hlk140439775"/>
      <w:r>
        <w:rPr>
          <w:lang w:val="en-US"/>
        </w:rPr>
        <w:t xml:space="preserve">ull Hypothesis: The time series has a unit root (is non-stationary) </w:t>
      </w:r>
      <w:bookmarkEnd w:id="6"/>
    </w:p>
    <w:p w14:paraId="29B67791" w14:textId="178DC818" w:rsidR="006C7554" w:rsidRDefault="00875CD0" w:rsidP="00AD3560">
      <w:pPr>
        <w:rPr>
          <w:lang w:val="en-US"/>
        </w:rPr>
      </w:pPr>
      <w:r w:rsidRPr="00D352C9">
        <w:rPr>
          <w:noProof/>
        </w:rPr>
        <w:drawing>
          <wp:anchor distT="0" distB="0" distL="114300" distR="114300" simplePos="0" relativeHeight="251694080" behindDoc="0" locked="0" layoutInCell="1" allowOverlap="1" wp14:anchorId="398DA72F" wp14:editId="3A70CD20">
            <wp:simplePos x="0" y="0"/>
            <wp:positionH relativeFrom="column">
              <wp:posOffset>-218411</wp:posOffset>
            </wp:positionH>
            <wp:positionV relativeFrom="paragraph">
              <wp:posOffset>682123</wp:posOffset>
            </wp:positionV>
            <wp:extent cx="5943600" cy="845185"/>
            <wp:effectExtent l="0" t="0" r="0" b="0"/>
            <wp:wrapTopAndBottom/>
            <wp:docPr id="382033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45185"/>
                    </a:xfrm>
                    <a:prstGeom prst="rect">
                      <a:avLst/>
                    </a:prstGeom>
                    <a:noFill/>
                    <a:ln>
                      <a:noFill/>
                    </a:ln>
                  </pic:spPr>
                </pic:pic>
              </a:graphicData>
            </a:graphic>
          </wp:anchor>
        </w:drawing>
      </w:r>
      <w:r>
        <w:rPr>
          <w:noProof/>
        </w:rPr>
        <mc:AlternateContent>
          <mc:Choice Requires="wps">
            <w:drawing>
              <wp:anchor distT="0" distB="0" distL="114300" distR="114300" simplePos="0" relativeHeight="251696128" behindDoc="0" locked="0" layoutInCell="1" allowOverlap="1" wp14:anchorId="6739AC5D" wp14:editId="7C329BED">
                <wp:simplePos x="0" y="0"/>
                <wp:positionH relativeFrom="column">
                  <wp:posOffset>-136525</wp:posOffset>
                </wp:positionH>
                <wp:positionV relativeFrom="paragraph">
                  <wp:posOffset>281049</wp:posOffset>
                </wp:positionV>
                <wp:extent cx="5943600" cy="266700"/>
                <wp:effectExtent l="0" t="0" r="0" b="0"/>
                <wp:wrapTopAndBottom/>
                <wp:docPr id="1225477466" name="Text Box 1"/>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775A7B38" w14:textId="46ED06F8" w:rsidR="00D352C9" w:rsidRPr="002C7545" w:rsidRDefault="00D352C9" w:rsidP="00D352C9">
                            <w:pPr>
                              <w:pStyle w:val="Caption"/>
                            </w:pPr>
                            <w:r>
                              <w:t xml:space="preserve">KPSS </w:t>
                            </w:r>
                            <w:r>
                              <w:fldChar w:fldCharType="begin"/>
                            </w:r>
                            <w:r>
                              <w:instrText xml:space="preserve"> SEQ KPSS \* ARABIC </w:instrText>
                            </w:r>
                            <w:r>
                              <w:fldChar w:fldCharType="separate"/>
                            </w:r>
                            <w:r>
                              <w:rPr>
                                <w:noProof/>
                              </w:rPr>
                              <w:t>1</w:t>
                            </w:r>
                            <w:r>
                              <w:fldChar w:fldCharType="end"/>
                            </w:r>
                            <w:r>
                              <w:t>: Daily Average Capacity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9AC5D" id="_x0000_s1032" type="#_x0000_t202" style="position:absolute;margin-left:-10.75pt;margin-top:22.15pt;width:468pt;height:2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" stroked="f">
                <v:textbox style="mso-fit-shape-to-text:t" inset="0,0,0,0">
                  <w:txbxContent>
                    <w:p w14:paraId="775A7B38" w14:textId="46ED06F8" w:rsidR="00D352C9" w:rsidRPr="002C7545" w:rsidRDefault="00D352C9" w:rsidP="00D352C9">
                      <w:pPr>
                        <w:pStyle w:val="Caption"/>
                      </w:pPr>
                      <w:r>
                        <w:t xml:space="preserve">KPSS </w:t>
                      </w:r>
                      <w:r>
                        <w:fldChar w:fldCharType="begin"/>
                      </w:r>
                      <w:r>
                        <w:instrText xml:space="preserve"> SEQ KPSS \* ARABIC </w:instrText>
                      </w:r>
                      <w:r>
                        <w:fldChar w:fldCharType="separate"/>
                      </w:r>
                      <w:r>
                        <w:rPr>
                          <w:noProof/>
                        </w:rPr>
                        <w:t>1</w:t>
                      </w:r>
                      <w:r>
                        <w:fldChar w:fldCharType="end"/>
                      </w:r>
                      <w:r>
                        <w:t>: Daily Average Capacity Rates</w:t>
                      </w:r>
                    </w:p>
                  </w:txbxContent>
                </v:textbox>
                <w10:wrap type="topAndBottom"/>
              </v:shape>
            </w:pict>
          </mc:Fallback>
        </mc:AlternateContent>
      </w:r>
      <w:r w:rsidR="006C7554">
        <w:rPr>
          <w:lang w:val="en-US"/>
        </w:rPr>
        <w:t xml:space="preserve">Alternative Hypothesis: The time series does not have a unit root (is stationary) </w:t>
      </w:r>
    </w:p>
    <w:p w14:paraId="16EFEC07" w14:textId="012B0A32" w:rsidR="00AD3560" w:rsidRDefault="006C7554" w:rsidP="00AD3560">
      <w:pPr>
        <w:rPr>
          <w:lang w:val="en-US"/>
        </w:rPr>
      </w:pPr>
      <w:bookmarkStart w:id="8" w:name="_Hlk140439918"/>
      <w:bookmarkEnd w:id="7"/>
      <w:r>
        <w:rPr>
          <w:lang w:val="en-US"/>
        </w:rPr>
        <w:t>N</w:t>
      </w:r>
      <w:bookmarkStart w:id="9" w:name="_Hlk140439941"/>
      <w:r>
        <w:rPr>
          <w:lang w:val="en-US"/>
        </w:rPr>
        <w:t>ull Hypothesis: The time series does not have a unit root (stationary)</w:t>
      </w:r>
    </w:p>
    <w:p w14:paraId="65DACB39" w14:textId="600C8D67" w:rsidR="00995C8E" w:rsidRDefault="006C7554" w:rsidP="00AD3560">
      <w:pPr>
        <w:rPr>
          <w:lang w:val="en-US"/>
        </w:rPr>
      </w:pPr>
      <w:r>
        <w:rPr>
          <w:lang w:val="en-US"/>
        </w:rPr>
        <w:t>Alternative Hypothesis: The timer series does have a unit root (non-stationary)</w:t>
      </w:r>
    </w:p>
    <w:bookmarkEnd w:id="8"/>
    <w:bookmarkEnd w:id="9"/>
    <w:p w14:paraId="0B1A8C38" w14:textId="77D58540" w:rsidR="006C7554" w:rsidRDefault="00D73636" w:rsidP="00AD3560">
      <w:pPr>
        <w:rPr>
          <w:lang w:val="en-US"/>
        </w:rPr>
      </w:pPr>
      <w:r>
        <w:rPr>
          <w:noProof/>
          <w:lang w:val="en-US"/>
        </w:rPr>
        <w:drawing>
          <wp:anchor distT="0" distB="0" distL="114300" distR="114300" simplePos="0" relativeHeight="251702272" behindDoc="0" locked="0" layoutInCell="1" allowOverlap="1" wp14:anchorId="66779BAB" wp14:editId="1AB638C9">
            <wp:simplePos x="0" y="0"/>
            <wp:positionH relativeFrom="column">
              <wp:posOffset>57150</wp:posOffset>
            </wp:positionH>
            <wp:positionV relativeFrom="paragraph">
              <wp:posOffset>155575</wp:posOffset>
            </wp:positionV>
            <wp:extent cx="3200400" cy="1623060"/>
            <wp:effectExtent l="0" t="0" r="0" b="0"/>
            <wp:wrapSquare wrapText="bothSides"/>
            <wp:docPr id="1823448444" name="Picture 12"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48444" name="Picture 12" descr="A graph of a sound wav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62306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31968" behindDoc="0" locked="0" layoutInCell="1" allowOverlap="1" wp14:anchorId="0F962700" wp14:editId="575081B0">
                <wp:simplePos x="0" y="0"/>
                <wp:positionH relativeFrom="column">
                  <wp:posOffset>628650</wp:posOffset>
                </wp:positionH>
                <wp:positionV relativeFrom="page">
                  <wp:posOffset>6838950</wp:posOffset>
                </wp:positionV>
                <wp:extent cx="2505075" cy="333375"/>
                <wp:effectExtent l="0" t="0" r="9525" b="9525"/>
                <wp:wrapNone/>
                <wp:docPr id="1647523353" name="Text Box 16"/>
                <wp:cNvGraphicFramePr/>
                <a:graphic xmlns:a="http://schemas.openxmlformats.org/drawingml/2006/main">
                  <a:graphicData uri="http://schemas.microsoft.com/office/word/2010/wordprocessingShape">
                    <wps:wsp>
                      <wps:cNvSpPr txBox="1"/>
                      <wps:spPr>
                        <a:xfrm>
                          <a:off x="0" y="0"/>
                          <a:ext cx="2505075" cy="333375"/>
                        </a:xfrm>
                        <a:prstGeom prst="rect">
                          <a:avLst/>
                        </a:prstGeom>
                        <a:solidFill>
                          <a:schemeClr val="lt1"/>
                        </a:solidFill>
                        <a:ln w="6350">
                          <a:noFill/>
                        </a:ln>
                      </wps:spPr>
                      <wps:txbx>
                        <w:txbxContent>
                          <w:p w14:paraId="5AEAC91F" w14:textId="15329EFF" w:rsidR="000A1C10" w:rsidRPr="00D73636" w:rsidRDefault="00D73636" w:rsidP="00D73636">
                            <w:pPr>
                              <w:pStyle w:val="Caption"/>
                            </w:pPr>
                            <w:r w:rsidRPr="00D73636">
                              <w:t>Differenced plot: Lag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962700" id="Text Box 16" o:spid="_x0000_s1033" type="#_x0000_t202" style="position:absolute;margin-left:49.5pt;margin-top:538.5pt;width:197.25pt;height:26.25pt;z-index:2517319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" fillcolor="white [3201]" stroked="f" strokeweight=".5pt">
                <v:textbox>
                  <w:txbxContent>
                    <w:p w14:paraId="5AEAC91F" w14:textId="15329EFF" w:rsidR="000A1C10" w:rsidRPr="00D73636" w:rsidRDefault="00D73636" w:rsidP="00D73636">
                      <w:pPr>
                        <w:pStyle w:val="Caption"/>
                      </w:pPr>
                      <w:r w:rsidRPr="00D73636">
                        <w:t>Differenced plot: Lag 1</w:t>
                      </w:r>
                    </w:p>
                  </w:txbxContent>
                </v:textbox>
                <w10:wrap anchory="page"/>
              </v:shape>
            </w:pict>
          </mc:Fallback>
        </mc:AlternateContent>
      </w:r>
    </w:p>
    <w:p w14:paraId="4ED7D806" w14:textId="590048F4" w:rsidR="00D223DD" w:rsidRDefault="00995C8E" w:rsidP="0057719A">
      <w:pPr>
        <w:spacing w:line="480" w:lineRule="auto"/>
        <w:rPr>
          <w:rFonts w:ascii="Times New Roman" w:hAnsi="Times New Roman" w:cs="Times New Roman"/>
          <w:sz w:val="24"/>
          <w:szCs w:val="24"/>
          <w:lang w:val="en-US"/>
        </w:rPr>
      </w:pPr>
      <w:r w:rsidRPr="0057719A">
        <w:rPr>
          <w:rFonts w:ascii="Times New Roman" w:hAnsi="Times New Roman" w:cs="Times New Roman"/>
          <w:sz w:val="24"/>
          <w:szCs w:val="24"/>
          <w:lang w:val="en-US"/>
        </w:rPr>
        <w:t xml:space="preserve">Once the data is differenced at lag once the trend now shows stationarity. Interestingly based on the plot of the differenced data it looks like there is more variance to the left of the visual compared to the right again suggesting that after the peak there is more stationarity. </w:t>
      </w:r>
    </w:p>
    <w:p w14:paraId="1929569B" w14:textId="5F19771D" w:rsidR="00D223DD" w:rsidRDefault="00D223DD" w:rsidP="0057719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We can assess the trend using the Mann-Kendall trend test and </w:t>
      </w:r>
      <w:r w:rsidR="00D73636">
        <w:rPr>
          <w:rFonts w:ascii="Times New Roman" w:hAnsi="Times New Roman" w:cs="Times New Roman"/>
          <w:sz w:val="24"/>
          <w:szCs w:val="24"/>
          <w:lang w:val="en-US"/>
        </w:rPr>
        <w:t>S</w:t>
      </w:r>
      <w:r>
        <w:rPr>
          <w:rFonts w:ascii="Times New Roman" w:hAnsi="Times New Roman" w:cs="Times New Roman"/>
          <w:sz w:val="24"/>
          <w:szCs w:val="24"/>
          <w:lang w:val="en-US"/>
        </w:rPr>
        <w:t xml:space="preserve">en’s slope. Both are non-parametric test which would be appropriate based on the distribution of the trend. </w:t>
      </w:r>
      <w:r w:rsidR="00523C54">
        <w:rPr>
          <w:rFonts w:ascii="Times New Roman" w:hAnsi="Times New Roman" w:cs="Times New Roman"/>
          <w:sz w:val="24"/>
          <w:szCs w:val="24"/>
          <w:lang w:val="en-US"/>
        </w:rPr>
        <w:t>Mann-Kendall Trend Test for a monotonic trend in the time series data while Sen’s slope estimate the magnitude of the trend.</w:t>
      </w:r>
      <w:r w:rsidR="00D73636">
        <w:rPr>
          <w:rFonts w:ascii="Times New Roman" w:hAnsi="Times New Roman" w:cs="Times New Roman"/>
          <w:sz w:val="24"/>
          <w:szCs w:val="24"/>
          <w:lang w:val="en-US"/>
        </w:rPr>
        <w:t xml:space="preserve"> Refer to the null and alternative hypothesis for both tests below (</w:t>
      </w:r>
      <w:proofErr w:type="spellStart"/>
      <w:r w:rsidR="00A94C07">
        <w:rPr>
          <w:rFonts w:ascii="Times New Roman" w:hAnsi="Times New Roman" w:cs="Times New Roman"/>
          <w:sz w:val="24"/>
          <w:szCs w:val="24"/>
          <w:lang w:val="en-US"/>
        </w:rPr>
        <w:t>Pohlert</w:t>
      </w:r>
      <w:proofErr w:type="spellEnd"/>
      <w:r w:rsidR="00A94C07">
        <w:rPr>
          <w:rFonts w:ascii="Times New Roman" w:hAnsi="Times New Roman" w:cs="Times New Roman"/>
          <w:sz w:val="24"/>
          <w:szCs w:val="24"/>
          <w:lang w:val="en-US"/>
        </w:rPr>
        <w:t>, 2023</w:t>
      </w:r>
      <w:r w:rsidR="00D73636">
        <w:rPr>
          <w:rFonts w:ascii="Times New Roman" w:hAnsi="Times New Roman" w:cs="Times New Roman"/>
          <w:sz w:val="24"/>
          <w:szCs w:val="24"/>
          <w:lang w:val="en-US"/>
        </w:rPr>
        <w:t xml:space="preserve">). </w:t>
      </w:r>
      <w:r w:rsidR="00886BEA">
        <w:rPr>
          <w:rFonts w:ascii="Times New Roman" w:hAnsi="Times New Roman" w:cs="Times New Roman"/>
          <w:sz w:val="24"/>
          <w:szCs w:val="24"/>
          <w:lang w:val="en-US"/>
        </w:rPr>
        <w:t xml:space="preserve">Based on the results of the Mann-Kendall trend test there is a significant </w:t>
      </w:r>
      <w:r w:rsidR="00D73636">
        <w:rPr>
          <w:rFonts w:ascii="Times New Roman" w:hAnsi="Times New Roman" w:cs="Times New Roman"/>
          <w:sz w:val="24"/>
          <w:szCs w:val="24"/>
          <w:lang w:val="en-US"/>
        </w:rPr>
        <w:t xml:space="preserve">small </w:t>
      </w:r>
      <w:r w:rsidR="00886BEA">
        <w:rPr>
          <w:rFonts w:ascii="Times New Roman" w:hAnsi="Times New Roman" w:cs="Times New Roman"/>
          <w:sz w:val="24"/>
          <w:szCs w:val="24"/>
          <w:lang w:val="en-US"/>
        </w:rPr>
        <w:t>positive trend</w:t>
      </w:r>
      <w:r w:rsidR="00D73636">
        <w:rPr>
          <w:rFonts w:ascii="Times New Roman" w:hAnsi="Times New Roman" w:cs="Times New Roman"/>
          <w:sz w:val="24"/>
          <w:szCs w:val="24"/>
          <w:lang w:val="en-US"/>
        </w:rPr>
        <w:t>/correlation</w:t>
      </w:r>
      <w:r w:rsidR="00886BEA">
        <w:rPr>
          <w:rFonts w:ascii="Times New Roman" w:hAnsi="Times New Roman" w:cs="Times New Roman"/>
          <w:sz w:val="24"/>
          <w:szCs w:val="24"/>
          <w:lang w:val="en-US"/>
        </w:rPr>
        <w:t xml:space="preserve"> (tau)</w:t>
      </w:r>
      <w:r w:rsidR="00D73636">
        <w:rPr>
          <w:rFonts w:ascii="Times New Roman" w:hAnsi="Times New Roman" w:cs="Times New Roman"/>
          <w:sz w:val="24"/>
          <w:szCs w:val="24"/>
          <w:lang w:val="en-US"/>
        </w:rPr>
        <w:t xml:space="preserve"> of around 0.6777</w:t>
      </w:r>
      <w:r w:rsidR="00886BEA">
        <w:rPr>
          <w:rFonts w:ascii="Times New Roman" w:hAnsi="Times New Roman" w:cs="Times New Roman"/>
          <w:sz w:val="24"/>
          <w:szCs w:val="24"/>
          <w:lang w:val="en-US"/>
        </w:rPr>
        <w:t xml:space="preserve">, which allows for us to reject the null hypothesis and conclude that there is a significant evidence to suggest that there is </w:t>
      </w:r>
      <w:proofErr w:type="spellStart"/>
      <w:r w:rsidR="00886BEA">
        <w:rPr>
          <w:rFonts w:ascii="Times New Roman" w:hAnsi="Times New Roman" w:cs="Times New Roman"/>
          <w:sz w:val="24"/>
          <w:szCs w:val="24"/>
          <w:lang w:val="en-US"/>
        </w:rPr>
        <w:t>a</w:t>
      </w:r>
      <w:proofErr w:type="spellEnd"/>
      <w:r w:rsidR="00886BEA">
        <w:rPr>
          <w:rFonts w:ascii="Times New Roman" w:hAnsi="Times New Roman" w:cs="Times New Roman"/>
          <w:sz w:val="24"/>
          <w:szCs w:val="24"/>
          <w:lang w:val="en-US"/>
        </w:rPr>
        <w:t xml:space="preserve"> increasing trend in the time series data. The Sen’s slope further supports this statement as the test found significant evidence to support there is a trend and based on the </w:t>
      </w:r>
      <w:proofErr w:type="spellStart"/>
      <w:r w:rsidR="00886BEA">
        <w:rPr>
          <w:rFonts w:ascii="Times New Roman" w:hAnsi="Times New Roman" w:cs="Times New Roman"/>
          <w:sz w:val="24"/>
          <w:szCs w:val="24"/>
          <w:lang w:val="en-US"/>
        </w:rPr>
        <w:t>sen’s</w:t>
      </w:r>
      <w:proofErr w:type="spellEnd"/>
      <w:r w:rsidR="00886BEA">
        <w:rPr>
          <w:rFonts w:ascii="Times New Roman" w:hAnsi="Times New Roman" w:cs="Times New Roman"/>
          <w:sz w:val="24"/>
          <w:szCs w:val="24"/>
          <w:lang w:val="en-US"/>
        </w:rPr>
        <w:t xml:space="preserve"> slope estimate a positive slope of 0.0074.</w:t>
      </w:r>
    </w:p>
    <w:p w14:paraId="763D89D1" w14:textId="77777777" w:rsidR="00523C54" w:rsidRDefault="00D223DD" w:rsidP="00523C54">
      <w:pPr>
        <w:spacing w:line="240" w:lineRule="auto"/>
        <w:rPr>
          <w:rFonts w:ascii="Times New Roman" w:hAnsi="Times New Roman" w:cs="Times New Roman"/>
          <w:sz w:val="24"/>
          <w:szCs w:val="24"/>
          <w:lang w:val="en-US"/>
        </w:rPr>
      </w:pPr>
      <w:r w:rsidRPr="00D223DD">
        <w:rPr>
          <w:noProof/>
        </w:rPr>
        <w:drawing>
          <wp:anchor distT="0" distB="0" distL="114300" distR="114300" simplePos="0" relativeHeight="251703296" behindDoc="0" locked="0" layoutInCell="1" allowOverlap="1" wp14:anchorId="71F2B43D" wp14:editId="3F924BA2">
            <wp:simplePos x="0" y="0"/>
            <wp:positionH relativeFrom="column">
              <wp:posOffset>0</wp:posOffset>
            </wp:positionH>
            <wp:positionV relativeFrom="paragraph">
              <wp:posOffset>2578</wp:posOffset>
            </wp:positionV>
            <wp:extent cx="5943600" cy="1553845"/>
            <wp:effectExtent l="0" t="0" r="0" b="0"/>
            <wp:wrapTopAndBottom/>
            <wp:docPr id="9685610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53845"/>
                    </a:xfrm>
                    <a:prstGeom prst="rect">
                      <a:avLst/>
                    </a:prstGeom>
                    <a:noFill/>
                    <a:ln>
                      <a:noFill/>
                    </a:ln>
                  </pic:spPr>
                </pic:pic>
              </a:graphicData>
            </a:graphic>
          </wp:anchor>
        </w:drawing>
      </w:r>
      <w:r w:rsidR="00523C54">
        <w:rPr>
          <w:rFonts w:ascii="Times New Roman" w:hAnsi="Times New Roman" w:cs="Times New Roman"/>
          <w:sz w:val="24"/>
          <w:szCs w:val="24"/>
          <w:lang w:val="en-US"/>
        </w:rPr>
        <w:t>Null Hypothesis: No monotonic trend</w:t>
      </w:r>
    </w:p>
    <w:p w14:paraId="26290A81" w14:textId="77777777" w:rsidR="00886BEA" w:rsidRDefault="00523C54" w:rsidP="00523C5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Alternative Hypothesis: There is a trend, decreasing or increasing, in the time series.</w:t>
      </w:r>
    </w:p>
    <w:p w14:paraId="067A9AC7" w14:textId="77777777" w:rsidR="00886BEA" w:rsidRDefault="00886BEA" w:rsidP="00523C54">
      <w:pPr>
        <w:spacing w:line="240" w:lineRule="auto"/>
        <w:rPr>
          <w:rFonts w:ascii="Times New Roman" w:hAnsi="Times New Roman" w:cs="Times New Roman"/>
          <w:sz w:val="24"/>
          <w:szCs w:val="24"/>
          <w:lang w:val="en-US"/>
        </w:rPr>
      </w:pPr>
      <w:r w:rsidRPr="00886BEA">
        <w:rPr>
          <w:noProof/>
        </w:rPr>
        <w:drawing>
          <wp:inline distT="0" distB="0" distL="0" distR="0" wp14:anchorId="5E42A615" wp14:editId="22D2FDAA">
            <wp:extent cx="5943600" cy="1908175"/>
            <wp:effectExtent l="0" t="0" r="0" b="0"/>
            <wp:docPr id="402686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14:paraId="3527DA14" w14:textId="482AF01B" w:rsidR="00886BEA" w:rsidRDefault="00886BEA" w:rsidP="00523C5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Null Hypothesis: There is no slope or no significant trend in the time series. </w:t>
      </w:r>
    </w:p>
    <w:p w14:paraId="6174D8B9" w14:textId="77777777" w:rsidR="00886BEA" w:rsidRDefault="00886BEA" w:rsidP="00523C5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Alternative Hypothesis: There is a slope, indicating a significant trend. </w:t>
      </w:r>
    </w:p>
    <w:p w14:paraId="6FDEF100" w14:textId="77777777" w:rsidR="00886BEA" w:rsidRDefault="00886BEA" w:rsidP="00523C54">
      <w:pPr>
        <w:spacing w:line="240" w:lineRule="auto"/>
        <w:rPr>
          <w:rFonts w:ascii="Times New Roman" w:hAnsi="Times New Roman" w:cs="Times New Roman"/>
          <w:sz w:val="24"/>
          <w:szCs w:val="24"/>
          <w:lang w:val="en-US"/>
        </w:rPr>
      </w:pPr>
    </w:p>
    <w:p w14:paraId="0EE67E0A" w14:textId="476252D8" w:rsidR="00875CD0" w:rsidRPr="00875CD0" w:rsidRDefault="00875CD0" w:rsidP="00AD3560">
      <w:pPr>
        <w:rPr>
          <w:rFonts w:ascii="Times New Roman" w:hAnsi="Times New Roman" w:cs="Times New Roman"/>
          <w:b/>
          <w:bCs/>
          <w:sz w:val="24"/>
          <w:szCs w:val="24"/>
          <w:lang w:val="en-US"/>
        </w:rPr>
      </w:pPr>
      <w:r w:rsidRPr="00875CD0">
        <w:rPr>
          <w:rFonts w:ascii="Times New Roman" w:hAnsi="Times New Roman" w:cs="Times New Roman"/>
          <w:b/>
          <w:bCs/>
          <w:sz w:val="24"/>
          <w:szCs w:val="24"/>
          <w:lang w:val="en-US"/>
        </w:rPr>
        <w:lastRenderedPageBreak/>
        <w:t>Forecasting</w:t>
      </w:r>
    </w:p>
    <w:p w14:paraId="0F121132" w14:textId="08009792" w:rsidR="00875CD0" w:rsidRDefault="00312A30" w:rsidP="005F417A">
      <w:pPr>
        <w:spacing w:line="480" w:lineRule="auto"/>
        <w:rPr>
          <w:lang w:val="en-US"/>
        </w:rPr>
      </w:pPr>
      <w:r>
        <w:rPr>
          <w:noProof/>
          <w:lang w:val="en-US"/>
        </w:rPr>
        <w:drawing>
          <wp:anchor distT="0" distB="0" distL="114300" distR="114300" simplePos="0" relativeHeight="251698176" behindDoc="0" locked="0" layoutInCell="1" allowOverlap="1" wp14:anchorId="12A61822" wp14:editId="6B3D59DD">
            <wp:simplePos x="0" y="0"/>
            <wp:positionH relativeFrom="column">
              <wp:posOffset>2828925</wp:posOffset>
            </wp:positionH>
            <wp:positionV relativeFrom="page">
              <wp:posOffset>5829300</wp:posOffset>
            </wp:positionV>
            <wp:extent cx="3495675" cy="2614930"/>
            <wp:effectExtent l="0" t="0" r="9525" b="0"/>
            <wp:wrapSquare wrapText="bothSides"/>
            <wp:docPr id="1661926623" name="Picture 8" descr="A graph of 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6623" name="Picture 8" descr="A graph of a graph showing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2614930"/>
                    </a:xfrm>
                    <a:prstGeom prst="rect">
                      <a:avLst/>
                    </a:prstGeom>
                    <a:noFill/>
                  </pic:spPr>
                </pic:pic>
              </a:graphicData>
            </a:graphic>
            <wp14:sizeRelH relativeFrom="margin">
              <wp14:pctWidth>0</wp14:pctWidth>
            </wp14:sizeRelH>
            <wp14:sizeRelV relativeFrom="margin">
              <wp14:pctHeight>0</wp14:pctHeight>
            </wp14:sizeRelV>
          </wp:anchor>
        </w:drawing>
      </w:r>
      <w:r w:rsidR="005F417A">
        <w:rPr>
          <w:noProof/>
        </w:rPr>
        <w:drawing>
          <wp:anchor distT="0" distB="0" distL="114300" distR="114300" simplePos="0" relativeHeight="251699200" behindDoc="0" locked="0" layoutInCell="1" allowOverlap="1" wp14:anchorId="4A585871" wp14:editId="71E8D5C3">
            <wp:simplePos x="0" y="0"/>
            <wp:positionH relativeFrom="column">
              <wp:posOffset>2676525</wp:posOffset>
            </wp:positionH>
            <wp:positionV relativeFrom="paragraph">
              <wp:posOffset>1871345</wp:posOffset>
            </wp:positionV>
            <wp:extent cx="3305175" cy="2209800"/>
            <wp:effectExtent l="0" t="0" r="9525" b="0"/>
            <wp:wrapSquare wrapText="bothSides"/>
            <wp:docPr id="49" name="Picture" descr="A graph showing a graph of a method&#10;&#10;Description automatically generated"/>
            <wp:cNvGraphicFramePr/>
            <a:graphic xmlns:a="http://schemas.openxmlformats.org/drawingml/2006/main">
              <a:graphicData uri="http://schemas.openxmlformats.org/drawingml/2006/picture">
                <pic:pic xmlns:pic="http://schemas.openxmlformats.org/drawingml/2006/picture">
                  <pic:nvPicPr>
                    <pic:cNvPr id="49" name="Picture" descr="A graph showing a graph of a metho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05175" cy="2209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C7554">
        <w:rPr>
          <w:lang w:val="en-US"/>
        </w:rPr>
        <w:t xml:space="preserve"> </w:t>
      </w:r>
      <w:r w:rsidR="00875CD0">
        <w:rPr>
          <w:lang w:val="en-US"/>
        </w:rPr>
        <w:tab/>
      </w:r>
      <w:r w:rsidR="00875CD0" w:rsidRPr="0057719A">
        <w:rPr>
          <w:rFonts w:ascii="Times New Roman" w:hAnsi="Times New Roman" w:cs="Times New Roman"/>
          <w:sz w:val="24"/>
          <w:szCs w:val="24"/>
          <w:lang w:val="en-US"/>
        </w:rPr>
        <w:t xml:space="preserve">The following are the results of the 4 forecasts that were run. The training dataset was all records minus the last thirty days and the test set was based on the results from the last 30 days. </w:t>
      </w:r>
      <w:r w:rsidR="005F417A">
        <w:rPr>
          <w:rFonts w:ascii="Times New Roman" w:hAnsi="Times New Roman" w:cs="Times New Roman"/>
          <w:sz w:val="24"/>
          <w:szCs w:val="24"/>
          <w:lang w:val="en-US"/>
        </w:rPr>
        <w:t>For the purpose of the analysis the same four forecasting methods will be applied for every forecasting section.</w:t>
      </w:r>
      <w:r>
        <w:rPr>
          <w:rFonts w:ascii="Times New Roman" w:hAnsi="Times New Roman" w:cs="Times New Roman"/>
          <w:sz w:val="24"/>
          <w:szCs w:val="24"/>
          <w:lang w:val="en-US"/>
        </w:rPr>
        <w:t xml:space="preserve"> These methods were selected based on their common usage and also the fact that the time series chows characteristics of non-stationarity.</w:t>
      </w:r>
      <w:r w:rsidR="005F417A">
        <w:rPr>
          <w:rFonts w:ascii="Times New Roman" w:hAnsi="Times New Roman" w:cs="Times New Roman"/>
          <w:sz w:val="24"/>
          <w:szCs w:val="24"/>
          <w:lang w:val="en-US"/>
        </w:rPr>
        <w:t xml:space="preserve"> The naïve method was chosen because it is a very basic and common method for </w:t>
      </w:r>
      <w:proofErr w:type="spellStart"/>
      <w:r w:rsidR="005F417A">
        <w:rPr>
          <w:rFonts w:ascii="Times New Roman" w:hAnsi="Times New Roman" w:cs="Times New Roman"/>
          <w:sz w:val="24"/>
          <w:szCs w:val="24"/>
          <w:lang w:val="en-US"/>
        </w:rPr>
        <w:t>forecasing</w:t>
      </w:r>
      <w:proofErr w:type="spellEnd"/>
      <w:r w:rsidR="005F417A">
        <w:rPr>
          <w:rFonts w:ascii="Times New Roman" w:hAnsi="Times New Roman" w:cs="Times New Roman"/>
          <w:sz w:val="24"/>
          <w:szCs w:val="24"/>
          <w:lang w:val="en-US"/>
        </w:rPr>
        <w:t xml:space="preserve"> where the most recent observation is used to forecast the predicted values. The random walk with drift method </w:t>
      </w:r>
      <w:r w:rsidR="00562E41">
        <w:rPr>
          <w:rFonts w:ascii="Times New Roman" w:hAnsi="Times New Roman" w:cs="Times New Roman"/>
          <w:sz w:val="24"/>
          <w:szCs w:val="24"/>
          <w:lang w:val="en-US"/>
        </w:rPr>
        <w:t xml:space="preserve">is similar to the naïve method but it extends to the previous value, meaning that the forecast allows for a increasing or decreasing </w:t>
      </w:r>
      <w:r>
        <w:rPr>
          <w:rFonts w:ascii="Times New Roman" w:hAnsi="Times New Roman" w:cs="Times New Roman"/>
          <w:sz w:val="24"/>
          <w:szCs w:val="24"/>
          <w:lang w:val="en-US"/>
        </w:rPr>
        <w:t xml:space="preserve">trend based on the average change from the previous to current observation. The Simple </w:t>
      </w:r>
      <w:proofErr w:type="spellStart"/>
      <w:r>
        <w:rPr>
          <w:rFonts w:ascii="Times New Roman" w:hAnsi="Times New Roman" w:cs="Times New Roman"/>
          <w:sz w:val="24"/>
          <w:szCs w:val="24"/>
          <w:lang w:val="en-US"/>
        </w:rPr>
        <w:t>Expenential</w:t>
      </w:r>
      <w:proofErr w:type="spellEnd"/>
      <w:r>
        <w:rPr>
          <w:rFonts w:ascii="Times New Roman" w:hAnsi="Times New Roman" w:cs="Times New Roman"/>
          <w:sz w:val="24"/>
          <w:szCs w:val="24"/>
          <w:lang w:val="en-US"/>
        </w:rPr>
        <w:t xml:space="preserve"> Smoothing (SES) forecasting methods takes into consideration the average of whole trend when predicting values and applies more weight to the most recent values. The ARIMA forecast models are more dynamic models that allow for differencing of a non-stationary time series and combines both autoregression of previous values and a moving average (</w:t>
      </w:r>
      <w:r w:rsidRPr="00312A30">
        <w:rPr>
          <w:rFonts w:ascii="Times New Roman" w:hAnsi="Times New Roman" w:cs="Times New Roman"/>
          <w:sz w:val="24"/>
          <w:szCs w:val="24"/>
          <w:lang w:val="en-US"/>
        </w:rPr>
        <w:t xml:space="preserve">Hyndman, R.J., &amp; </w:t>
      </w:r>
      <w:proofErr w:type="spellStart"/>
      <w:r w:rsidRPr="00312A30">
        <w:rPr>
          <w:rFonts w:ascii="Times New Roman" w:hAnsi="Times New Roman" w:cs="Times New Roman"/>
          <w:sz w:val="24"/>
          <w:szCs w:val="24"/>
          <w:lang w:val="en-US"/>
        </w:rPr>
        <w:t>Athanasopoulos</w:t>
      </w:r>
      <w:proofErr w:type="spellEnd"/>
      <w:r w:rsidRPr="00312A30">
        <w:rPr>
          <w:rFonts w:ascii="Times New Roman" w:hAnsi="Times New Roman" w:cs="Times New Roman"/>
          <w:sz w:val="24"/>
          <w:szCs w:val="24"/>
          <w:lang w:val="en-US"/>
        </w:rPr>
        <w:t xml:space="preserve">, G. </w:t>
      </w:r>
      <w:r>
        <w:rPr>
          <w:rFonts w:ascii="Times New Roman" w:hAnsi="Times New Roman" w:cs="Times New Roman"/>
          <w:sz w:val="24"/>
          <w:szCs w:val="24"/>
          <w:lang w:val="en-US"/>
        </w:rPr>
        <w:t>,</w:t>
      </w:r>
      <w:r w:rsidRPr="00312A30">
        <w:rPr>
          <w:rFonts w:ascii="Times New Roman" w:hAnsi="Times New Roman" w:cs="Times New Roman"/>
          <w:sz w:val="24"/>
          <w:szCs w:val="24"/>
          <w:lang w:val="en-US"/>
        </w:rPr>
        <w:t>2018</w:t>
      </w:r>
      <w:r>
        <w:rPr>
          <w:rFonts w:ascii="Times New Roman" w:hAnsi="Times New Roman" w:cs="Times New Roman"/>
          <w:sz w:val="24"/>
          <w:szCs w:val="24"/>
          <w:lang w:val="en-US"/>
        </w:rPr>
        <w:t xml:space="preserve">). </w:t>
      </w:r>
    </w:p>
    <w:p w14:paraId="3014A9E8" w14:textId="60A0EEE6" w:rsidR="00AD3560" w:rsidRDefault="00AD3560" w:rsidP="00AD3560">
      <w:pPr>
        <w:rPr>
          <w:lang w:val="en-US"/>
        </w:rPr>
      </w:pPr>
    </w:p>
    <w:p w14:paraId="20CA7C3C" w14:textId="61B69944" w:rsidR="00AD3560" w:rsidRDefault="008461D7" w:rsidP="00AD3560">
      <w:pPr>
        <w:rPr>
          <w:lang w:val="en-US"/>
        </w:rPr>
      </w:pPr>
      <w:r>
        <w:rPr>
          <w:noProof/>
          <w:lang w:val="en-US"/>
        </w:rPr>
        <w:drawing>
          <wp:anchor distT="0" distB="0" distL="114300" distR="114300" simplePos="0" relativeHeight="251697152" behindDoc="0" locked="0" layoutInCell="1" allowOverlap="1" wp14:anchorId="792003FC" wp14:editId="5696DBE2">
            <wp:simplePos x="0" y="0"/>
            <wp:positionH relativeFrom="column">
              <wp:posOffset>520700</wp:posOffset>
            </wp:positionH>
            <wp:positionV relativeFrom="page">
              <wp:posOffset>1373505</wp:posOffset>
            </wp:positionV>
            <wp:extent cx="4498975" cy="3196590"/>
            <wp:effectExtent l="0" t="0" r="0" b="3810"/>
            <wp:wrapTopAndBottom/>
            <wp:docPr id="18118388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975" cy="3196590"/>
                    </a:xfrm>
                    <a:prstGeom prst="rect">
                      <a:avLst/>
                    </a:prstGeom>
                    <a:noFill/>
                  </pic:spPr>
                </pic:pic>
              </a:graphicData>
            </a:graphic>
            <wp14:sizeRelH relativeFrom="margin">
              <wp14:pctWidth>0</wp14:pctWidth>
            </wp14:sizeRelH>
            <wp14:sizeRelV relativeFrom="margin">
              <wp14:pctHeight>0</wp14:pctHeight>
            </wp14:sizeRelV>
          </wp:anchor>
        </w:drawing>
      </w:r>
    </w:p>
    <w:p w14:paraId="6D555A9D" w14:textId="44B8EF66" w:rsidR="00AD3560" w:rsidRDefault="00AD3560" w:rsidP="00AD3560">
      <w:pPr>
        <w:rPr>
          <w:lang w:val="en-US"/>
        </w:rPr>
      </w:pPr>
    </w:p>
    <w:p w14:paraId="61F50C45" w14:textId="0819D2BF" w:rsidR="00AD3560" w:rsidRDefault="00BA0C9C" w:rsidP="00AD3560">
      <w:pPr>
        <w:rPr>
          <w:lang w:val="en-US"/>
        </w:rPr>
      </w:pPr>
      <w:r>
        <w:rPr>
          <w:noProof/>
          <w:lang w:val="en-US"/>
        </w:rPr>
        <w:drawing>
          <wp:anchor distT="0" distB="0" distL="114300" distR="114300" simplePos="0" relativeHeight="251700224" behindDoc="0" locked="0" layoutInCell="1" allowOverlap="1" wp14:anchorId="091659E0" wp14:editId="3F2020C0">
            <wp:simplePos x="0" y="0"/>
            <wp:positionH relativeFrom="column">
              <wp:posOffset>762000</wp:posOffset>
            </wp:positionH>
            <wp:positionV relativeFrom="page">
              <wp:posOffset>5686425</wp:posOffset>
            </wp:positionV>
            <wp:extent cx="4359275" cy="2566035"/>
            <wp:effectExtent l="0" t="0" r="3175" b="5715"/>
            <wp:wrapTopAndBottom/>
            <wp:docPr id="991868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9275" cy="2566035"/>
                    </a:xfrm>
                    <a:prstGeom prst="rect">
                      <a:avLst/>
                    </a:prstGeom>
                    <a:noFill/>
                  </pic:spPr>
                </pic:pic>
              </a:graphicData>
            </a:graphic>
            <wp14:sizeRelH relativeFrom="margin">
              <wp14:pctWidth>0</wp14:pctWidth>
            </wp14:sizeRelH>
            <wp14:sizeRelV relativeFrom="margin">
              <wp14:pctHeight>0</wp14:pctHeight>
            </wp14:sizeRelV>
          </wp:anchor>
        </w:drawing>
      </w:r>
    </w:p>
    <w:p w14:paraId="3017773E" w14:textId="02FD28C9" w:rsidR="00AD3560" w:rsidRDefault="00AD3560" w:rsidP="00AD3560">
      <w:pPr>
        <w:rPr>
          <w:lang w:val="en-US"/>
        </w:rPr>
      </w:pPr>
    </w:p>
    <w:p w14:paraId="6B776F4F" w14:textId="5BF3C7FF" w:rsidR="00AD3560" w:rsidRDefault="00AD3560" w:rsidP="00AD3560">
      <w:pPr>
        <w:rPr>
          <w:lang w:val="en-US"/>
        </w:rPr>
      </w:pPr>
    </w:p>
    <w:p w14:paraId="7DF7FF99" w14:textId="14D4B755" w:rsidR="00AD3560" w:rsidRDefault="00AD3560" w:rsidP="00AD3560">
      <w:pPr>
        <w:rPr>
          <w:lang w:val="en-US"/>
        </w:rPr>
      </w:pPr>
    </w:p>
    <w:p w14:paraId="0B6BEBD6" w14:textId="7A68F47A" w:rsidR="005F417A" w:rsidRDefault="005F417A">
      <w:pPr>
        <w:rPr>
          <w:lang w:val="en-US"/>
        </w:rPr>
      </w:pPr>
      <w:r>
        <w:rPr>
          <w:lang w:val="en-US"/>
        </w:rPr>
        <w:br w:type="page"/>
      </w:r>
    </w:p>
    <w:p w14:paraId="3793549D" w14:textId="37A9E042" w:rsidR="00AD3560" w:rsidRDefault="00300815" w:rsidP="00AD3560">
      <w:pPr>
        <w:rPr>
          <w:lang w:val="en-US"/>
        </w:rPr>
      </w:pPr>
      <w:r>
        <w:rPr>
          <w:noProof/>
        </w:rPr>
        <w:lastRenderedPageBreak/>
        <w:drawing>
          <wp:anchor distT="0" distB="0" distL="114300" distR="114300" simplePos="0" relativeHeight="251736064" behindDoc="0" locked="0" layoutInCell="1" allowOverlap="1" wp14:anchorId="10ADE926" wp14:editId="63055D26">
            <wp:simplePos x="0" y="0"/>
            <wp:positionH relativeFrom="column">
              <wp:posOffset>357809</wp:posOffset>
            </wp:positionH>
            <wp:positionV relativeFrom="paragraph">
              <wp:posOffset>357809</wp:posOffset>
            </wp:positionV>
            <wp:extent cx="4186141" cy="2166620"/>
            <wp:effectExtent l="0" t="0" r="5080" b="5080"/>
            <wp:wrapNone/>
            <wp:docPr id="4461865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9833" cy="2168531"/>
                    </a:xfrm>
                    <a:prstGeom prst="rect">
                      <a:avLst/>
                    </a:prstGeom>
                    <a:noFill/>
                  </pic:spPr>
                </pic:pic>
              </a:graphicData>
            </a:graphic>
            <wp14:sizeRelH relativeFrom="margin">
              <wp14:pctWidth>0</wp14:pctWidth>
            </wp14:sizeRelH>
          </wp:anchor>
        </w:drawing>
      </w:r>
    </w:p>
    <w:p w14:paraId="13B65CBF" w14:textId="5DE8664F" w:rsidR="00875CD0" w:rsidRDefault="005F417A" w:rsidP="00875CD0">
      <w:pPr>
        <w:pStyle w:val="Caption"/>
        <w:keepNext/>
      </w:pPr>
      <w:r>
        <w:rPr>
          <w:noProof/>
          <w:lang w:val="en-US"/>
        </w:rPr>
        <w:drawing>
          <wp:anchor distT="0" distB="0" distL="114300" distR="114300" simplePos="0" relativeHeight="251701248" behindDoc="0" locked="0" layoutInCell="1" allowOverlap="1" wp14:anchorId="0EF5E7CE" wp14:editId="2B797417">
            <wp:simplePos x="0" y="0"/>
            <wp:positionH relativeFrom="column">
              <wp:posOffset>147955</wp:posOffset>
            </wp:positionH>
            <wp:positionV relativeFrom="page">
              <wp:posOffset>1273810</wp:posOffset>
            </wp:positionV>
            <wp:extent cx="4844415" cy="2428875"/>
            <wp:effectExtent l="0" t="0" r="0" b="9525"/>
            <wp:wrapTopAndBottom/>
            <wp:docPr id="1342074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4415" cy="2428875"/>
                    </a:xfrm>
                    <a:prstGeom prst="rect">
                      <a:avLst/>
                    </a:prstGeom>
                    <a:noFill/>
                  </pic:spPr>
                </pic:pic>
              </a:graphicData>
            </a:graphic>
            <wp14:sizeRelH relativeFrom="margin">
              <wp14:pctWidth>0</wp14:pctWidth>
            </wp14:sizeRelH>
            <wp14:sizeRelV relativeFrom="margin">
              <wp14:pctHeight>0</wp14:pctHeight>
            </wp14:sizeRelV>
          </wp:anchor>
        </w:drawing>
      </w:r>
      <w:r w:rsidR="00875CD0">
        <w:t xml:space="preserve">Model Performance </w:t>
      </w:r>
      <w:r w:rsidR="00875CD0">
        <w:fldChar w:fldCharType="begin"/>
      </w:r>
      <w:r w:rsidR="00875CD0">
        <w:instrText xml:space="preserve"> SEQ Model_Performance \* ARABIC </w:instrText>
      </w:r>
      <w:r w:rsidR="00875CD0">
        <w:fldChar w:fldCharType="separate"/>
      </w:r>
      <w:r w:rsidR="00875CD0">
        <w:rPr>
          <w:noProof/>
        </w:rPr>
        <w:t>1</w:t>
      </w:r>
      <w:r w:rsidR="00875CD0">
        <w:fldChar w:fldCharType="end"/>
      </w:r>
    </w:p>
    <w:p w14:paraId="1B974A13" w14:textId="086F5DDA" w:rsidR="00AD3560" w:rsidRDefault="00995C8E" w:rsidP="00AD3560">
      <w:pPr>
        <w:rPr>
          <w:lang w:val="en-US"/>
        </w:rPr>
      </w:pPr>
      <w:r>
        <w:rPr>
          <w:noProof/>
          <w:lang w:val="en-US"/>
        </w:rPr>
        <w:drawing>
          <wp:anchor distT="0" distB="0" distL="114300" distR="114300" simplePos="0" relativeHeight="251732992" behindDoc="0" locked="0" layoutInCell="1" allowOverlap="1" wp14:anchorId="21B8615A" wp14:editId="19ACBE02">
            <wp:simplePos x="0" y="0"/>
            <wp:positionH relativeFrom="column">
              <wp:posOffset>0</wp:posOffset>
            </wp:positionH>
            <wp:positionV relativeFrom="page">
              <wp:posOffset>4010025</wp:posOffset>
            </wp:positionV>
            <wp:extent cx="4620895" cy="3084195"/>
            <wp:effectExtent l="0" t="0" r="8255" b="1905"/>
            <wp:wrapTopAndBottom/>
            <wp:docPr id="1977190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0895" cy="3084195"/>
                    </a:xfrm>
                    <a:prstGeom prst="rect">
                      <a:avLst/>
                    </a:prstGeom>
                    <a:noFill/>
                  </pic:spPr>
                </pic:pic>
              </a:graphicData>
            </a:graphic>
          </wp:anchor>
        </w:drawing>
      </w:r>
    </w:p>
    <w:p w14:paraId="63B4C442" w14:textId="1AC7659B" w:rsidR="00FE760A" w:rsidRDefault="00995C8E" w:rsidP="00FA09BF">
      <w:pPr>
        <w:spacing w:line="480" w:lineRule="auto"/>
        <w:rPr>
          <w:rFonts w:ascii="Times New Roman" w:hAnsi="Times New Roman" w:cs="Times New Roman"/>
          <w:sz w:val="24"/>
          <w:szCs w:val="24"/>
          <w:lang w:val="en-US"/>
        </w:rPr>
      </w:pPr>
      <w:r w:rsidRPr="0057719A">
        <w:rPr>
          <w:rFonts w:ascii="Times New Roman" w:hAnsi="Times New Roman" w:cs="Times New Roman"/>
          <w:sz w:val="24"/>
          <w:szCs w:val="24"/>
          <w:lang w:val="en-US"/>
        </w:rPr>
        <w:tab/>
        <w:t>When comparing the MAPE values we can conclude that the ARIMA model</w:t>
      </w:r>
      <w:r w:rsidR="00FE760A">
        <w:rPr>
          <w:rFonts w:ascii="Times New Roman" w:hAnsi="Times New Roman" w:cs="Times New Roman"/>
          <w:sz w:val="24"/>
          <w:szCs w:val="24"/>
          <w:lang w:val="en-US"/>
        </w:rPr>
        <w:t xml:space="preserve"> has the best fit and most accurate. The autoregressive order of 0 indicates current value of the time series is not dependent on its own previous values when the time series is differenced at lag 1 and a moving average of 2. The moving average of order 2 means that the current value of the time series depends on the errors of the two previous days. </w:t>
      </w:r>
      <w:r w:rsidR="00AC2279">
        <w:rPr>
          <w:rFonts w:ascii="Times New Roman" w:hAnsi="Times New Roman" w:cs="Times New Roman"/>
          <w:sz w:val="24"/>
          <w:szCs w:val="24"/>
          <w:lang w:val="en-US"/>
        </w:rPr>
        <w:t xml:space="preserve">The MAPE stands for Mean absolute </w:t>
      </w:r>
      <w:r w:rsidR="00AC2279">
        <w:rPr>
          <w:rFonts w:ascii="Times New Roman" w:hAnsi="Times New Roman" w:cs="Times New Roman"/>
          <w:sz w:val="24"/>
          <w:szCs w:val="24"/>
          <w:lang w:val="en-US"/>
        </w:rPr>
        <w:lastRenderedPageBreak/>
        <w:t xml:space="preserve">percentage error and is calculated against the test set. The forecasted error are on the same scale as the time series (%), so the ARIMA model with a MAPE of 0.649 indicated a Mean absolute percentage error of 0.649 % on average for daily average shelter capacity rates. All forecast were relatively close however. When looking at the plots for the residuals of the ARIMA model we see that difference between the observation and its </w:t>
      </w:r>
      <w:proofErr w:type="spellStart"/>
      <w:r w:rsidR="00AC2279">
        <w:rPr>
          <w:rFonts w:ascii="Times New Roman" w:hAnsi="Times New Roman" w:cs="Times New Roman"/>
          <w:sz w:val="24"/>
          <w:szCs w:val="24"/>
          <w:lang w:val="en-US"/>
        </w:rPr>
        <w:t>predictied</w:t>
      </w:r>
      <w:proofErr w:type="spellEnd"/>
      <w:r w:rsidR="00AC2279">
        <w:rPr>
          <w:rFonts w:ascii="Times New Roman" w:hAnsi="Times New Roman" w:cs="Times New Roman"/>
          <w:sz w:val="24"/>
          <w:szCs w:val="24"/>
          <w:lang w:val="en-US"/>
        </w:rPr>
        <w:t xml:space="preserve"> value are normally distributed and do not show autocorrelation, this are essential assumption for model assessment. </w:t>
      </w:r>
    </w:p>
    <w:p w14:paraId="1C889605" w14:textId="77777777" w:rsidR="00D223DD" w:rsidRPr="00886BEA" w:rsidRDefault="0057719A" w:rsidP="00886BEA">
      <w:pPr>
        <w:spacing w:line="480" w:lineRule="auto"/>
        <w:rPr>
          <w:rFonts w:ascii="Times New Roman" w:hAnsi="Times New Roman" w:cs="Times New Roman"/>
          <w:b/>
          <w:bCs/>
          <w:sz w:val="24"/>
          <w:szCs w:val="24"/>
          <w:lang w:val="en-US"/>
        </w:rPr>
      </w:pPr>
      <w:r w:rsidRPr="00886BEA">
        <w:rPr>
          <w:rFonts w:ascii="Times New Roman" w:hAnsi="Times New Roman" w:cs="Times New Roman"/>
          <w:b/>
          <w:bCs/>
          <w:sz w:val="24"/>
          <w:szCs w:val="24"/>
          <w:lang w:val="en-US"/>
        </w:rPr>
        <w:t>Trend Segmentation</w:t>
      </w:r>
    </w:p>
    <w:p w14:paraId="22DB32C5" w14:textId="77777777" w:rsidR="00421A85" w:rsidRDefault="00D223DD" w:rsidP="00886BEA">
      <w:pPr>
        <w:spacing w:line="480" w:lineRule="auto"/>
        <w:rPr>
          <w:rFonts w:ascii="Times New Roman" w:hAnsi="Times New Roman" w:cs="Times New Roman"/>
          <w:b/>
          <w:bCs/>
          <w:sz w:val="24"/>
          <w:szCs w:val="24"/>
          <w:lang w:val="en-US"/>
        </w:rPr>
      </w:pPr>
      <w:r w:rsidRPr="00886BEA">
        <w:rPr>
          <w:rFonts w:ascii="Times New Roman" w:hAnsi="Times New Roman" w:cs="Times New Roman"/>
          <w:b/>
          <w:bCs/>
          <w:sz w:val="24"/>
          <w:szCs w:val="24"/>
          <w:lang w:val="en-US"/>
        </w:rPr>
        <w:tab/>
      </w:r>
      <w:r w:rsidR="00421A85">
        <w:rPr>
          <w:noProof/>
        </w:rPr>
        <w:drawing>
          <wp:inline distT="0" distB="0" distL="0" distR="0" wp14:anchorId="7BD8CE69" wp14:editId="0630E6D2">
            <wp:extent cx="4160520" cy="1882140"/>
            <wp:effectExtent l="0" t="0" r="0" b="3810"/>
            <wp:docPr id="76" name="Picture"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76" name="Picture" descr="A graph with numbers and lines&#10;&#10;Description automatically generated"/>
                    <pic:cNvPicPr>
                      <a:picLocks noChangeAspect="1" noChangeArrowheads="1"/>
                    </pic:cNvPicPr>
                  </pic:nvPicPr>
                  <pic:blipFill>
                    <a:blip r:embed="rId28"/>
                    <a:stretch>
                      <a:fillRect/>
                    </a:stretch>
                  </pic:blipFill>
                  <pic:spPr bwMode="auto">
                    <a:xfrm>
                      <a:off x="0" y="0"/>
                      <a:ext cx="4162156" cy="1882880"/>
                    </a:xfrm>
                    <a:prstGeom prst="rect">
                      <a:avLst/>
                    </a:prstGeom>
                    <a:noFill/>
                    <a:ln w="9525">
                      <a:noFill/>
                      <a:headEnd/>
                      <a:tailEnd/>
                    </a:ln>
                  </pic:spPr>
                </pic:pic>
              </a:graphicData>
            </a:graphic>
          </wp:inline>
        </w:drawing>
      </w:r>
    </w:p>
    <w:p w14:paraId="41CEABEF" w14:textId="5BE0FF73" w:rsidR="00D223DD" w:rsidRDefault="00D223DD" w:rsidP="00421A85">
      <w:pPr>
        <w:spacing w:line="480" w:lineRule="auto"/>
        <w:ind w:firstLine="720"/>
        <w:rPr>
          <w:rFonts w:ascii="Times New Roman" w:hAnsi="Times New Roman" w:cs="Times New Roman"/>
          <w:sz w:val="24"/>
          <w:szCs w:val="24"/>
          <w:lang w:val="en-US"/>
        </w:rPr>
      </w:pPr>
      <w:r w:rsidRPr="00886BEA">
        <w:rPr>
          <w:rFonts w:ascii="Times New Roman" w:hAnsi="Times New Roman" w:cs="Times New Roman"/>
          <w:sz w:val="24"/>
          <w:szCs w:val="24"/>
          <w:lang w:val="en-US"/>
        </w:rPr>
        <w:t xml:space="preserve">As mentioned </w:t>
      </w:r>
      <w:r w:rsidR="005F417A">
        <w:rPr>
          <w:rFonts w:ascii="Times New Roman" w:hAnsi="Times New Roman" w:cs="Times New Roman"/>
          <w:sz w:val="24"/>
          <w:szCs w:val="24"/>
          <w:lang w:val="en-US"/>
        </w:rPr>
        <w:t xml:space="preserve">previously, </w:t>
      </w:r>
      <w:r w:rsidRPr="00886BEA">
        <w:rPr>
          <w:rFonts w:ascii="Times New Roman" w:hAnsi="Times New Roman" w:cs="Times New Roman"/>
          <w:sz w:val="24"/>
          <w:szCs w:val="24"/>
          <w:lang w:val="en-US"/>
        </w:rPr>
        <w:t xml:space="preserve">after the peak it looks like the trend takes on different characteristics. It starts to look like </w:t>
      </w:r>
      <w:r w:rsidR="00BA0C9C">
        <w:rPr>
          <w:rFonts w:ascii="Times New Roman" w:hAnsi="Times New Roman" w:cs="Times New Roman"/>
          <w:sz w:val="24"/>
          <w:szCs w:val="24"/>
          <w:lang w:val="en-US"/>
        </w:rPr>
        <w:t>it</w:t>
      </w:r>
      <w:r w:rsidRPr="00886BEA">
        <w:rPr>
          <w:rFonts w:ascii="Times New Roman" w:hAnsi="Times New Roman" w:cs="Times New Roman"/>
          <w:sz w:val="24"/>
          <w:szCs w:val="24"/>
          <w:lang w:val="en-US"/>
        </w:rPr>
        <w:t xml:space="preserve"> takes on more</w:t>
      </w:r>
      <w:r w:rsidR="005F417A">
        <w:rPr>
          <w:rFonts w:ascii="Times New Roman" w:hAnsi="Times New Roman" w:cs="Times New Roman"/>
          <w:sz w:val="24"/>
          <w:szCs w:val="24"/>
          <w:lang w:val="en-US"/>
        </w:rPr>
        <w:t xml:space="preserve"> qualities</w:t>
      </w:r>
      <w:r w:rsidRPr="00886BEA">
        <w:rPr>
          <w:rFonts w:ascii="Times New Roman" w:hAnsi="Times New Roman" w:cs="Times New Roman"/>
          <w:sz w:val="24"/>
          <w:szCs w:val="24"/>
          <w:lang w:val="en-US"/>
        </w:rPr>
        <w:t xml:space="preserve"> of </w:t>
      </w:r>
      <w:r w:rsidR="005F417A">
        <w:rPr>
          <w:rFonts w:ascii="Times New Roman" w:hAnsi="Times New Roman" w:cs="Times New Roman"/>
          <w:sz w:val="24"/>
          <w:szCs w:val="24"/>
          <w:lang w:val="en-US"/>
        </w:rPr>
        <w:t xml:space="preserve">a </w:t>
      </w:r>
      <w:r w:rsidRPr="00886BEA">
        <w:rPr>
          <w:rFonts w:ascii="Times New Roman" w:hAnsi="Times New Roman" w:cs="Times New Roman"/>
          <w:sz w:val="24"/>
          <w:szCs w:val="24"/>
          <w:lang w:val="en-US"/>
        </w:rPr>
        <w:t>white noise</w:t>
      </w:r>
      <w:r w:rsidR="005F417A">
        <w:rPr>
          <w:rFonts w:ascii="Times New Roman" w:hAnsi="Times New Roman" w:cs="Times New Roman"/>
          <w:sz w:val="24"/>
          <w:szCs w:val="24"/>
          <w:lang w:val="en-US"/>
        </w:rPr>
        <w:t xml:space="preserve"> model</w:t>
      </w:r>
      <w:r w:rsidRPr="00886BEA">
        <w:rPr>
          <w:rFonts w:ascii="Times New Roman" w:hAnsi="Times New Roman" w:cs="Times New Roman"/>
          <w:sz w:val="24"/>
          <w:szCs w:val="24"/>
          <w:lang w:val="en-US"/>
        </w:rPr>
        <w:t>.  We can confirm this by running another KPSS test and ADF test on the time series after the peak. Interesting</w:t>
      </w:r>
      <w:r w:rsidR="00886BEA" w:rsidRPr="00886BEA">
        <w:rPr>
          <w:rFonts w:ascii="Times New Roman" w:hAnsi="Times New Roman" w:cs="Times New Roman"/>
          <w:sz w:val="24"/>
          <w:szCs w:val="24"/>
          <w:lang w:val="en-US"/>
        </w:rPr>
        <w:t>ly when we just focus our analysis on the period after the peak the results of the ADF</w:t>
      </w:r>
      <w:r w:rsidR="00886BEA">
        <w:rPr>
          <w:rFonts w:ascii="Times New Roman" w:hAnsi="Times New Roman" w:cs="Times New Roman"/>
          <w:sz w:val="24"/>
          <w:szCs w:val="24"/>
          <w:lang w:val="en-US"/>
        </w:rPr>
        <w:t xml:space="preserve"> indicate that there is significant evidence to reject the null hypothesis, suggesting that the trend is indeed </w:t>
      </w:r>
      <w:r w:rsidR="00421A85">
        <w:rPr>
          <w:rFonts w:ascii="Times New Roman" w:hAnsi="Times New Roman" w:cs="Times New Roman"/>
          <w:sz w:val="24"/>
          <w:szCs w:val="24"/>
          <w:lang w:val="en-US"/>
        </w:rPr>
        <w:t xml:space="preserve">stationary after the peak. The results of the KPSS support this </w:t>
      </w:r>
      <w:r w:rsidR="00BA0C9C">
        <w:rPr>
          <w:rFonts w:ascii="Times New Roman" w:hAnsi="Times New Roman" w:cs="Times New Roman"/>
          <w:sz w:val="24"/>
          <w:szCs w:val="24"/>
          <w:lang w:val="en-US"/>
        </w:rPr>
        <w:t xml:space="preserve">since the results of the </w:t>
      </w:r>
      <w:r w:rsidR="00421A85">
        <w:rPr>
          <w:rFonts w:ascii="Times New Roman" w:hAnsi="Times New Roman" w:cs="Times New Roman"/>
          <w:sz w:val="24"/>
          <w:szCs w:val="24"/>
          <w:lang w:val="en-US"/>
        </w:rPr>
        <w:t>test</w:t>
      </w:r>
      <w:r w:rsidR="00BA0C9C">
        <w:rPr>
          <w:rFonts w:ascii="Times New Roman" w:hAnsi="Times New Roman" w:cs="Times New Roman"/>
          <w:sz w:val="24"/>
          <w:szCs w:val="24"/>
          <w:lang w:val="en-US"/>
        </w:rPr>
        <w:t xml:space="preserve"> indicate</w:t>
      </w:r>
      <w:r w:rsidR="00421A85">
        <w:rPr>
          <w:rFonts w:ascii="Times New Roman" w:hAnsi="Times New Roman" w:cs="Times New Roman"/>
          <w:sz w:val="24"/>
          <w:szCs w:val="24"/>
          <w:lang w:val="en-US"/>
        </w:rPr>
        <w:t xml:space="preserve"> we fail to reject the null hypothesis, concluding that time series after the peak is indeed stationary. </w:t>
      </w:r>
      <w:r w:rsidR="00BA0C9C">
        <w:rPr>
          <w:rFonts w:ascii="Times New Roman" w:hAnsi="Times New Roman" w:cs="Times New Roman"/>
          <w:sz w:val="24"/>
          <w:szCs w:val="24"/>
          <w:lang w:val="en-US"/>
        </w:rPr>
        <w:t xml:space="preserve">The histogram further supports this as it indicated that </w:t>
      </w:r>
      <w:r w:rsidR="00421A85">
        <w:rPr>
          <w:rFonts w:ascii="Times New Roman" w:hAnsi="Times New Roman" w:cs="Times New Roman"/>
          <w:sz w:val="24"/>
          <w:szCs w:val="24"/>
          <w:lang w:val="en-US"/>
        </w:rPr>
        <w:t xml:space="preserve">after the peak </w:t>
      </w:r>
      <w:r w:rsidR="00BA0C9C">
        <w:rPr>
          <w:rFonts w:ascii="Times New Roman" w:hAnsi="Times New Roman" w:cs="Times New Roman"/>
          <w:sz w:val="24"/>
          <w:szCs w:val="24"/>
          <w:lang w:val="en-US"/>
        </w:rPr>
        <w:t xml:space="preserve">the distribution appears to be </w:t>
      </w:r>
      <w:r w:rsidR="00421A85">
        <w:rPr>
          <w:rFonts w:ascii="Times New Roman" w:hAnsi="Times New Roman" w:cs="Times New Roman"/>
          <w:sz w:val="24"/>
          <w:szCs w:val="24"/>
          <w:lang w:val="en-US"/>
        </w:rPr>
        <w:t xml:space="preserve">normal </w:t>
      </w:r>
      <w:r w:rsidR="00BA0C9C">
        <w:rPr>
          <w:rFonts w:ascii="Times New Roman" w:hAnsi="Times New Roman" w:cs="Times New Roman"/>
          <w:sz w:val="24"/>
          <w:szCs w:val="24"/>
          <w:lang w:val="en-US"/>
        </w:rPr>
        <w:t>and</w:t>
      </w:r>
      <w:r w:rsidR="00421A85">
        <w:rPr>
          <w:rFonts w:ascii="Times New Roman" w:hAnsi="Times New Roman" w:cs="Times New Roman"/>
          <w:sz w:val="24"/>
          <w:szCs w:val="24"/>
          <w:lang w:val="en-US"/>
        </w:rPr>
        <w:t xml:space="preserve"> taking on more characteristics of white noise. </w:t>
      </w:r>
    </w:p>
    <w:p w14:paraId="1C7FBB99" w14:textId="49933FB6" w:rsidR="00D223DD" w:rsidRDefault="00D223DD" w:rsidP="00886BEA">
      <w:pPr>
        <w:spacing w:line="480" w:lineRule="auto"/>
        <w:rPr>
          <w:lang w:val="en-US"/>
        </w:rPr>
      </w:pPr>
      <w:r w:rsidRPr="00D223DD">
        <w:rPr>
          <w:noProof/>
        </w:rPr>
        <w:lastRenderedPageBreak/>
        <w:drawing>
          <wp:inline distT="0" distB="0" distL="0" distR="0" wp14:anchorId="7D18689F" wp14:editId="1782E139">
            <wp:extent cx="5181600" cy="845732"/>
            <wp:effectExtent l="0" t="0" r="0" b="0"/>
            <wp:docPr id="9203873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45" cy="855059"/>
                    </a:xfrm>
                    <a:prstGeom prst="rect">
                      <a:avLst/>
                    </a:prstGeom>
                    <a:noFill/>
                    <a:ln>
                      <a:noFill/>
                    </a:ln>
                  </pic:spPr>
                </pic:pic>
              </a:graphicData>
            </a:graphic>
          </wp:inline>
        </w:drawing>
      </w:r>
    </w:p>
    <w:p w14:paraId="1AEE2CE4" w14:textId="06076695" w:rsidR="00D223DD" w:rsidRPr="0057719A" w:rsidRDefault="00D223DD">
      <w:pPr>
        <w:rPr>
          <w:b/>
          <w:bCs/>
          <w:lang w:val="en-US"/>
        </w:rPr>
      </w:pPr>
      <w:r w:rsidRPr="00D223DD">
        <w:t xml:space="preserve"> </w:t>
      </w:r>
      <w:r w:rsidRPr="00D223DD">
        <w:rPr>
          <w:noProof/>
        </w:rPr>
        <w:drawing>
          <wp:inline distT="0" distB="0" distL="0" distR="0" wp14:anchorId="601F9489" wp14:editId="7B8F9326">
            <wp:extent cx="4305300" cy="647614"/>
            <wp:effectExtent l="0" t="0" r="0" b="0"/>
            <wp:docPr id="183191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4491" cy="661030"/>
                    </a:xfrm>
                    <a:prstGeom prst="rect">
                      <a:avLst/>
                    </a:prstGeom>
                    <a:noFill/>
                    <a:ln>
                      <a:noFill/>
                    </a:ln>
                  </pic:spPr>
                </pic:pic>
              </a:graphicData>
            </a:graphic>
          </wp:inline>
        </w:drawing>
      </w:r>
    </w:p>
    <w:p w14:paraId="645A4BBE" w14:textId="244A40D5" w:rsidR="00AD3560" w:rsidRDefault="00421A85" w:rsidP="00FA09BF">
      <w:pPr>
        <w:spacing w:line="480" w:lineRule="auto"/>
        <w:rPr>
          <w:lang w:val="en-US"/>
        </w:rPr>
      </w:pPr>
      <w:r>
        <w:rPr>
          <w:noProof/>
          <w:lang w:val="en-US"/>
        </w:rPr>
        <w:drawing>
          <wp:inline distT="0" distB="0" distL="0" distR="0" wp14:anchorId="680E355B" wp14:editId="7C383E15">
            <wp:extent cx="3461737" cy="1676400"/>
            <wp:effectExtent l="0" t="0" r="5715" b="0"/>
            <wp:docPr id="13621572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0669" cy="1680725"/>
                    </a:xfrm>
                    <a:prstGeom prst="rect">
                      <a:avLst/>
                    </a:prstGeom>
                    <a:noFill/>
                  </pic:spPr>
                </pic:pic>
              </a:graphicData>
            </a:graphic>
          </wp:inline>
        </w:drawing>
      </w:r>
    </w:p>
    <w:p w14:paraId="55BF4601" w14:textId="79A14B23" w:rsidR="00AD3560" w:rsidRDefault="00421A85" w:rsidP="00421A85">
      <w:pPr>
        <w:spacing w:line="480" w:lineRule="auto"/>
        <w:rPr>
          <w:lang w:val="en-US"/>
        </w:rPr>
      </w:pPr>
      <w:r>
        <w:rPr>
          <w:lang w:val="en-US"/>
        </w:rPr>
        <w:tab/>
      </w:r>
      <w:r>
        <w:rPr>
          <w:lang w:val="en-US"/>
        </w:rPr>
        <w:tab/>
        <w:t>Now if we run the Mann-</w:t>
      </w:r>
      <w:proofErr w:type="spellStart"/>
      <w:r>
        <w:rPr>
          <w:lang w:val="en-US"/>
        </w:rPr>
        <w:t>Kenndall</w:t>
      </w:r>
      <w:proofErr w:type="spellEnd"/>
      <w:r>
        <w:rPr>
          <w:lang w:val="en-US"/>
        </w:rPr>
        <w:t xml:space="preserve"> test on the time series after the peak, it shows that there is not significant evidence to reject the null hypothesis, suggesting that there is no monotonic trend. This makes forecasting more straightforward as the predicted values would be based on the mean and </w:t>
      </w:r>
      <w:r w:rsidR="00BA0C9C">
        <w:rPr>
          <w:lang w:val="en-US"/>
        </w:rPr>
        <w:t xml:space="preserve"> the more consistent </w:t>
      </w:r>
      <w:r>
        <w:rPr>
          <w:lang w:val="en-US"/>
        </w:rPr>
        <w:t>variance of the time series after the peak</w:t>
      </w:r>
      <w:r w:rsidR="005F417A">
        <w:rPr>
          <w:lang w:val="en-US"/>
        </w:rPr>
        <w:t xml:space="preserve"> </w:t>
      </w:r>
      <w:r w:rsidR="00BA0C9C">
        <w:rPr>
          <w:lang w:val="en-US"/>
        </w:rPr>
        <w:t>and</w:t>
      </w:r>
      <w:r w:rsidR="005F417A">
        <w:rPr>
          <w:lang w:val="en-US"/>
        </w:rPr>
        <w:t xml:space="preserve"> more towards the end of the time series. </w:t>
      </w:r>
      <w:r>
        <w:rPr>
          <w:lang w:val="en-US"/>
        </w:rPr>
        <w:t xml:space="preserve"> </w:t>
      </w:r>
    </w:p>
    <w:p w14:paraId="23E28D73" w14:textId="36B4D93D" w:rsidR="00AD3560" w:rsidRDefault="00421A85" w:rsidP="00AD3560">
      <w:pPr>
        <w:rPr>
          <w:lang w:val="en-US"/>
        </w:rPr>
      </w:pPr>
      <w:r w:rsidRPr="00421A85">
        <w:rPr>
          <w:noProof/>
        </w:rPr>
        <w:drawing>
          <wp:inline distT="0" distB="0" distL="0" distR="0" wp14:anchorId="13004B33" wp14:editId="24E049CC">
            <wp:extent cx="4109755" cy="1074420"/>
            <wp:effectExtent l="0" t="0" r="0" b="0"/>
            <wp:docPr id="12351706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0002" cy="1077099"/>
                    </a:xfrm>
                    <a:prstGeom prst="rect">
                      <a:avLst/>
                    </a:prstGeom>
                    <a:noFill/>
                    <a:ln>
                      <a:noFill/>
                    </a:ln>
                  </pic:spPr>
                </pic:pic>
              </a:graphicData>
            </a:graphic>
          </wp:inline>
        </w:drawing>
      </w:r>
    </w:p>
    <w:p w14:paraId="0952ECD0" w14:textId="5CD1230D" w:rsidR="00145535" w:rsidRDefault="00145535" w:rsidP="00AD3560">
      <w:pPr>
        <w:rPr>
          <w:lang w:val="en-US"/>
        </w:rPr>
      </w:pPr>
    </w:p>
    <w:p w14:paraId="5E3A9FCF" w14:textId="77777777" w:rsidR="00145535" w:rsidRDefault="00145535">
      <w:pPr>
        <w:rPr>
          <w:lang w:val="en-US"/>
        </w:rPr>
      </w:pPr>
      <w:r>
        <w:rPr>
          <w:lang w:val="en-US"/>
        </w:rPr>
        <w:br w:type="page"/>
      </w:r>
    </w:p>
    <w:p w14:paraId="3F3D578C" w14:textId="0F00FC52" w:rsidR="001242C1" w:rsidRPr="0081468C" w:rsidRDefault="001242C1" w:rsidP="001242C1">
      <w:pPr>
        <w:pStyle w:val="Heading2"/>
      </w:pPr>
      <w:bookmarkStart w:id="10" w:name="_Toc140524786"/>
      <w:r w:rsidRPr="0081468C">
        <w:lastRenderedPageBreak/>
        <w:drawing>
          <wp:anchor distT="0" distB="0" distL="114300" distR="114300" simplePos="0" relativeHeight="251704320" behindDoc="0" locked="0" layoutInCell="1" allowOverlap="1" wp14:anchorId="4D6A0332" wp14:editId="780136C4">
            <wp:simplePos x="0" y="0"/>
            <wp:positionH relativeFrom="column">
              <wp:posOffset>3220872</wp:posOffset>
            </wp:positionH>
            <wp:positionV relativeFrom="page">
              <wp:posOffset>4312693</wp:posOffset>
            </wp:positionV>
            <wp:extent cx="2832735" cy="2265045"/>
            <wp:effectExtent l="0" t="0" r="5715" b="1905"/>
            <wp:wrapSquare wrapText="bothSides"/>
            <wp:docPr id="7357330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2735" cy="2265045"/>
                    </a:xfrm>
                    <a:prstGeom prst="rect">
                      <a:avLst/>
                    </a:prstGeom>
                    <a:noFill/>
                  </pic:spPr>
                </pic:pic>
              </a:graphicData>
            </a:graphic>
            <wp14:sizeRelH relativeFrom="margin">
              <wp14:pctWidth>0</wp14:pctWidth>
            </wp14:sizeRelH>
            <wp14:sizeRelV relativeFrom="margin">
              <wp14:pctHeight>0</wp14:pctHeight>
            </wp14:sizeRelV>
          </wp:anchor>
        </w:drawing>
      </w:r>
      <w:r w:rsidRPr="0081468C">
        <w:drawing>
          <wp:anchor distT="0" distB="0" distL="114300" distR="114300" simplePos="0" relativeHeight="251705344" behindDoc="0" locked="0" layoutInCell="1" allowOverlap="1" wp14:anchorId="3BB47D55" wp14:editId="01D43264">
            <wp:simplePos x="0" y="0"/>
            <wp:positionH relativeFrom="column">
              <wp:posOffset>150125</wp:posOffset>
            </wp:positionH>
            <wp:positionV relativeFrom="page">
              <wp:posOffset>4408227</wp:posOffset>
            </wp:positionV>
            <wp:extent cx="2933700" cy="2265045"/>
            <wp:effectExtent l="0" t="0" r="0" b="1905"/>
            <wp:wrapSquare wrapText="bothSides"/>
            <wp:docPr id="94" name="Picture" descr="A graph with a line drawn on it&#10;&#10;Description automatically generated"/>
            <wp:cNvGraphicFramePr/>
            <a:graphic xmlns:a="http://schemas.openxmlformats.org/drawingml/2006/main">
              <a:graphicData uri="http://schemas.openxmlformats.org/drawingml/2006/picture">
                <pic:pic xmlns:pic="http://schemas.openxmlformats.org/drawingml/2006/picture">
                  <pic:nvPicPr>
                    <pic:cNvPr id="94" name="Picture" descr="A graph with a line drawn on i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33700" cy="2265045"/>
                    </a:xfrm>
                    <a:prstGeom prst="rect">
                      <a:avLst/>
                    </a:prstGeom>
                    <a:noFill/>
                    <a:ln w="9525">
                      <a:noFill/>
                      <a:headEnd/>
                      <a:tailEnd/>
                    </a:ln>
                  </pic:spPr>
                </pic:pic>
              </a:graphicData>
            </a:graphic>
            <wp14:sizeRelH relativeFrom="margin">
              <wp14:pctWidth>0</wp14:pctWidth>
            </wp14:sizeRelH>
          </wp:anchor>
        </w:drawing>
      </w:r>
      <w:r w:rsidRPr="0081468C">
        <w:drawing>
          <wp:anchor distT="0" distB="0" distL="114300" distR="114300" simplePos="0" relativeHeight="251706368" behindDoc="0" locked="0" layoutInCell="1" allowOverlap="1" wp14:anchorId="28EED730" wp14:editId="3D53A428">
            <wp:simplePos x="0" y="0"/>
            <wp:positionH relativeFrom="column">
              <wp:posOffset>150125</wp:posOffset>
            </wp:positionH>
            <wp:positionV relativeFrom="page">
              <wp:posOffset>1323833</wp:posOffset>
            </wp:positionV>
            <wp:extent cx="5417820" cy="3084195"/>
            <wp:effectExtent l="0" t="0" r="0" b="1905"/>
            <wp:wrapTopAndBottom/>
            <wp:docPr id="85" name="Picture" descr="A graph of a number of sheltering&#10;&#10;Description automatically generated"/>
            <wp:cNvGraphicFramePr/>
            <a:graphic xmlns:a="http://schemas.openxmlformats.org/drawingml/2006/main">
              <a:graphicData uri="http://schemas.openxmlformats.org/drawingml/2006/picture">
                <pic:pic xmlns:pic="http://schemas.openxmlformats.org/drawingml/2006/picture">
                  <pic:nvPicPr>
                    <pic:cNvPr id="85" name="Picture" descr="A graph of a number of sheltering&#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17820" cy="3084195"/>
                    </a:xfrm>
                    <a:prstGeom prst="rect">
                      <a:avLst/>
                    </a:prstGeom>
                    <a:noFill/>
                    <a:ln w="9525">
                      <a:noFill/>
                      <a:headEnd/>
                      <a:tailEnd/>
                    </a:ln>
                  </pic:spPr>
                </pic:pic>
              </a:graphicData>
            </a:graphic>
          </wp:anchor>
        </w:drawing>
      </w:r>
      <w:r w:rsidRPr="0081468C">
        <w:t>Proportion of Shelters at or Over Capacity</w:t>
      </w:r>
      <w:bookmarkEnd w:id="10"/>
    </w:p>
    <w:p w14:paraId="43103C2C" w14:textId="011B84D8" w:rsidR="001242C1" w:rsidRDefault="001242C1" w:rsidP="001242C1">
      <w:pPr>
        <w:pStyle w:val="Heading2"/>
        <w:rPr>
          <w:lang w:val="en-US"/>
        </w:rPr>
      </w:pPr>
    </w:p>
    <w:p w14:paraId="0023145F" w14:textId="619EE427" w:rsidR="001242C1" w:rsidRDefault="001242C1" w:rsidP="001242C1">
      <w:pPr>
        <w:pStyle w:val="Heading2"/>
        <w:rPr>
          <w:lang w:val="en-US"/>
        </w:rPr>
      </w:pPr>
    </w:p>
    <w:p w14:paraId="4AABA61E" w14:textId="6D4AE564" w:rsidR="001242C1" w:rsidRPr="00621CE6" w:rsidRDefault="001242C1" w:rsidP="00621CE6">
      <w:pPr>
        <w:spacing w:line="480" w:lineRule="auto"/>
        <w:rPr>
          <w:rFonts w:ascii="Times New Roman" w:hAnsi="Times New Roman" w:cs="Times New Roman"/>
          <w:sz w:val="24"/>
          <w:szCs w:val="24"/>
          <w:lang w:val="en-US"/>
        </w:rPr>
      </w:pPr>
      <w:r w:rsidRPr="00621CE6">
        <w:rPr>
          <w:rFonts w:ascii="Times New Roman" w:hAnsi="Times New Roman" w:cs="Times New Roman"/>
          <w:sz w:val="24"/>
          <w:szCs w:val="24"/>
          <w:lang w:val="en-US"/>
        </w:rPr>
        <w:tab/>
      </w:r>
      <w:r w:rsidR="00BA0C9C">
        <w:rPr>
          <w:rFonts w:ascii="Times New Roman" w:hAnsi="Times New Roman" w:cs="Times New Roman"/>
          <w:sz w:val="24"/>
          <w:szCs w:val="24"/>
          <w:lang w:val="en-US"/>
        </w:rPr>
        <w:t xml:space="preserve">To get a better understanding of how shelters are dealing with the increase in capacity rates looking the </w:t>
      </w:r>
      <w:proofErr w:type="spellStart"/>
      <w:r w:rsidR="00BA0C9C">
        <w:rPr>
          <w:rFonts w:ascii="Times New Roman" w:hAnsi="Times New Roman" w:cs="Times New Roman"/>
          <w:sz w:val="24"/>
          <w:szCs w:val="24"/>
          <w:lang w:val="en-US"/>
        </w:rPr>
        <w:t>proportionof</w:t>
      </w:r>
      <w:proofErr w:type="spellEnd"/>
      <w:r w:rsidR="00BA0C9C">
        <w:rPr>
          <w:rFonts w:ascii="Times New Roman" w:hAnsi="Times New Roman" w:cs="Times New Roman"/>
          <w:sz w:val="24"/>
          <w:szCs w:val="24"/>
          <w:lang w:val="en-US"/>
        </w:rPr>
        <w:t xml:space="preserve"> shelters operating or over capacity is crucial. </w:t>
      </w:r>
      <w:r w:rsidRPr="00621CE6">
        <w:rPr>
          <w:rFonts w:ascii="Times New Roman" w:hAnsi="Times New Roman" w:cs="Times New Roman"/>
          <w:sz w:val="24"/>
          <w:szCs w:val="24"/>
          <w:lang w:val="en-US"/>
        </w:rPr>
        <w:t>Similarly to the Average Daily Capacity Rate, there appears to be a increasing growth trend in the proportion of shelters hitting capacity. Interestingly here we see a wider range between the dates</w:t>
      </w:r>
      <w:r w:rsidR="00BA0C9C">
        <w:rPr>
          <w:rFonts w:ascii="Times New Roman" w:hAnsi="Times New Roman" w:cs="Times New Roman"/>
          <w:sz w:val="24"/>
          <w:szCs w:val="24"/>
          <w:lang w:val="en-US"/>
        </w:rPr>
        <w:t xml:space="preserve"> of minimum and maximum levels.</w:t>
      </w:r>
      <w:r w:rsidRPr="00621CE6">
        <w:rPr>
          <w:rFonts w:ascii="Times New Roman" w:hAnsi="Times New Roman" w:cs="Times New Roman"/>
          <w:sz w:val="24"/>
          <w:szCs w:val="24"/>
          <w:lang w:val="en-US"/>
        </w:rPr>
        <w:t xml:space="preserve"> </w:t>
      </w:r>
      <w:r w:rsidR="00BA0C9C">
        <w:rPr>
          <w:rFonts w:ascii="Times New Roman" w:hAnsi="Times New Roman" w:cs="Times New Roman"/>
          <w:sz w:val="24"/>
          <w:szCs w:val="24"/>
          <w:lang w:val="en-US"/>
        </w:rPr>
        <w:t xml:space="preserve">Actually the level </w:t>
      </w:r>
      <w:r w:rsidRPr="00621CE6">
        <w:rPr>
          <w:rFonts w:ascii="Times New Roman" w:hAnsi="Times New Roman" w:cs="Times New Roman"/>
          <w:sz w:val="24"/>
          <w:szCs w:val="24"/>
          <w:lang w:val="en-US"/>
        </w:rPr>
        <w:t>were the proportion of shelters operating at or over</w:t>
      </w:r>
      <w:r w:rsidR="00BA0C9C">
        <w:rPr>
          <w:rFonts w:ascii="Times New Roman" w:hAnsi="Times New Roman" w:cs="Times New Roman"/>
          <w:sz w:val="24"/>
          <w:szCs w:val="24"/>
          <w:lang w:val="en-US"/>
        </w:rPr>
        <w:t xml:space="preserve"> </w:t>
      </w:r>
      <w:r w:rsidRPr="00621CE6">
        <w:rPr>
          <w:rFonts w:ascii="Times New Roman" w:hAnsi="Times New Roman" w:cs="Times New Roman"/>
          <w:sz w:val="24"/>
          <w:szCs w:val="24"/>
          <w:lang w:val="en-US"/>
        </w:rPr>
        <w:t>capacity</w:t>
      </w:r>
      <w:r w:rsidR="00BA0C9C">
        <w:rPr>
          <w:rFonts w:ascii="Times New Roman" w:hAnsi="Times New Roman" w:cs="Times New Roman"/>
          <w:sz w:val="24"/>
          <w:szCs w:val="24"/>
          <w:lang w:val="en-US"/>
        </w:rPr>
        <w:t xml:space="preserve"> was the highest</w:t>
      </w:r>
      <w:r w:rsidRPr="00621CE6">
        <w:rPr>
          <w:rFonts w:ascii="Times New Roman" w:hAnsi="Times New Roman" w:cs="Times New Roman"/>
          <w:sz w:val="24"/>
          <w:szCs w:val="24"/>
          <w:lang w:val="en-US"/>
        </w:rPr>
        <w:t xml:space="preserve"> occurred relatively recently. The same forecast methods will be applied </w:t>
      </w:r>
      <w:r w:rsidRPr="00621CE6">
        <w:rPr>
          <w:rFonts w:ascii="Times New Roman" w:hAnsi="Times New Roman" w:cs="Times New Roman"/>
          <w:sz w:val="24"/>
          <w:szCs w:val="24"/>
          <w:lang w:val="en-US"/>
        </w:rPr>
        <w:lastRenderedPageBreak/>
        <w:t xml:space="preserve">so it will be interesting to see how the forecast </w:t>
      </w:r>
      <w:r w:rsidR="00621CE6" w:rsidRPr="00621CE6">
        <w:rPr>
          <w:rFonts w:ascii="Times New Roman" w:hAnsi="Times New Roman" w:cs="Times New Roman"/>
          <w:sz w:val="24"/>
          <w:szCs w:val="24"/>
          <w:lang w:val="en-US"/>
        </w:rPr>
        <w:t xml:space="preserve">predict into the future without having the peak in the training dataset. </w:t>
      </w:r>
    </w:p>
    <w:p w14:paraId="38F325A9" w14:textId="33CDDA7B" w:rsidR="001242C1" w:rsidRDefault="00621CE6" w:rsidP="00621C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w:t>
      </w:r>
      <w:proofErr w:type="spellStart"/>
      <w:r>
        <w:rPr>
          <w:rFonts w:ascii="Times New Roman" w:hAnsi="Times New Roman" w:cs="Times New Roman"/>
          <w:sz w:val="24"/>
          <w:szCs w:val="24"/>
          <w:lang w:val="en-US"/>
        </w:rPr>
        <w:t>QQplot</w:t>
      </w:r>
      <w:proofErr w:type="spellEnd"/>
      <w:r>
        <w:rPr>
          <w:rFonts w:ascii="Times New Roman" w:hAnsi="Times New Roman" w:cs="Times New Roman"/>
          <w:sz w:val="24"/>
          <w:szCs w:val="24"/>
          <w:lang w:val="en-US"/>
        </w:rPr>
        <w:t xml:space="preserve"> suggest that the time series is rightly skewed. This means that statistical methods being used will need to be non-parametric. Again the ACF plot show all lagged values are significant and slowly tapper off while lag 1 is the most significant lag. This indicates that there is </w:t>
      </w:r>
      <w:r w:rsidR="00BA0C9C">
        <w:rPr>
          <w:rFonts w:ascii="Times New Roman" w:hAnsi="Times New Roman" w:cs="Times New Roman"/>
          <w:sz w:val="24"/>
          <w:szCs w:val="24"/>
          <w:lang w:val="en-US"/>
        </w:rPr>
        <w:t>no</w:t>
      </w:r>
      <w:r>
        <w:rPr>
          <w:rFonts w:ascii="Times New Roman" w:hAnsi="Times New Roman" w:cs="Times New Roman"/>
          <w:sz w:val="24"/>
          <w:szCs w:val="24"/>
          <w:lang w:val="en-US"/>
        </w:rPr>
        <w:t xml:space="preserve"> seasonality in the time series </w:t>
      </w:r>
      <w:r w:rsidR="00BA0C9C">
        <w:rPr>
          <w:rFonts w:ascii="Times New Roman" w:hAnsi="Times New Roman" w:cs="Times New Roman"/>
          <w:sz w:val="24"/>
          <w:szCs w:val="24"/>
          <w:lang w:val="en-US"/>
        </w:rPr>
        <w:t xml:space="preserve">when </w:t>
      </w:r>
      <w:r>
        <w:rPr>
          <w:rFonts w:ascii="Times New Roman" w:hAnsi="Times New Roman" w:cs="Times New Roman"/>
          <w:sz w:val="24"/>
          <w:szCs w:val="24"/>
          <w:lang w:val="en-US"/>
        </w:rPr>
        <w:t xml:space="preserve"> measur</w:t>
      </w:r>
      <w:r w:rsidR="00BA0C9C">
        <w:rPr>
          <w:rFonts w:ascii="Times New Roman" w:hAnsi="Times New Roman" w:cs="Times New Roman"/>
          <w:sz w:val="24"/>
          <w:szCs w:val="24"/>
          <w:lang w:val="en-US"/>
        </w:rPr>
        <w:t>ing</w:t>
      </w:r>
      <w:r>
        <w:rPr>
          <w:rFonts w:ascii="Times New Roman" w:hAnsi="Times New Roman" w:cs="Times New Roman"/>
          <w:sz w:val="24"/>
          <w:szCs w:val="24"/>
          <w:lang w:val="en-US"/>
        </w:rPr>
        <w:t xml:space="preserve"> of</w:t>
      </w:r>
      <w:r w:rsidR="00BA0C9C">
        <w:rPr>
          <w:rFonts w:ascii="Times New Roman" w:hAnsi="Times New Roman" w:cs="Times New Roman"/>
          <w:sz w:val="24"/>
          <w:szCs w:val="24"/>
          <w:lang w:val="en-US"/>
        </w:rPr>
        <w:t xml:space="preserve"> daily</w:t>
      </w:r>
      <w:r>
        <w:rPr>
          <w:rFonts w:ascii="Times New Roman" w:hAnsi="Times New Roman" w:cs="Times New Roman"/>
          <w:sz w:val="24"/>
          <w:szCs w:val="24"/>
          <w:lang w:val="en-US"/>
        </w:rPr>
        <w:t xml:space="preserve"> proportion of shelters at or over capacity. </w:t>
      </w:r>
    </w:p>
    <w:p w14:paraId="37E9EE44" w14:textId="770A8536" w:rsidR="00AD3560" w:rsidRDefault="00621CE6" w:rsidP="00621CE6">
      <w:pPr>
        <w:spacing w:line="480" w:lineRule="auto"/>
        <w:rPr>
          <w:rFonts w:ascii="Times New Roman" w:hAnsi="Times New Roman" w:cs="Times New Roman"/>
          <w:sz w:val="24"/>
          <w:szCs w:val="24"/>
          <w:lang w:val="en-US"/>
        </w:rPr>
      </w:pPr>
      <w:r w:rsidRPr="00621CE6">
        <w:rPr>
          <w:noProof/>
        </w:rPr>
        <w:drawing>
          <wp:inline distT="0" distB="0" distL="0" distR="0" wp14:anchorId="5998DB70" wp14:editId="5E0DFE11">
            <wp:extent cx="4196715" cy="853440"/>
            <wp:effectExtent l="0" t="0" r="0" b="0"/>
            <wp:docPr id="1019976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6715" cy="853440"/>
                    </a:xfrm>
                    <a:prstGeom prst="rect">
                      <a:avLst/>
                    </a:prstGeom>
                    <a:noFill/>
                    <a:ln>
                      <a:noFill/>
                    </a:ln>
                  </pic:spPr>
                </pic:pic>
              </a:graphicData>
            </a:graphic>
          </wp:inline>
        </w:drawing>
      </w:r>
    </w:p>
    <w:p w14:paraId="02DF3CB0" w14:textId="7F557EA6" w:rsidR="00621CE6" w:rsidRPr="00621CE6" w:rsidRDefault="00621CE6" w:rsidP="00621CE6">
      <w:pPr>
        <w:spacing w:line="480" w:lineRule="auto"/>
        <w:rPr>
          <w:rFonts w:ascii="Times New Roman" w:hAnsi="Times New Roman" w:cs="Times New Roman"/>
          <w:sz w:val="24"/>
          <w:szCs w:val="24"/>
          <w:lang w:val="en-US"/>
        </w:rPr>
      </w:pPr>
      <w:r w:rsidRPr="00621CE6">
        <w:rPr>
          <w:noProof/>
        </w:rPr>
        <w:drawing>
          <wp:inline distT="0" distB="0" distL="0" distR="0" wp14:anchorId="0F32B749" wp14:editId="058B07D7">
            <wp:extent cx="3787140" cy="655320"/>
            <wp:effectExtent l="0" t="0" r="0" b="0"/>
            <wp:docPr id="694486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7140" cy="655320"/>
                    </a:xfrm>
                    <a:prstGeom prst="rect">
                      <a:avLst/>
                    </a:prstGeom>
                    <a:noFill/>
                    <a:ln>
                      <a:noFill/>
                    </a:ln>
                  </pic:spPr>
                </pic:pic>
              </a:graphicData>
            </a:graphic>
          </wp:inline>
        </w:drawing>
      </w:r>
    </w:p>
    <w:p w14:paraId="1D162D4C" w14:textId="4854B790" w:rsidR="00AD3560" w:rsidRPr="00621CE6" w:rsidRDefault="00621CE6" w:rsidP="00621CE6">
      <w:pPr>
        <w:spacing w:line="480" w:lineRule="auto"/>
        <w:rPr>
          <w:rFonts w:ascii="Times New Roman" w:hAnsi="Times New Roman" w:cs="Times New Roman"/>
          <w:sz w:val="24"/>
          <w:szCs w:val="24"/>
          <w:lang w:val="en-US"/>
        </w:rPr>
      </w:pPr>
      <w:r w:rsidRPr="00621CE6">
        <w:rPr>
          <w:rFonts w:ascii="Times New Roman" w:hAnsi="Times New Roman" w:cs="Times New Roman"/>
          <w:sz w:val="24"/>
          <w:szCs w:val="24"/>
          <w:lang w:val="en-US"/>
        </w:rPr>
        <w:tab/>
      </w:r>
      <w:r w:rsidR="00BA0C9C" w:rsidRPr="00621CE6">
        <w:rPr>
          <w:rFonts w:ascii="Times New Roman" w:hAnsi="Times New Roman" w:cs="Times New Roman"/>
          <w:sz w:val="24"/>
          <w:szCs w:val="24"/>
          <w:lang w:val="en-US"/>
        </w:rPr>
        <w:t>Again,</w:t>
      </w:r>
      <w:r w:rsidRPr="00621CE6">
        <w:rPr>
          <w:rFonts w:ascii="Times New Roman" w:hAnsi="Times New Roman" w:cs="Times New Roman"/>
          <w:sz w:val="24"/>
          <w:szCs w:val="24"/>
          <w:lang w:val="en-US"/>
        </w:rPr>
        <w:t xml:space="preserve"> like the daily average capacity rate, based on ADF and KPSS test and can investigate if the trend is stationary. The results from the ADF test indicate that there is not significant evidence to suggest that the trend is stationary. We fail to reject the </w:t>
      </w:r>
      <w:r w:rsidR="00121D22">
        <w:rPr>
          <w:rFonts w:ascii="Times New Roman" w:hAnsi="Times New Roman" w:cs="Times New Roman"/>
          <w:sz w:val="24"/>
          <w:szCs w:val="24"/>
          <w:lang w:val="en-US"/>
        </w:rPr>
        <w:t>n</w:t>
      </w:r>
      <w:r w:rsidRPr="00621CE6">
        <w:rPr>
          <w:rFonts w:ascii="Times New Roman" w:hAnsi="Times New Roman" w:cs="Times New Roman"/>
          <w:sz w:val="24"/>
          <w:szCs w:val="24"/>
          <w:lang w:val="en-US"/>
        </w:rPr>
        <w:t xml:space="preserve">ull hypothesis and conclude the trend is non-stationary. The results from the KPSS test also support these findings. </w:t>
      </w:r>
    </w:p>
    <w:p w14:paraId="4FFF209A" w14:textId="58D68DEA" w:rsidR="00AD3560" w:rsidRDefault="00621CE6" w:rsidP="00AD3560">
      <w:pPr>
        <w:rPr>
          <w:lang w:val="en-US"/>
        </w:rPr>
      </w:pPr>
      <w:r w:rsidRPr="00621CE6">
        <w:rPr>
          <w:noProof/>
        </w:rPr>
        <w:drawing>
          <wp:inline distT="0" distB="0" distL="0" distR="0" wp14:anchorId="457E3DBD" wp14:editId="2DE2AAA2">
            <wp:extent cx="4924425" cy="1097154"/>
            <wp:effectExtent l="0" t="0" r="0" b="0"/>
            <wp:docPr id="7280202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52616" cy="1103435"/>
                    </a:xfrm>
                    <a:prstGeom prst="rect">
                      <a:avLst/>
                    </a:prstGeom>
                    <a:noFill/>
                    <a:ln>
                      <a:noFill/>
                    </a:ln>
                  </pic:spPr>
                </pic:pic>
              </a:graphicData>
            </a:graphic>
          </wp:inline>
        </w:drawing>
      </w:r>
    </w:p>
    <w:p w14:paraId="57252061" w14:textId="22B96CC5" w:rsidR="00AD3560" w:rsidRDefault="00AD3560" w:rsidP="00AD3560">
      <w:pPr>
        <w:rPr>
          <w:lang w:val="en-US"/>
        </w:rPr>
      </w:pPr>
    </w:p>
    <w:p w14:paraId="3AF09720" w14:textId="3F71E2D2" w:rsidR="00AD3560" w:rsidRDefault="00621CE6" w:rsidP="00AD3560">
      <w:pPr>
        <w:rPr>
          <w:lang w:val="en-US"/>
        </w:rPr>
      </w:pPr>
      <w:r w:rsidRPr="00621CE6">
        <w:rPr>
          <w:noProof/>
        </w:rPr>
        <w:lastRenderedPageBreak/>
        <w:drawing>
          <wp:inline distT="0" distB="0" distL="0" distR="0" wp14:anchorId="1987BBDD" wp14:editId="13EADBA6">
            <wp:extent cx="5237798" cy="1343025"/>
            <wp:effectExtent l="0" t="0" r="0" b="0"/>
            <wp:docPr id="3289401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39103" cy="1343360"/>
                    </a:xfrm>
                    <a:prstGeom prst="rect">
                      <a:avLst/>
                    </a:prstGeom>
                    <a:noFill/>
                    <a:ln>
                      <a:noFill/>
                    </a:ln>
                  </pic:spPr>
                </pic:pic>
              </a:graphicData>
            </a:graphic>
          </wp:inline>
        </w:drawing>
      </w:r>
    </w:p>
    <w:p w14:paraId="1E89A55A" w14:textId="3A3A9363" w:rsidR="00AD3560" w:rsidRDefault="00121D22" w:rsidP="00121D22">
      <w:pPr>
        <w:spacing w:line="480" w:lineRule="auto"/>
        <w:rPr>
          <w:rFonts w:ascii="Times New Roman" w:hAnsi="Times New Roman" w:cs="Times New Roman"/>
          <w:sz w:val="24"/>
          <w:szCs w:val="24"/>
          <w:lang w:val="en-US"/>
        </w:rPr>
      </w:pPr>
      <w:r w:rsidRPr="00121D22">
        <w:rPr>
          <w:rFonts w:ascii="Times New Roman" w:hAnsi="Times New Roman" w:cs="Times New Roman"/>
          <w:sz w:val="24"/>
          <w:szCs w:val="24"/>
          <w:lang w:val="en-US"/>
        </w:rPr>
        <w:tab/>
        <w:t xml:space="preserve">The Mann-Kendall trend test returns results indicating that there is significant evidence to reject the null hypothesis. There is a positive monotonic trend in the time series. The Sen’s Slope further supports this. Based on the test we see there is significant evidence to suggest there is a slope with a slope estimate of an increasing slope of 0.0368. </w:t>
      </w:r>
    </w:p>
    <w:p w14:paraId="13EAB4D8" w14:textId="4C19399D" w:rsidR="00121D22" w:rsidRDefault="00BA0C9C" w:rsidP="00121D22">
      <w:pPr>
        <w:spacing w:line="480" w:lineRule="auto"/>
        <w:rPr>
          <w:rFonts w:ascii="Times New Roman" w:hAnsi="Times New Roman" w:cs="Times New Roman"/>
          <w:b/>
          <w:bCs/>
          <w:sz w:val="24"/>
          <w:szCs w:val="24"/>
          <w:lang w:val="en-US"/>
        </w:rPr>
      </w:pPr>
      <w:r>
        <w:rPr>
          <w:rFonts w:ascii="Times New Roman" w:hAnsi="Times New Roman" w:cs="Times New Roman"/>
          <w:noProof/>
          <w:sz w:val="24"/>
          <w:szCs w:val="24"/>
          <w:lang w:val="en-US"/>
        </w:rPr>
        <w:drawing>
          <wp:anchor distT="0" distB="0" distL="114300" distR="114300" simplePos="0" relativeHeight="251708416" behindDoc="0" locked="0" layoutInCell="1" allowOverlap="1" wp14:anchorId="50285B09" wp14:editId="59E39401">
            <wp:simplePos x="0" y="0"/>
            <wp:positionH relativeFrom="column">
              <wp:posOffset>481330</wp:posOffset>
            </wp:positionH>
            <wp:positionV relativeFrom="page">
              <wp:posOffset>6423660</wp:posOffset>
            </wp:positionV>
            <wp:extent cx="4484370" cy="2164080"/>
            <wp:effectExtent l="0" t="0" r="0" b="7620"/>
            <wp:wrapTopAndBottom/>
            <wp:docPr id="341784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4370" cy="21640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0289BBC" wp14:editId="431ABB08">
            <wp:simplePos x="0" y="0"/>
            <wp:positionH relativeFrom="column">
              <wp:posOffset>384810</wp:posOffset>
            </wp:positionH>
            <wp:positionV relativeFrom="page">
              <wp:posOffset>4389120</wp:posOffset>
            </wp:positionV>
            <wp:extent cx="4046220" cy="1981200"/>
            <wp:effectExtent l="0" t="0" r="0" b="0"/>
            <wp:wrapTopAndBottom/>
            <wp:docPr id="103" name="Picture" descr="A graph showing 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3" name="Picture" descr="A graph showing 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46220" cy="198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21D22" w:rsidRPr="00121D22">
        <w:rPr>
          <w:rFonts w:ascii="Times New Roman" w:hAnsi="Times New Roman" w:cs="Times New Roman"/>
          <w:b/>
          <w:bCs/>
          <w:sz w:val="24"/>
          <w:szCs w:val="24"/>
          <w:lang w:val="en-US"/>
        </w:rPr>
        <w:t>Forecasting</w:t>
      </w:r>
    </w:p>
    <w:p w14:paraId="06617B3A" w14:textId="7E46192E" w:rsidR="00121D22" w:rsidRPr="00121D22" w:rsidRDefault="00121D22" w:rsidP="00121D22">
      <w:pPr>
        <w:spacing w:line="480" w:lineRule="auto"/>
        <w:rPr>
          <w:rFonts w:ascii="Times New Roman" w:hAnsi="Times New Roman" w:cs="Times New Roman"/>
          <w:b/>
          <w:bCs/>
          <w:sz w:val="24"/>
          <w:szCs w:val="24"/>
          <w:lang w:val="en-US"/>
        </w:rPr>
      </w:pPr>
    </w:p>
    <w:p w14:paraId="0E9F785C" w14:textId="4ADBE0CD" w:rsidR="00121D22" w:rsidRDefault="00121D22">
      <w:pPr>
        <w:rPr>
          <w:rFonts w:ascii="Times New Roman" w:hAnsi="Times New Roman" w:cs="Times New Roman"/>
          <w:sz w:val="24"/>
          <w:szCs w:val="24"/>
          <w:lang w:val="en-US"/>
        </w:rPr>
      </w:pPr>
    </w:p>
    <w:p w14:paraId="4CCCCB0B" w14:textId="704BED97" w:rsidR="00AD3560" w:rsidRPr="00121D22" w:rsidRDefault="000E250E" w:rsidP="00121D22">
      <w:pPr>
        <w:spacing w:line="480" w:lineRule="auto"/>
        <w:rPr>
          <w:rFonts w:ascii="Times New Roman" w:hAnsi="Times New Roman" w:cs="Times New Roman"/>
          <w:sz w:val="24"/>
          <w:szCs w:val="24"/>
          <w:lang w:val="en-US"/>
        </w:rPr>
      </w:pPr>
      <w:r>
        <w:rPr>
          <w:noProof/>
          <w:lang w:val="en-US"/>
        </w:rPr>
        <w:drawing>
          <wp:anchor distT="0" distB="0" distL="114300" distR="114300" simplePos="0" relativeHeight="251734016" behindDoc="0" locked="0" layoutInCell="1" allowOverlap="1" wp14:anchorId="01F0914D" wp14:editId="3B957B4C">
            <wp:simplePos x="0" y="0"/>
            <wp:positionH relativeFrom="column">
              <wp:posOffset>635635</wp:posOffset>
            </wp:positionH>
            <wp:positionV relativeFrom="paragraph">
              <wp:posOffset>4877159</wp:posOffset>
            </wp:positionV>
            <wp:extent cx="3896995" cy="2404745"/>
            <wp:effectExtent l="0" t="0" r="8255" b="0"/>
            <wp:wrapNone/>
            <wp:docPr id="10425895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6995" cy="2404745"/>
                    </a:xfrm>
                    <a:prstGeom prst="rect">
                      <a:avLst/>
                    </a:prstGeom>
                    <a:noFill/>
                  </pic:spPr>
                </pic:pic>
              </a:graphicData>
            </a:graphic>
          </wp:anchor>
        </w:drawing>
      </w:r>
      <w:r w:rsidR="005C2181">
        <w:rPr>
          <w:rFonts w:ascii="Times New Roman" w:hAnsi="Times New Roman" w:cs="Times New Roman"/>
          <w:noProof/>
          <w:sz w:val="24"/>
          <w:szCs w:val="24"/>
          <w:lang w:val="en-US"/>
        </w:rPr>
        <w:drawing>
          <wp:anchor distT="0" distB="0" distL="114300" distR="114300" simplePos="0" relativeHeight="251709440" behindDoc="0" locked="0" layoutInCell="1" allowOverlap="1" wp14:anchorId="07E9C9BC" wp14:editId="596CE9AB">
            <wp:simplePos x="0" y="0"/>
            <wp:positionH relativeFrom="column">
              <wp:posOffset>556260</wp:posOffset>
            </wp:positionH>
            <wp:positionV relativeFrom="page">
              <wp:posOffset>3497580</wp:posOffset>
            </wp:positionV>
            <wp:extent cx="4236720" cy="2468245"/>
            <wp:effectExtent l="0" t="0" r="0" b="8255"/>
            <wp:wrapTopAndBottom/>
            <wp:docPr id="21428341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6720" cy="2468245"/>
                    </a:xfrm>
                    <a:prstGeom prst="rect">
                      <a:avLst/>
                    </a:prstGeom>
                    <a:noFill/>
                  </pic:spPr>
                </pic:pic>
              </a:graphicData>
            </a:graphic>
            <wp14:sizeRelH relativeFrom="margin">
              <wp14:pctWidth>0</wp14:pctWidth>
            </wp14:sizeRelH>
            <wp14:sizeRelV relativeFrom="margin">
              <wp14:pctHeight>0</wp14:pctHeight>
            </wp14:sizeRelV>
          </wp:anchor>
        </w:drawing>
      </w:r>
      <w:r w:rsidR="005C2181">
        <w:rPr>
          <w:noProof/>
          <w:lang w:val="en-US"/>
        </w:rPr>
        <w:drawing>
          <wp:anchor distT="0" distB="0" distL="114300" distR="114300" simplePos="0" relativeHeight="251712512" behindDoc="0" locked="0" layoutInCell="1" allowOverlap="1" wp14:anchorId="598057F7" wp14:editId="6F228BEB">
            <wp:simplePos x="0" y="0"/>
            <wp:positionH relativeFrom="column">
              <wp:posOffset>556260</wp:posOffset>
            </wp:positionH>
            <wp:positionV relativeFrom="page">
              <wp:posOffset>1120140</wp:posOffset>
            </wp:positionV>
            <wp:extent cx="4091940" cy="2278380"/>
            <wp:effectExtent l="0" t="0" r="3810" b="7620"/>
            <wp:wrapTopAndBottom/>
            <wp:docPr id="9588729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1940" cy="2278380"/>
                    </a:xfrm>
                    <a:prstGeom prst="rect">
                      <a:avLst/>
                    </a:prstGeom>
                    <a:noFill/>
                  </pic:spPr>
                </pic:pic>
              </a:graphicData>
            </a:graphic>
            <wp14:sizeRelH relativeFrom="margin">
              <wp14:pctWidth>0</wp14:pctWidth>
            </wp14:sizeRelH>
            <wp14:sizeRelV relativeFrom="margin">
              <wp14:pctHeight>0</wp14:pctHeight>
            </wp14:sizeRelV>
          </wp:anchor>
        </w:drawing>
      </w:r>
    </w:p>
    <w:p w14:paraId="76A84C7C" w14:textId="11F44F18" w:rsidR="00AD3560" w:rsidRDefault="005C2181" w:rsidP="00AD3560">
      <w:pPr>
        <w:rPr>
          <w:lang w:val="en-US"/>
        </w:rPr>
      </w:pPr>
      <w:r>
        <w:rPr>
          <w:noProof/>
          <w:lang w:val="en-US"/>
        </w:rPr>
        <w:drawing>
          <wp:anchor distT="0" distB="0" distL="114300" distR="114300" simplePos="0" relativeHeight="251711488" behindDoc="0" locked="0" layoutInCell="1" allowOverlap="1" wp14:anchorId="53BCEAE1" wp14:editId="33E587FF">
            <wp:simplePos x="0" y="0"/>
            <wp:positionH relativeFrom="column">
              <wp:posOffset>754380</wp:posOffset>
            </wp:positionH>
            <wp:positionV relativeFrom="page">
              <wp:posOffset>6199505</wp:posOffset>
            </wp:positionV>
            <wp:extent cx="3147060" cy="2515870"/>
            <wp:effectExtent l="0" t="0" r="0" b="0"/>
            <wp:wrapTopAndBottom/>
            <wp:docPr id="15492365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7060" cy="2515870"/>
                    </a:xfrm>
                    <a:prstGeom prst="rect">
                      <a:avLst/>
                    </a:prstGeom>
                    <a:noFill/>
                  </pic:spPr>
                </pic:pic>
              </a:graphicData>
            </a:graphic>
            <wp14:sizeRelH relativeFrom="margin">
              <wp14:pctWidth>0</wp14:pctWidth>
            </wp14:sizeRelH>
            <wp14:sizeRelV relativeFrom="margin">
              <wp14:pctHeight>0</wp14:pctHeight>
            </wp14:sizeRelV>
          </wp:anchor>
        </w:drawing>
      </w:r>
    </w:p>
    <w:p w14:paraId="2BB38F6C" w14:textId="1951A77F" w:rsidR="00121D22" w:rsidRDefault="00121D22">
      <w:pPr>
        <w:rPr>
          <w:lang w:val="en-US"/>
        </w:rPr>
      </w:pPr>
    </w:p>
    <w:p w14:paraId="14B42678" w14:textId="360A40CC" w:rsidR="00121D22" w:rsidRDefault="00121D22">
      <w:pPr>
        <w:rPr>
          <w:lang w:val="en-US"/>
        </w:rPr>
      </w:pPr>
      <w:r>
        <w:rPr>
          <w:noProof/>
          <w:lang w:val="en-US"/>
        </w:rPr>
        <w:drawing>
          <wp:anchor distT="0" distB="0" distL="114300" distR="114300" simplePos="0" relativeHeight="251710464" behindDoc="0" locked="0" layoutInCell="1" allowOverlap="1" wp14:anchorId="1BA318A4" wp14:editId="6735E5D0">
            <wp:simplePos x="0" y="0"/>
            <wp:positionH relativeFrom="column">
              <wp:posOffset>0</wp:posOffset>
            </wp:positionH>
            <wp:positionV relativeFrom="page">
              <wp:posOffset>914400</wp:posOffset>
            </wp:positionV>
            <wp:extent cx="4620895" cy="3694430"/>
            <wp:effectExtent l="0" t="0" r="8255" b="1270"/>
            <wp:wrapTopAndBottom/>
            <wp:docPr id="1853829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0895" cy="3694430"/>
                    </a:xfrm>
                    <a:prstGeom prst="rect">
                      <a:avLst/>
                    </a:prstGeom>
                    <a:noFill/>
                  </pic:spPr>
                </pic:pic>
              </a:graphicData>
            </a:graphic>
          </wp:anchor>
        </w:drawing>
      </w:r>
    </w:p>
    <w:p w14:paraId="42C7A33E" w14:textId="77777777" w:rsidR="00E21162" w:rsidRDefault="00E21162" w:rsidP="00E21162">
      <w:pPr>
        <w:spacing w:line="480" w:lineRule="auto"/>
        <w:rPr>
          <w:rFonts w:ascii="Times New Roman" w:hAnsi="Times New Roman" w:cs="Times New Roman"/>
          <w:sz w:val="24"/>
          <w:szCs w:val="24"/>
          <w:lang w:val="en-US"/>
        </w:rPr>
      </w:pPr>
      <w:r w:rsidRPr="00E21162">
        <w:rPr>
          <w:rFonts w:ascii="Times New Roman" w:hAnsi="Times New Roman" w:cs="Times New Roman"/>
          <w:sz w:val="24"/>
          <w:szCs w:val="24"/>
          <w:lang w:val="en-US"/>
        </w:rPr>
        <w:tab/>
        <w:t xml:space="preserve">The ARIMA and SES model both have very close MAPE values however the MAPE is slightly lower for the ARIMA with the model differenced at lag one, with a autoregression of 1 and a moving average of 2. The plots pf the residuals also confirm that this is a good forecast as the residuals show normal distribution and constant mean and variance of the residuals. </w:t>
      </w:r>
    </w:p>
    <w:p w14:paraId="3B30EE2F" w14:textId="77777777" w:rsidR="00E21162" w:rsidRDefault="00E21162" w:rsidP="00E21162">
      <w:pPr>
        <w:spacing w:line="480" w:lineRule="auto"/>
        <w:jc w:val="center"/>
        <w:rPr>
          <w:rFonts w:ascii="Times New Roman" w:hAnsi="Times New Roman" w:cs="Times New Roman"/>
          <w:b/>
          <w:bCs/>
          <w:sz w:val="24"/>
          <w:szCs w:val="24"/>
          <w:lang w:val="en-US"/>
        </w:rPr>
      </w:pPr>
    </w:p>
    <w:p w14:paraId="0F010497" w14:textId="77777777" w:rsidR="00E21162" w:rsidRDefault="00E2116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07ADF9A1" w14:textId="0EB9335B" w:rsidR="00E21162" w:rsidRDefault="00E21162" w:rsidP="00E21162">
      <w:pPr>
        <w:spacing w:line="480" w:lineRule="auto"/>
        <w:jc w:val="center"/>
        <w:rPr>
          <w:rFonts w:ascii="Times New Roman" w:hAnsi="Times New Roman" w:cs="Times New Roman"/>
          <w:b/>
          <w:bCs/>
          <w:sz w:val="24"/>
          <w:szCs w:val="24"/>
          <w:lang w:val="en-US"/>
        </w:rPr>
      </w:pPr>
      <w:r w:rsidRPr="00E21162">
        <w:rPr>
          <w:rFonts w:ascii="Times New Roman" w:hAnsi="Times New Roman" w:cs="Times New Roman"/>
          <w:b/>
          <w:bCs/>
          <w:sz w:val="24"/>
          <w:szCs w:val="24"/>
          <w:lang w:val="en-US"/>
        </w:rPr>
        <w:lastRenderedPageBreak/>
        <w:t>Correlation of Average Daily Capacity Rates and Proportion of Shelters Operating at or Over Capacity</w:t>
      </w:r>
    </w:p>
    <w:p w14:paraId="16D970CE" w14:textId="7A918244" w:rsidR="00E21162" w:rsidRPr="00E21162" w:rsidRDefault="00E21162" w:rsidP="00E21162">
      <w:pPr>
        <w:spacing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EF15E94" wp14:editId="739C80A0">
            <wp:extent cx="4620895" cy="2797791"/>
            <wp:effectExtent l="0" t="0" r="8255" b="3175"/>
            <wp:docPr id="16130273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742" cy="2800121"/>
                    </a:xfrm>
                    <a:prstGeom prst="rect">
                      <a:avLst/>
                    </a:prstGeom>
                    <a:noFill/>
                  </pic:spPr>
                </pic:pic>
              </a:graphicData>
            </a:graphic>
          </wp:inline>
        </w:drawing>
      </w:r>
    </w:p>
    <w:p w14:paraId="39A4220C" w14:textId="6ACE0A2C" w:rsidR="00121D22" w:rsidRDefault="00E21162">
      <w:pPr>
        <w:rPr>
          <w:lang w:val="en-US"/>
        </w:rPr>
      </w:pPr>
      <w:r w:rsidRPr="00E21162">
        <w:rPr>
          <w:noProof/>
        </w:rPr>
        <w:drawing>
          <wp:inline distT="0" distB="0" distL="0" distR="0" wp14:anchorId="274B7FB6" wp14:editId="15CDAD8A">
            <wp:extent cx="5943600" cy="285750"/>
            <wp:effectExtent l="0" t="0" r="0" b="0"/>
            <wp:docPr id="14619622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342FD003" w14:textId="04CD4DF5" w:rsidR="000379BA" w:rsidRPr="00BA0C9C" w:rsidRDefault="00E21162" w:rsidP="00447161">
      <w:pPr>
        <w:pStyle w:val="Compact"/>
        <w:spacing w:line="480" w:lineRule="auto"/>
        <w:ind w:firstLine="720"/>
        <w:rPr>
          <w:rFonts w:ascii="Times New Roman" w:hAnsi="Times New Roman" w:cs="Times New Roman"/>
        </w:rPr>
      </w:pPr>
      <w:r w:rsidRPr="00BA0C9C">
        <w:rPr>
          <w:rFonts w:ascii="Times New Roman" w:hAnsi="Times New Roman" w:cs="Times New Roman"/>
        </w:rPr>
        <w:t xml:space="preserve">When running a </w:t>
      </w:r>
      <w:r w:rsidR="000379BA" w:rsidRPr="00BA0C9C">
        <w:rPr>
          <w:rFonts w:ascii="Times New Roman" w:hAnsi="Times New Roman" w:cs="Times New Roman"/>
        </w:rPr>
        <w:t>Pearson</w:t>
      </w:r>
      <w:r w:rsidRPr="00BA0C9C">
        <w:rPr>
          <w:rFonts w:ascii="Times New Roman" w:hAnsi="Times New Roman" w:cs="Times New Roman"/>
        </w:rPr>
        <w:t xml:space="preserve"> correlation on </w:t>
      </w:r>
      <w:r w:rsidR="00447161">
        <w:rPr>
          <w:rFonts w:ascii="Times New Roman" w:hAnsi="Times New Roman" w:cs="Times New Roman"/>
        </w:rPr>
        <w:t>d</w:t>
      </w:r>
      <w:r w:rsidRPr="00BA0C9C">
        <w:rPr>
          <w:rFonts w:ascii="Times New Roman" w:hAnsi="Times New Roman" w:cs="Times New Roman"/>
        </w:rPr>
        <w:t xml:space="preserve">aily </w:t>
      </w:r>
      <w:r w:rsidR="00447161">
        <w:rPr>
          <w:rFonts w:ascii="Times New Roman" w:hAnsi="Times New Roman" w:cs="Times New Roman"/>
        </w:rPr>
        <w:t>a</w:t>
      </w:r>
      <w:r w:rsidRPr="00BA0C9C">
        <w:rPr>
          <w:rFonts w:ascii="Times New Roman" w:hAnsi="Times New Roman" w:cs="Times New Roman"/>
        </w:rPr>
        <w:t xml:space="preserve">verage </w:t>
      </w:r>
      <w:r w:rsidR="00447161">
        <w:rPr>
          <w:rFonts w:ascii="Times New Roman" w:hAnsi="Times New Roman" w:cs="Times New Roman"/>
        </w:rPr>
        <w:t>c</w:t>
      </w:r>
      <w:r w:rsidRPr="00BA0C9C">
        <w:rPr>
          <w:rFonts w:ascii="Times New Roman" w:hAnsi="Times New Roman" w:cs="Times New Roman"/>
        </w:rPr>
        <w:t xml:space="preserve">apacity </w:t>
      </w:r>
      <w:r w:rsidR="00447161">
        <w:rPr>
          <w:rFonts w:ascii="Times New Roman" w:hAnsi="Times New Roman" w:cs="Times New Roman"/>
        </w:rPr>
        <w:t>r</w:t>
      </w:r>
      <w:r w:rsidRPr="00BA0C9C">
        <w:rPr>
          <w:rFonts w:ascii="Times New Roman" w:hAnsi="Times New Roman" w:cs="Times New Roman"/>
        </w:rPr>
        <w:t xml:space="preserve">ates and </w:t>
      </w:r>
      <w:r w:rsidR="00447161">
        <w:rPr>
          <w:rFonts w:ascii="Times New Roman" w:hAnsi="Times New Roman" w:cs="Times New Roman"/>
        </w:rPr>
        <w:t>d</w:t>
      </w:r>
      <w:r w:rsidRPr="00BA0C9C">
        <w:rPr>
          <w:rFonts w:ascii="Times New Roman" w:hAnsi="Times New Roman" w:cs="Times New Roman"/>
        </w:rPr>
        <w:t xml:space="preserve">aily </w:t>
      </w:r>
      <w:r w:rsidR="00447161">
        <w:rPr>
          <w:rFonts w:ascii="Times New Roman" w:hAnsi="Times New Roman" w:cs="Times New Roman"/>
        </w:rPr>
        <w:t>p</w:t>
      </w:r>
      <w:r w:rsidR="000379BA" w:rsidRPr="00BA0C9C">
        <w:rPr>
          <w:rFonts w:ascii="Times New Roman" w:hAnsi="Times New Roman" w:cs="Times New Roman"/>
        </w:rPr>
        <w:t>roportion</w:t>
      </w:r>
      <w:r w:rsidRPr="00BA0C9C">
        <w:rPr>
          <w:rFonts w:ascii="Times New Roman" w:hAnsi="Times New Roman" w:cs="Times New Roman"/>
        </w:rPr>
        <w:t xml:space="preserve"> of </w:t>
      </w:r>
      <w:r w:rsidR="00447161">
        <w:rPr>
          <w:rFonts w:ascii="Times New Roman" w:hAnsi="Times New Roman" w:cs="Times New Roman"/>
        </w:rPr>
        <w:t>s</w:t>
      </w:r>
      <w:r w:rsidR="000379BA" w:rsidRPr="00BA0C9C">
        <w:rPr>
          <w:rFonts w:ascii="Times New Roman" w:hAnsi="Times New Roman" w:cs="Times New Roman"/>
        </w:rPr>
        <w:t xml:space="preserve">helters </w:t>
      </w:r>
      <w:r w:rsidR="00447161">
        <w:rPr>
          <w:rFonts w:ascii="Times New Roman" w:hAnsi="Times New Roman" w:cs="Times New Roman"/>
        </w:rPr>
        <w:t>a</w:t>
      </w:r>
      <w:r w:rsidR="000379BA" w:rsidRPr="00BA0C9C">
        <w:rPr>
          <w:rFonts w:ascii="Times New Roman" w:hAnsi="Times New Roman" w:cs="Times New Roman"/>
        </w:rPr>
        <w:t xml:space="preserve">t or over capacity </w:t>
      </w:r>
      <w:r w:rsidR="00447161">
        <w:rPr>
          <w:rFonts w:ascii="Times New Roman" w:hAnsi="Times New Roman" w:cs="Times New Roman"/>
        </w:rPr>
        <w:t>w</w:t>
      </w:r>
      <w:r w:rsidR="000379BA" w:rsidRPr="00BA0C9C">
        <w:rPr>
          <w:rFonts w:ascii="Times New Roman" w:hAnsi="Times New Roman" w:cs="Times New Roman"/>
        </w:rPr>
        <w:t xml:space="preserve">e see a </w:t>
      </w:r>
      <w:r w:rsidR="00447161">
        <w:rPr>
          <w:rFonts w:ascii="Times New Roman" w:hAnsi="Times New Roman" w:cs="Times New Roman"/>
        </w:rPr>
        <w:t xml:space="preserve">strong </w:t>
      </w:r>
      <w:r w:rsidR="000379BA" w:rsidRPr="00BA0C9C">
        <w:rPr>
          <w:rFonts w:ascii="Times New Roman" w:hAnsi="Times New Roman" w:cs="Times New Roman"/>
        </w:rPr>
        <w:t xml:space="preserve">positive relationship, when occupancy rate goes up the proportion of shelters hitting or going over capacity increases. </w:t>
      </w:r>
      <w:r w:rsidR="00447161">
        <w:rPr>
          <w:rFonts w:ascii="Times New Roman" w:hAnsi="Times New Roman" w:cs="Times New Roman"/>
        </w:rPr>
        <w:t>What this suggest is the more the capacity rates rise the more shelters are operating at or over capacity. If the mission is to provide shelter space for individuals experiencing homelessness having a high capacity rate is okay however if more shelters are reaching their limits it suggests that demand is increasing more than availability.</w:t>
      </w:r>
    </w:p>
    <w:p w14:paraId="39A349DC" w14:textId="294BE40C" w:rsidR="00AD3560" w:rsidRDefault="00AD3560" w:rsidP="00AD3560">
      <w:pPr>
        <w:rPr>
          <w:lang w:val="en-US"/>
        </w:rPr>
      </w:pPr>
    </w:p>
    <w:p w14:paraId="0AB7C430" w14:textId="77777777" w:rsidR="00AD3560" w:rsidRDefault="00AD3560" w:rsidP="00AD3560">
      <w:pPr>
        <w:rPr>
          <w:lang w:val="en-US"/>
        </w:rPr>
      </w:pPr>
    </w:p>
    <w:p w14:paraId="1AD682FF" w14:textId="77777777" w:rsidR="00447161" w:rsidRDefault="00447161" w:rsidP="00AD3560">
      <w:pPr>
        <w:rPr>
          <w:lang w:val="en-US"/>
        </w:rPr>
      </w:pPr>
    </w:p>
    <w:p w14:paraId="7D7812C0" w14:textId="77777777" w:rsidR="00447161" w:rsidRDefault="00447161" w:rsidP="00AD3560">
      <w:pPr>
        <w:rPr>
          <w:lang w:val="en-US"/>
        </w:rPr>
      </w:pPr>
    </w:p>
    <w:p w14:paraId="3613A821" w14:textId="17141B21" w:rsidR="000379BA" w:rsidRDefault="000379BA" w:rsidP="000379BA">
      <w:pPr>
        <w:pStyle w:val="Heading2"/>
        <w:rPr>
          <w:lang w:val="en-US"/>
        </w:rPr>
      </w:pPr>
      <w:bookmarkStart w:id="11" w:name="_Toc140524787"/>
      <w:r>
        <w:rPr>
          <w:lang w:val="en-US"/>
        </w:rPr>
        <w:lastRenderedPageBreak/>
        <w:t>Refugee Programs</w:t>
      </w:r>
      <w:bookmarkEnd w:id="11"/>
    </w:p>
    <w:p w14:paraId="20FD6D4F" w14:textId="56B954C9" w:rsidR="000379BA" w:rsidRDefault="000379BA">
      <w:pPr>
        <w:rPr>
          <w:lang w:val="en-US"/>
        </w:rPr>
      </w:pPr>
    </w:p>
    <w:p w14:paraId="752BA709" w14:textId="5DBA14D0" w:rsidR="000379BA" w:rsidRDefault="000379BA" w:rsidP="000379BA">
      <w:pPr>
        <w:pStyle w:val="Subtitle"/>
        <w:rPr>
          <w:lang w:val="en-US"/>
        </w:rPr>
      </w:pPr>
      <w:r>
        <w:rPr>
          <w:lang w:val="en-US"/>
        </w:rPr>
        <w:t>Average Daily Capacity Rates</w:t>
      </w:r>
    </w:p>
    <w:p w14:paraId="6939A91E" w14:textId="20203E8A" w:rsidR="000379BA" w:rsidRDefault="000379BA" w:rsidP="000379BA">
      <w:pPr>
        <w:rPr>
          <w:lang w:val="en-US"/>
        </w:rPr>
      </w:pPr>
      <w:r>
        <w:rPr>
          <w:noProof/>
        </w:rPr>
        <w:drawing>
          <wp:inline distT="0" distB="0" distL="0" distR="0" wp14:anchorId="100BEC68" wp14:editId="43C09D45">
            <wp:extent cx="4454525" cy="3438704"/>
            <wp:effectExtent l="0" t="0" r="3175" b="9525"/>
            <wp:docPr id="137" name="Picture" descr="A graph of different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37" name="Picture" descr="A graph of different numbers&#10;&#10;Description automatically generated"/>
                    <pic:cNvPicPr>
                      <a:picLocks noChangeAspect="1" noChangeArrowheads="1"/>
                    </pic:cNvPicPr>
                  </pic:nvPicPr>
                  <pic:blipFill>
                    <a:blip r:embed="rId49"/>
                    <a:stretch>
                      <a:fillRect/>
                    </a:stretch>
                  </pic:blipFill>
                  <pic:spPr bwMode="auto">
                    <a:xfrm>
                      <a:off x="0" y="0"/>
                      <a:ext cx="4459169" cy="3442289"/>
                    </a:xfrm>
                    <a:prstGeom prst="rect">
                      <a:avLst/>
                    </a:prstGeom>
                    <a:noFill/>
                    <a:ln w="9525">
                      <a:noFill/>
                      <a:headEnd/>
                      <a:tailEnd/>
                    </a:ln>
                  </pic:spPr>
                </pic:pic>
              </a:graphicData>
            </a:graphic>
          </wp:inline>
        </w:drawing>
      </w:r>
    </w:p>
    <w:tbl>
      <w:tblPr>
        <w:tblStyle w:val="Table"/>
        <w:tblW w:w="5000" w:type="pct"/>
        <w:tblLook w:val="0020" w:firstRow="1" w:lastRow="0" w:firstColumn="0" w:lastColumn="0" w:noHBand="0" w:noVBand="0"/>
      </w:tblPr>
      <w:tblGrid>
        <w:gridCol w:w="1892"/>
        <w:gridCol w:w="3815"/>
        <w:gridCol w:w="3653"/>
      </w:tblGrid>
      <w:tr w:rsidR="000379BA" w:rsidRPr="000379BA" w14:paraId="57CAB4CE" w14:textId="77777777" w:rsidTr="001D35EB">
        <w:trPr>
          <w:cnfStyle w:val="100000000000" w:firstRow="1" w:lastRow="0" w:firstColumn="0" w:lastColumn="0" w:oddVBand="0" w:evenVBand="0" w:oddHBand="0" w:evenHBand="0" w:firstRowFirstColumn="0" w:firstRowLastColumn="0" w:lastRowFirstColumn="0" w:lastRowLastColumn="0"/>
          <w:tblHeader/>
        </w:trPr>
        <w:tc>
          <w:tcPr>
            <w:tcW w:w="0" w:type="auto"/>
          </w:tcPr>
          <w:p w14:paraId="7E52E681" w14:textId="77777777" w:rsidR="000379BA" w:rsidRPr="000379BA" w:rsidRDefault="000379BA" w:rsidP="000379BA">
            <w:pPr>
              <w:spacing w:before="36" w:after="36"/>
              <w:rPr>
                <w:rFonts w:ascii="Cambria" w:eastAsia="Cambria" w:hAnsi="Cambria" w:cs="Times New Roman"/>
              </w:rPr>
            </w:pPr>
            <w:bookmarkStart w:id="12" w:name="_Hlk140447501"/>
            <w:r w:rsidRPr="000379BA">
              <w:rPr>
                <w:rFonts w:ascii="Cambria" w:eastAsia="Cambria" w:hAnsi="Cambria" w:cs="Times New Roman"/>
              </w:rPr>
              <w:t>Metric</w:t>
            </w:r>
          </w:p>
        </w:tc>
        <w:tc>
          <w:tcPr>
            <w:tcW w:w="0" w:type="auto"/>
          </w:tcPr>
          <w:p w14:paraId="4D61EDA1"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Refugee Programs Average Daily Capacity Rate</w:t>
            </w:r>
          </w:p>
        </w:tc>
        <w:tc>
          <w:tcPr>
            <w:tcW w:w="0" w:type="auto"/>
          </w:tcPr>
          <w:p w14:paraId="40E6229D"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Other Programs Average Daily Capacity Rate</w:t>
            </w:r>
          </w:p>
        </w:tc>
      </w:tr>
      <w:tr w:rsidR="000379BA" w:rsidRPr="000379BA" w14:paraId="1122DAB0" w14:textId="77777777" w:rsidTr="001D35EB">
        <w:tc>
          <w:tcPr>
            <w:tcW w:w="0" w:type="auto"/>
          </w:tcPr>
          <w:p w14:paraId="16871F86"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Mean</w:t>
            </w:r>
          </w:p>
        </w:tc>
        <w:tc>
          <w:tcPr>
            <w:tcW w:w="0" w:type="auto"/>
          </w:tcPr>
          <w:p w14:paraId="58D1259B"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96.8</w:t>
            </w:r>
          </w:p>
        </w:tc>
        <w:tc>
          <w:tcPr>
            <w:tcW w:w="0" w:type="auto"/>
          </w:tcPr>
          <w:p w14:paraId="6A9C818C"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95.58</w:t>
            </w:r>
          </w:p>
        </w:tc>
      </w:tr>
      <w:tr w:rsidR="000379BA" w:rsidRPr="000379BA" w14:paraId="14B2A12E" w14:textId="77777777" w:rsidTr="001D35EB">
        <w:tc>
          <w:tcPr>
            <w:tcW w:w="0" w:type="auto"/>
          </w:tcPr>
          <w:p w14:paraId="012C4AF6"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Median</w:t>
            </w:r>
          </w:p>
        </w:tc>
        <w:tc>
          <w:tcPr>
            <w:tcW w:w="0" w:type="auto"/>
          </w:tcPr>
          <w:p w14:paraId="1B447B9D"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99.22</w:t>
            </w:r>
          </w:p>
        </w:tc>
        <w:tc>
          <w:tcPr>
            <w:tcW w:w="0" w:type="auto"/>
          </w:tcPr>
          <w:p w14:paraId="2D46EB03"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96.26</w:t>
            </w:r>
          </w:p>
        </w:tc>
      </w:tr>
      <w:tr w:rsidR="000379BA" w:rsidRPr="000379BA" w14:paraId="76F6B48C" w14:textId="77777777" w:rsidTr="001D35EB">
        <w:tc>
          <w:tcPr>
            <w:tcW w:w="0" w:type="auto"/>
          </w:tcPr>
          <w:p w14:paraId="23DE1DB1"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Standard Deviation</w:t>
            </w:r>
          </w:p>
        </w:tc>
        <w:tc>
          <w:tcPr>
            <w:tcW w:w="0" w:type="auto"/>
          </w:tcPr>
          <w:p w14:paraId="1B25E56F"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4.61</w:t>
            </w:r>
          </w:p>
        </w:tc>
        <w:tc>
          <w:tcPr>
            <w:tcW w:w="0" w:type="auto"/>
          </w:tcPr>
          <w:p w14:paraId="17DF9228"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2.39</w:t>
            </w:r>
          </w:p>
        </w:tc>
      </w:tr>
      <w:tr w:rsidR="000379BA" w:rsidRPr="000379BA" w14:paraId="489163D2" w14:textId="77777777" w:rsidTr="001D35EB">
        <w:tc>
          <w:tcPr>
            <w:tcW w:w="0" w:type="auto"/>
          </w:tcPr>
          <w:p w14:paraId="71796743"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Minimum</w:t>
            </w:r>
          </w:p>
        </w:tc>
        <w:tc>
          <w:tcPr>
            <w:tcW w:w="0" w:type="auto"/>
          </w:tcPr>
          <w:p w14:paraId="597B7C6F"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75.92</w:t>
            </w:r>
          </w:p>
        </w:tc>
        <w:tc>
          <w:tcPr>
            <w:tcW w:w="0" w:type="auto"/>
          </w:tcPr>
          <w:p w14:paraId="71619B58"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89.51</w:t>
            </w:r>
          </w:p>
        </w:tc>
      </w:tr>
      <w:tr w:rsidR="000379BA" w:rsidRPr="000379BA" w14:paraId="180D6458" w14:textId="77777777" w:rsidTr="001D35EB">
        <w:tc>
          <w:tcPr>
            <w:tcW w:w="0" w:type="auto"/>
          </w:tcPr>
          <w:p w14:paraId="0CAF5C03"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Maximum</w:t>
            </w:r>
          </w:p>
        </w:tc>
        <w:tc>
          <w:tcPr>
            <w:tcW w:w="0" w:type="auto"/>
          </w:tcPr>
          <w:p w14:paraId="3E69A812"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100</w:t>
            </w:r>
          </w:p>
        </w:tc>
        <w:tc>
          <w:tcPr>
            <w:tcW w:w="0" w:type="auto"/>
          </w:tcPr>
          <w:p w14:paraId="7661913A"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99.08</w:t>
            </w:r>
          </w:p>
        </w:tc>
      </w:tr>
      <w:tr w:rsidR="000379BA" w:rsidRPr="000379BA" w14:paraId="38D094BC" w14:textId="77777777" w:rsidTr="001D35EB">
        <w:tc>
          <w:tcPr>
            <w:tcW w:w="0" w:type="auto"/>
          </w:tcPr>
          <w:p w14:paraId="54CF4AA0"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Range</w:t>
            </w:r>
          </w:p>
        </w:tc>
        <w:tc>
          <w:tcPr>
            <w:tcW w:w="0" w:type="auto"/>
          </w:tcPr>
          <w:p w14:paraId="2F6EC0FB"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75.92 - 100</w:t>
            </w:r>
          </w:p>
        </w:tc>
        <w:tc>
          <w:tcPr>
            <w:tcW w:w="0" w:type="auto"/>
          </w:tcPr>
          <w:p w14:paraId="46EE2364" w14:textId="77777777" w:rsidR="000379BA" w:rsidRPr="000379BA" w:rsidRDefault="000379BA" w:rsidP="000379BA">
            <w:pPr>
              <w:spacing w:before="36" w:after="36"/>
              <w:rPr>
                <w:rFonts w:ascii="Cambria" w:eastAsia="Cambria" w:hAnsi="Cambria" w:cs="Times New Roman"/>
              </w:rPr>
            </w:pPr>
            <w:r w:rsidRPr="000379BA">
              <w:rPr>
                <w:rFonts w:ascii="Cambria" w:eastAsia="Cambria" w:hAnsi="Cambria" w:cs="Times New Roman"/>
              </w:rPr>
              <w:t>89.51 - 99.08</w:t>
            </w:r>
          </w:p>
        </w:tc>
      </w:tr>
      <w:bookmarkEnd w:id="12"/>
    </w:tbl>
    <w:p w14:paraId="6F5928A8" w14:textId="6F45C194" w:rsidR="000379BA" w:rsidRPr="000379BA" w:rsidRDefault="000379BA" w:rsidP="000379BA">
      <w:pPr>
        <w:rPr>
          <w:lang w:val="en-US"/>
        </w:rPr>
      </w:pPr>
    </w:p>
    <w:p w14:paraId="0BCB37D8" w14:textId="64F80F82" w:rsidR="000379BA" w:rsidRDefault="000379BA" w:rsidP="000379BA">
      <w:pPr>
        <w:spacing w:line="480" w:lineRule="auto"/>
        <w:rPr>
          <w:lang w:val="en-US"/>
        </w:rPr>
      </w:pPr>
      <w:r w:rsidRPr="000379BA">
        <w:rPr>
          <w:noProof/>
        </w:rPr>
        <w:drawing>
          <wp:inline distT="0" distB="0" distL="0" distR="0" wp14:anchorId="2990B4E6" wp14:editId="6D1F10F1">
            <wp:extent cx="5943600" cy="1268095"/>
            <wp:effectExtent l="0" t="0" r="0" b="0"/>
            <wp:docPr id="8085692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268095"/>
                    </a:xfrm>
                    <a:prstGeom prst="rect">
                      <a:avLst/>
                    </a:prstGeom>
                    <a:noFill/>
                    <a:ln>
                      <a:noFill/>
                    </a:ln>
                  </pic:spPr>
                </pic:pic>
              </a:graphicData>
            </a:graphic>
          </wp:inline>
        </w:drawing>
      </w:r>
      <w:r>
        <w:rPr>
          <w:lang w:val="en-US"/>
        </w:rPr>
        <w:tab/>
      </w:r>
    </w:p>
    <w:p w14:paraId="0019BC40" w14:textId="77777777" w:rsidR="000379BA" w:rsidRDefault="000379BA" w:rsidP="000379BA">
      <w:pPr>
        <w:spacing w:line="480" w:lineRule="auto"/>
        <w:rPr>
          <w:lang w:val="en-US"/>
        </w:rPr>
      </w:pPr>
    </w:p>
    <w:p w14:paraId="1AC23DCA" w14:textId="77777777" w:rsidR="000379BA" w:rsidRDefault="000379BA" w:rsidP="000379BA">
      <w:pPr>
        <w:spacing w:line="480" w:lineRule="auto"/>
        <w:rPr>
          <w:lang w:val="en-US"/>
        </w:rPr>
      </w:pPr>
    </w:p>
    <w:p w14:paraId="63BE35F3" w14:textId="1CDFBED3" w:rsidR="003E6026" w:rsidRDefault="000379BA" w:rsidP="000379BA">
      <w:pPr>
        <w:spacing w:line="480" w:lineRule="auto"/>
        <w:ind w:firstLine="720"/>
        <w:rPr>
          <w:rFonts w:ascii="Times New Roman" w:hAnsi="Times New Roman" w:cs="Times New Roman"/>
          <w:sz w:val="24"/>
          <w:szCs w:val="24"/>
          <w:lang w:val="en-US"/>
        </w:rPr>
      </w:pPr>
      <w:r w:rsidRPr="000379BA">
        <w:rPr>
          <w:rFonts w:ascii="Times New Roman" w:hAnsi="Times New Roman" w:cs="Times New Roman"/>
          <w:sz w:val="24"/>
          <w:szCs w:val="24"/>
          <w:lang w:val="en-US"/>
        </w:rPr>
        <w:t>When comparing capacity rates between programs specific to refugee</w:t>
      </w:r>
      <w:r w:rsidR="002A49B2">
        <w:rPr>
          <w:rFonts w:ascii="Times New Roman" w:hAnsi="Times New Roman" w:cs="Times New Roman"/>
          <w:sz w:val="24"/>
          <w:szCs w:val="24"/>
          <w:lang w:val="en-US"/>
        </w:rPr>
        <w:t>s</w:t>
      </w:r>
      <w:r w:rsidRPr="000379BA">
        <w:rPr>
          <w:rFonts w:ascii="Times New Roman" w:hAnsi="Times New Roman" w:cs="Times New Roman"/>
          <w:sz w:val="24"/>
          <w:szCs w:val="24"/>
          <w:lang w:val="en-US"/>
        </w:rPr>
        <w:t xml:space="preserve"> and other programs we see that after the peak for refugee programs, the capacity rates have consistently stayed high</w:t>
      </w:r>
      <w:r w:rsidR="002A49B2">
        <w:rPr>
          <w:rFonts w:ascii="Times New Roman" w:hAnsi="Times New Roman" w:cs="Times New Roman"/>
          <w:sz w:val="24"/>
          <w:szCs w:val="24"/>
          <w:lang w:val="en-US"/>
        </w:rPr>
        <w:t xml:space="preserve"> with large dips</w:t>
      </w:r>
      <w:r w:rsidRPr="000379BA">
        <w:rPr>
          <w:rFonts w:ascii="Times New Roman" w:hAnsi="Times New Roman" w:cs="Times New Roman"/>
          <w:sz w:val="24"/>
          <w:szCs w:val="24"/>
          <w:lang w:val="en-US"/>
        </w:rPr>
        <w:t xml:space="preserve">. Another important insight is the increase in trend appears to not be as drastic for non-refugee programs. </w:t>
      </w:r>
      <w:r>
        <w:rPr>
          <w:rFonts w:ascii="Times New Roman" w:hAnsi="Times New Roman" w:cs="Times New Roman"/>
          <w:sz w:val="24"/>
          <w:szCs w:val="24"/>
          <w:lang w:val="en-US"/>
        </w:rPr>
        <w:t xml:space="preserve">Referring to the measures of central tendency it appears that refugee programs on average have higher capacity rates. The results of the Wilcoxon rank sum test </w:t>
      </w:r>
      <w:r w:rsidR="00447B89">
        <w:rPr>
          <w:rFonts w:ascii="Times New Roman" w:hAnsi="Times New Roman" w:cs="Times New Roman"/>
          <w:sz w:val="24"/>
          <w:szCs w:val="24"/>
          <w:lang w:val="en-US"/>
        </w:rPr>
        <w:t>show that there is significant evidence to reject the null hypothesis</w:t>
      </w:r>
      <w:r w:rsidR="002A49B2">
        <w:rPr>
          <w:rFonts w:ascii="Times New Roman" w:hAnsi="Times New Roman" w:cs="Times New Roman"/>
          <w:sz w:val="24"/>
          <w:szCs w:val="24"/>
          <w:lang w:val="en-US"/>
        </w:rPr>
        <w:t>, concluding that t</w:t>
      </w:r>
      <w:r w:rsidR="00447B89">
        <w:rPr>
          <w:rFonts w:ascii="Times New Roman" w:hAnsi="Times New Roman" w:cs="Times New Roman"/>
          <w:sz w:val="24"/>
          <w:szCs w:val="24"/>
          <w:lang w:val="en-US"/>
        </w:rPr>
        <w:t>here is a difference in medians between refugee and other programs.</w:t>
      </w:r>
      <w:r w:rsidR="003E6026" w:rsidRPr="003E6026">
        <w:t xml:space="preserve"> </w:t>
      </w:r>
    </w:p>
    <w:p w14:paraId="6DE82017" w14:textId="2AF89CEE" w:rsidR="003E6026" w:rsidRDefault="003E6026" w:rsidP="000379BA">
      <w:pPr>
        <w:spacing w:line="480" w:lineRule="auto"/>
        <w:ind w:firstLine="720"/>
        <w:rPr>
          <w:rFonts w:ascii="Times New Roman" w:hAnsi="Times New Roman" w:cs="Times New Roman"/>
          <w:sz w:val="24"/>
          <w:szCs w:val="24"/>
          <w:lang w:val="en-US"/>
        </w:rPr>
      </w:pPr>
      <w:r>
        <w:rPr>
          <w:noProof/>
        </w:rPr>
        <w:drawing>
          <wp:anchor distT="0" distB="0" distL="114300" distR="114300" simplePos="0" relativeHeight="251713536" behindDoc="0" locked="0" layoutInCell="1" allowOverlap="1" wp14:anchorId="6BE5E9E6" wp14:editId="5951985D">
            <wp:simplePos x="0" y="0"/>
            <wp:positionH relativeFrom="column">
              <wp:posOffset>313027</wp:posOffset>
            </wp:positionH>
            <wp:positionV relativeFrom="paragraph">
              <wp:posOffset>107732</wp:posOffset>
            </wp:positionV>
            <wp:extent cx="5102860" cy="3274695"/>
            <wp:effectExtent l="0" t="0" r="2540" b="1905"/>
            <wp:wrapTopAndBottom/>
            <wp:docPr id="1893328583" name="Picture 1893328583" descr="A graph of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1893328583" name="Picture 1893328583" descr="A graph of black dot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102860" cy="3274695"/>
                    </a:xfrm>
                    <a:prstGeom prst="rect">
                      <a:avLst/>
                    </a:prstGeom>
                    <a:noFill/>
                    <a:ln w="9525">
                      <a:noFill/>
                      <a:headEnd/>
                      <a:tailEnd/>
                    </a:ln>
                  </pic:spPr>
                </pic:pic>
              </a:graphicData>
            </a:graphic>
            <wp14:sizeRelV relativeFrom="margin">
              <wp14:pctHeight>0</wp14:pctHeight>
            </wp14:sizeRelV>
          </wp:anchor>
        </w:drawing>
      </w:r>
      <w:r w:rsidRPr="003E6026">
        <w:rPr>
          <w:noProof/>
        </w:rPr>
        <w:drawing>
          <wp:anchor distT="0" distB="0" distL="114300" distR="114300" simplePos="0" relativeHeight="251714560" behindDoc="0" locked="0" layoutInCell="1" allowOverlap="1" wp14:anchorId="495724A5" wp14:editId="436B6F4B">
            <wp:simplePos x="0" y="0"/>
            <wp:positionH relativeFrom="column">
              <wp:posOffset>95535</wp:posOffset>
            </wp:positionH>
            <wp:positionV relativeFrom="paragraph">
              <wp:posOffset>103335</wp:posOffset>
            </wp:positionV>
            <wp:extent cx="5943600" cy="290830"/>
            <wp:effectExtent l="0" t="0" r="0" b="0"/>
            <wp:wrapNone/>
            <wp:docPr id="4579471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0830"/>
                    </a:xfrm>
                    <a:prstGeom prst="rect">
                      <a:avLst/>
                    </a:prstGeom>
                    <a:noFill/>
                    <a:ln>
                      <a:noFill/>
                    </a:ln>
                  </pic:spPr>
                </pic:pic>
              </a:graphicData>
            </a:graphic>
          </wp:anchor>
        </w:drawing>
      </w:r>
      <w:r>
        <w:rPr>
          <w:rFonts w:ascii="Times New Roman" w:hAnsi="Times New Roman" w:cs="Times New Roman"/>
          <w:sz w:val="24"/>
          <w:szCs w:val="24"/>
          <w:lang w:val="en-US"/>
        </w:rPr>
        <w:t xml:space="preserve">Based on the </w:t>
      </w:r>
      <w:r w:rsidR="002A49B2">
        <w:rPr>
          <w:rFonts w:ascii="Times New Roman" w:hAnsi="Times New Roman" w:cs="Times New Roman"/>
          <w:sz w:val="24"/>
          <w:szCs w:val="24"/>
          <w:lang w:val="en-US"/>
        </w:rPr>
        <w:t>Pearson</w:t>
      </w:r>
      <w:r>
        <w:rPr>
          <w:rFonts w:ascii="Times New Roman" w:hAnsi="Times New Roman" w:cs="Times New Roman"/>
          <w:sz w:val="24"/>
          <w:szCs w:val="24"/>
          <w:lang w:val="en-US"/>
        </w:rPr>
        <w:t xml:space="preserve"> correlation of the daily average capacity rates between refugee and other programs it suggest there is a moderately strong relationship between the t</w:t>
      </w:r>
      <w:r w:rsidR="002A49B2">
        <w:rPr>
          <w:rFonts w:ascii="Times New Roman" w:hAnsi="Times New Roman" w:cs="Times New Roman"/>
          <w:sz w:val="24"/>
          <w:szCs w:val="24"/>
          <w:lang w:val="en-US"/>
        </w:rPr>
        <w:t>w</w:t>
      </w:r>
      <w:r>
        <w:rPr>
          <w:rFonts w:ascii="Times New Roman" w:hAnsi="Times New Roman" w:cs="Times New Roman"/>
          <w:sz w:val="24"/>
          <w:szCs w:val="24"/>
          <w:lang w:val="en-US"/>
        </w:rPr>
        <w:t xml:space="preserve">o. Indicating that </w:t>
      </w:r>
      <w:r w:rsidR="009A6B0E">
        <w:rPr>
          <w:rFonts w:ascii="Times New Roman" w:hAnsi="Times New Roman" w:cs="Times New Roman"/>
          <w:sz w:val="24"/>
          <w:szCs w:val="24"/>
          <w:lang w:val="en-US"/>
        </w:rPr>
        <w:t>they are both positively correlated</w:t>
      </w:r>
      <w:r w:rsidR="00827124">
        <w:rPr>
          <w:rFonts w:ascii="Times New Roman" w:hAnsi="Times New Roman" w:cs="Times New Roman"/>
          <w:sz w:val="24"/>
          <w:szCs w:val="24"/>
          <w:lang w:val="en-US"/>
        </w:rPr>
        <w:t xml:space="preserve">, so when  refugee programs see </w:t>
      </w:r>
      <w:proofErr w:type="spellStart"/>
      <w:r w:rsidR="00827124">
        <w:rPr>
          <w:rFonts w:ascii="Times New Roman" w:hAnsi="Times New Roman" w:cs="Times New Roman"/>
          <w:sz w:val="24"/>
          <w:szCs w:val="24"/>
          <w:lang w:val="en-US"/>
        </w:rPr>
        <w:t>a</w:t>
      </w:r>
      <w:proofErr w:type="spellEnd"/>
      <w:r w:rsidR="00827124">
        <w:rPr>
          <w:rFonts w:ascii="Times New Roman" w:hAnsi="Times New Roman" w:cs="Times New Roman"/>
          <w:sz w:val="24"/>
          <w:szCs w:val="24"/>
          <w:lang w:val="en-US"/>
        </w:rPr>
        <w:t xml:space="preserve"> increase in capacity rates so do other programs. </w:t>
      </w:r>
      <w:r w:rsidR="009A6B0E">
        <w:rPr>
          <w:rFonts w:ascii="Times New Roman" w:hAnsi="Times New Roman" w:cs="Times New Roman"/>
          <w:sz w:val="24"/>
          <w:szCs w:val="24"/>
          <w:lang w:val="en-US"/>
        </w:rPr>
        <w:t xml:space="preserve"> </w:t>
      </w:r>
      <w:r w:rsidR="00447B89">
        <w:rPr>
          <w:rFonts w:ascii="Times New Roman" w:hAnsi="Times New Roman" w:cs="Times New Roman"/>
          <w:sz w:val="24"/>
          <w:szCs w:val="24"/>
          <w:lang w:val="en-US"/>
        </w:rPr>
        <w:t xml:space="preserve"> </w:t>
      </w:r>
    </w:p>
    <w:p w14:paraId="17B7DAC2" w14:textId="414A25E9" w:rsidR="005C2181" w:rsidRDefault="005C2181" w:rsidP="006E5D17">
      <w:pPr>
        <w:spacing w:line="480" w:lineRule="auto"/>
        <w:ind w:firstLine="720"/>
        <w:rPr>
          <w:rFonts w:ascii="Times New Roman" w:hAnsi="Times New Roman" w:cs="Times New Roman"/>
          <w:sz w:val="24"/>
          <w:szCs w:val="24"/>
          <w:lang w:val="en-US"/>
        </w:rPr>
      </w:pPr>
      <w:r>
        <w:rPr>
          <w:noProof/>
        </w:rPr>
        <w:lastRenderedPageBreak/>
        <w:drawing>
          <wp:anchor distT="0" distB="0" distL="114300" distR="114300" simplePos="0" relativeHeight="251716608" behindDoc="0" locked="0" layoutInCell="1" allowOverlap="1" wp14:anchorId="06AFD924" wp14:editId="4F68C22D">
            <wp:simplePos x="0" y="0"/>
            <wp:positionH relativeFrom="column">
              <wp:posOffset>441960</wp:posOffset>
            </wp:positionH>
            <wp:positionV relativeFrom="page">
              <wp:posOffset>2468880</wp:posOffset>
            </wp:positionV>
            <wp:extent cx="3832860" cy="1874520"/>
            <wp:effectExtent l="0" t="0" r="0" b="0"/>
            <wp:wrapTopAndBottom/>
            <wp:docPr id="152" name="Picture" descr="A graph of sound waves&#10;&#10;Description automatically generated"/>
            <wp:cNvGraphicFramePr/>
            <a:graphic xmlns:a="http://schemas.openxmlformats.org/drawingml/2006/main">
              <a:graphicData uri="http://schemas.openxmlformats.org/drawingml/2006/picture">
                <pic:pic xmlns:pic="http://schemas.openxmlformats.org/drawingml/2006/picture">
                  <pic:nvPicPr>
                    <pic:cNvPr id="152" name="Picture" descr="A graph of sound wave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832860" cy="18745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15584" behindDoc="0" locked="0" layoutInCell="1" allowOverlap="1" wp14:anchorId="1A224BBB" wp14:editId="0C6B9334">
            <wp:simplePos x="0" y="0"/>
            <wp:positionH relativeFrom="column">
              <wp:posOffset>396240</wp:posOffset>
            </wp:positionH>
            <wp:positionV relativeFrom="page">
              <wp:posOffset>579120</wp:posOffset>
            </wp:positionV>
            <wp:extent cx="3751580" cy="1973580"/>
            <wp:effectExtent l="0" t="0" r="1270" b="7620"/>
            <wp:wrapTopAndBottom/>
            <wp:docPr id="6543439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1580" cy="1973580"/>
                    </a:xfrm>
                    <a:prstGeom prst="rect">
                      <a:avLst/>
                    </a:prstGeom>
                    <a:noFill/>
                  </pic:spPr>
                </pic:pic>
              </a:graphicData>
            </a:graphic>
            <wp14:sizeRelH relativeFrom="margin">
              <wp14:pctWidth>0</wp14:pctWidth>
            </wp14:sizeRelH>
            <wp14:sizeRelV relativeFrom="margin">
              <wp14:pctHeight>0</wp14:pctHeight>
            </wp14:sizeRelV>
          </wp:anchor>
        </w:drawing>
      </w:r>
      <w:r w:rsidR="006E5D17">
        <w:rPr>
          <w:rFonts w:ascii="Times New Roman" w:hAnsi="Times New Roman" w:cs="Times New Roman"/>
          <w:sz w:val="24"/>
          <w:szCs w:val="24"/>
          <w:lang w:val="en-US"/>
        </w:rPr>
        <w:tab/>
      </w:r>
    </w:p>
    <w:p w14:paraId="000DF8E6" w14:textId="1AFBDAD4" w:rsidR="006E5D17" w:rsidRDefault="003B07BA" w:rsidP="006E5D17">
      <w:pPr>
        <w:spacing w:line="480" w:lineRule="auto"/>
        <w:ind w:firstLine="720"/>
        <w:rPr>
          <w:rFonts w:ascii="Times New Roman" w:hAnsi="Times New Roman" w:cs="Times New Roman"/>
          <w:sz w:val="24"/>
          <w:szCs w:val="24"/>
          <w:lang w:val="en-US"/>
        </w:rPr>
      </w:pPr>
      <w:r>
        <w:rPr>
          <w:noProof/>
          <w:lang w:val="en-US"/>
        </w:rPr>
        <w:drawing>
          <wp:anchor distT="0" distB="0" distL="114300" distR="114300" simplePos="0" relativeHeight="251720704" behindDoc="0" locked="0" layoutInCell="1" allowOverlap="1" wp14:anchorId="0CE288F2" wp14:editId="692FB75A">
            <wp:simplePos x="0" y="0"/>
            <wp:positionH relativeFrom="column">
              <wp:posOffset>395605</wp:posOffset>
            </wp:positionH>
            <wp:positionV relativeFrom="paragraph">
              <wp:posOffset>1056640</wp:posOffset>
            </wp:positionV>
            <wp:extent cx="3533140" cy="1684020"/>
            <wp:effectExtent l="0" t="0" r="0" b="0"/>
            <wp:wrapSquare wrapText="bothSides"/>
            <wp:docPr id="1948707574" name="Picture 3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7574" name="Picture 36" descr="A graph with lines and number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3140" cy="1684020"/>
                    </a:xfrm>
                    <a:prstGeom prst="rect">
                      <a:avLst/>
                    </a:prstGeom>
                    <a:noFill/>
                  </pic:spPr>
                </pic:pic>
              </a:graphicData>
            </a:graphic>
            <wp14:sizeRelH relativeFrom="margin">
              <wp14:pctWidth>0</wp14:pctWidth>
            </wp14:sizeRelH>
            <wp14:sizeRelV relativeFrom="margin">
              <wp14:pctHeight>0</wp14:pctHeight>
            </wp14:sizeRelV>
          </wp:anchor>
        </w:drawing>
      </w:r>
      <w:r w:rsidR="006E5D17">
        <w:rPr>
          <w:rFonts w:ascii="Times New Roman" w:hAnsi="Times New Roman" w:cs="Times New Roman"/>
          <w:sz w:val="24"/>
          <w:szCs w:val="24"/>
          <w:lang w:val="en-US"/>
        </w:rPr>
        <w:t xml:space="preserve">When comparing the plots of the differenced values for both programs we see that refugee programs have more variance towards the start of the time series however towards the end of the time series there are less fluctuations. </w:t>
      </w:r>
    </w:p>
    <w:p w14:paraId="782793E4" w14:textId="34863068" w:rsidR="006E5D17" w:rsidRDefault="003B07BA" w:rsidP="005C2181">
      <w:pPr>
        <w:spacing w:line="480" w:lineRule="auto"/>
        <w:ind w:firstLine="720"/>
        <w:rPr>
          <w:lang w:val="en-US"/>
        </w:rPr>
      </w:pPr>
      <w:r>
        <w:rPr>
          <w:noProof/>
          <w:lang w:val="en-US"/>
        </w:rPr>
        <w:drawing>
          <wp:anchor distT="0" distB="0" distL="114300" distR="114300" simplePos="0" relativeHeight="251721728" behindDoc="0" locked="0" layoutInCell="1" allowOverlap="1" wp14:anchorId="356BA2D4" wp14:editId="2E1D7177">
            <wp:simplePos x="0" y="0"/>
            <wp:positionH relativeFrom="column">
              <wp:posOffset>2545080</wp:posOffset>
            </wp:positionH>
            <wp:positionV relativeFrom="paragraph">
              <wp:posOffset>1496060</wp:posOffset>
            </wp:positionV>
            <wp:extent cx="3406140" cy="1696085"/>
            <wp:effectExtent l="0" t="0" r="3810" b="0"/>
            <wp:wrapSquare wrapText="bothSides"/>
            <wp:docPr id="294523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6140" cy="1696085"/>
                    </a:xfrm>
                    <a:prstGeom prst="rect">
                      <a:avLst/>
                    </a:prstGeom>
                    <a:noFill/>
                  </pic:spPr>
                </pic:pic>
              </a:graphicData>
            </a:graphic>
            <wp14:sizeRelH relativeFrom="margin">
              <wp14:pctWidth>0</wp14:pctWidth>
            </wp14:sizeRelH>
            <wp14:sizeRelV relativeFrom="margin">
              <wp14:pctHeight>0</wp14:pctHeight>
            </wp14:sizeRelV>
          </wp:anchor>
        </w:drawing>
      </w:r>
      <w:r w:rsidR="006E5D17">
        <w:rPr>
          <w:rFonts w:ascii="Times New Roman" w:hAnsi="Times New Roman" w:cs="Times New Roman"/>
          <w:sz w:val="24"/>
          <w:szCs w:val="24"/>
          <w:lang w:val="en-US"/>
        </w:rPr>
        <w:tab/>
      </w:r>
      <w:r w:rsidR="000379BA" w:rsidRPr="000379BA">
        <w:rPr>
          <w:rFonts w:ascii="Times New Roman" w:hAnsi="Times New Roman" w:cs="Times New Roman"/>
          <w:sz w:val="24"/>
          <w:szCs w:val="24"/>
          <w:lang w:val="en-US"/>
        </w:rPr>
        <w:br w:type="page"/>
      </w:r>
    </w:p>
    <w:p w14:paraId="5FB25C14" w14:textId="4CD932A0" w:rsidR="006E5D17" w:rsidRDefault="006E5D17">
      <w:pPr>
        <w:rPr>
          <w:lang w:val="en-US"/>
        </w:rPr>
      </w:pPr>
    </w:p>
    <w:p w14:paraId="78812322" w14:textId="7FB6F2F9" w:rsidR="006E5D17" w:rsidRPr="005942DE" w:rsidRDefault="006E5D17" w:rsidP="003B07BA">
      <w:pPr>
        <w:spacing w:line="480" w:lineRule="auto"/>
        <w:rPr>
          <w:rFonts w:ascii="Times New Roman" w:hAnsi="Times New Roman" w:cs="Times New Roman"/>
          <w:sz w:val="24"/>
          <w:szCs w:val="24"/>
          <w:lang w:val="en-US"/>
        </w:rPr>
      </w:pPr>
      <w:r>
        <w:rPr>
          <w:lang w:val="en-US"/>
        </w:rPr>
        <w:tab/>
      </w:r>
      <w:r w:rsidRPr="005942DE">
        <w:rPr>
          <w:rFonts w:ascii="Times New Roman" w:hAnsi="Times New Roman" w:cs="Times New Roman"/>
          <w:sz w:val="24"/>
          <w:szCs w:val="24"/>
          <w:lang w:val="en-US"/>
        </w:rPr>
        <w:t xml:space="preserve">Both ACF plots indicate that there is significant autocorrelation for both refugee and other program </w:t>
      </w:r>
      <w:r w:rsidR="002A49B2" w:rsidRPr="005942DE">
        <w:rPr>
          <w:rFonts w:ascii="Times New Roman" w:hAnsi="Times New Roman" w:cs="Times New Roman"/>
          <w:sz w:val="24"/>
          <w:szCs w:val="24"/>
          <w:lang w:val="en-US"/>
        </w:rPr>
        <w:t>types,</w:t>
      </w:r>
      <w:r w:rsidRPr="005942DE">
        <w:rPr>
          <w:rFonts w:ascii="Times New Roman" w:hAnsi="Times New Roman" w:cs="Times New Roman"/>
          <w:sz w:val="24"/>
          <w:szCs w:val="24"/>
          <w:lang w:val="en-US"/>
        </w:rPr>
        <w:t xml:space="preserve"> however there appears to be higher significantly correlated lags for the refugee programs. </w:t>
      </w:r>
    </w:p>
    <w:p w14:paraId="6CC5B738" w14:textId="77777777" w:rsidR="006E5D17" w:rsidRDefault="006E5D17" w:rsidP="006E5D17">
      <w:pPr>
        <w:spacing w:line="480" w:lineRule="auto"/>
        <w:rPr>
          <w:lang w:val="en-US"/>
        </w:rPr>
      </w:pPr>
      <w:r w:rsidRPr="006E5D17">
        <w:rPr>
          <w:noProof/>
        </w:rPr>
        <w:drawing>
          <wp:inline distT="0" distB="0" distL="0" distR="0" wp14:anchorId="086301C7" wp14:editId="51FBF710">
            <wp:extent cx="4213860" cy="1842135"/>
            <wp:effectExtent l="0" t="0" r="0" b="0"/>
            <wp:docPr id="16735927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635" cy="1843348"/>
                    </a:xfrm>
                    <a:prstGeom prst="rect">
                      <a:avLst/>
                    </a:prstGeom>
                    <a:noFill/>
                    <a:ln>
                      <a:noFill/>
                    </a:ln>
                  </pic:spPr>
                </pic:pic>
              </a:graphicData>
            </a:graphic>
          </wp:inline>
        </w:drawing>
      </w:r>
    </w:p>
    <w:p w14:paraId="14E8D0ED" w14:textId="3ECAECF9" w:rsidR="006914D6" w:rsidRPr="005942DE" w:rsidRDefault="00166F66" w:rsidP="006E5D17">
      <w:pPr>
        <w:spacing w:line="480" w:lineRule="auto"/>
        <w:rPr>
          <w:rFonts w:ascii="Times New Roman" w:hAnsi="Times New Roman" w:cs="Times New Roman"/>
          <w:sz w:val="24"/>
          <w:szCs w:val="24"/>
          <w:lang w:val="en-US"/>
        </w:rPr>
      </w:pPr>
      <w:r>
        <w:rPr>
          <w:lang w:val="en-US"/>
        </w:rPr>
        <w:tab/>
      </w:r>
      <w:r w:rsidRPr="005942DE">
        <w:rPr>
          <w:rFonts w:ascii="Times New Roman" w:hAnsi="Times New Roman" w:cs="Times New Roman"/>
          <w:sz w:val="24"/>
          <w:szCs w:val="24"/>
          <w:lang w:val="en-US"/>
        </w:rPr>
        <w:t>Interestingly the test for stationarity show</w:t>
      </w:r>
      <w:r w:rsidR="002A49B2">
        <w:rPr>
          <w:rFonts w:ascii="Times New Roman" w:hAnsi="Times New Roman" w:cs="Times New Roman"/>
          <w:sz w:val="24"/>
          <w:szCs w:val="24"/>
          <w:lang w:val="en-US"/>
        </w:rPr>
        <w:t>s</w:t>
      </w:r>
      <w:r w:rsidRPr="005942DE">
        <w:rPr>
          <w:rFonts w:ascii="Times New Roman" w:hAnsi="Times New Roman" w:cs="Times New Roman"/>
          <w:sz w:val="24"/>
          <w:szCs w:val="24"/>
          <w:lang w:val="en-US"/>
        </w:rPr>
        <w:t xml:space="preserve"> conflicting results. The ADF results are statistically significant, meaning we reject the null hypothesis indicating that there is enough evidence to conclude that the time series is stationary. However the KPSS results are also statistically significant which also means we reject the null hypothesis, which suggest that there is enough evidence to suggest that the time series is non-stationary. Referring back to the differenced plot, since both the test provide conflicting results the time series will need to be differenced when it comes to forecasting.  </w:t>
      </w:r>
    </w:p>
    <w:p w14:paraId="30B0FD3E" w14:textId="77777777" w:rsidR="005C2181" w:rsidRDefault="005C2181">
      <w:pPr>
        <w:rPr>
          <w:lang w:val="en-US"/>
        </w:rPr>
      </w:pPr>
      <w:r w:rsidRPr="005C2181">
        <w:lastRenderedPageBreak/>
        <w:drawing>
          <wp:inline distT="0" distB="0" distL="0" distR="0" wp14:anchorId="7AEB1E4B" wp14:editId="6E916650">
            <wp:extent cx="4152900" cy="2263140"/>
            <wp:effectExtent l="0" t="0" r="0" b="0"/>
            <wp:docPr id="10874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52900" cy="2263140"/>
                    </a:xfrm>
                    <a:prstGeom prst="rect">
                      <a:avLst/>
                    </a:prstGeom>
                    <a:noFill/>
                    <a:ln>
                      <a:noFill/>
                    </a:ln>
                  </pic:spPr>
                </pic:pic>
              </a:graphicData>
            </a:graphic>
          </wp:inline>
        </w:drawing>
      </w:r>
    </w:p>
    <w:p w14:paraId="7E915030" w14:textId="5F4A5257" w:rsidR="003B07BA" w:rsidRDefault="005C2181" w:rsidP="006E5D17">
      <w:pPr>
        <w:spacing w:line="480" w:lineRule="auto"/>
        <w:rPr>
          <w:lang w:val="en-US"/>
        </w:rPr>
      </w:pPr>
      <w:r>
        <w:rPr>
          <w:lang w:val="en-US"/>
        </w:rPr>
        <w:tab/>
        <w:t>Investigating  the trend</w:t>
      </w:r>
      <w:r w:rsidR="002A49B2">
        <w:rPr>
          <w:lang w:val="en-US"/>
        </w:rPr>
        <w:t xml:space="preserve"> further </w:t>
      </w:r>
      <w:r>
        <w:rPr>
          <w:lang w:val="en-US"/>
        </w:rPr>
        <w:t xml:space="preserve">the Mann-Kendall test returns significant results. We can say that there is enough evidence to reject the null hypothesis and conclude that there is a trend in the average daily capacity rates for refugee programs, and the tau value suggest a positive trend. The results of the </w:t>
      </w:r>
      <w:proofErr w:type="spellStart"/>
      <w:r>
        <w:rPr>
          <w:lang w:val="en-US"/>
        </w:rPr>
        <w:t>sen’s</w:t>
      </w:r>
      <w:proofErr w:type="spellEnd"/>
      <w:r>
        <w:rPr>
          <w:lang w:val="en-US"/>
        </w:rPr>
        <w:t xml:space="preserve"> slope further confirm this and indicate that the trend has a slope of 0.0075.  </w:t>
      </w:r>
    </w:p>
    <w:p w14:paraId="228AF6FC" w14:textId="563663A8" w:rsidR="00325793" w:rsidRDefault="00325793" w:rsidP="006E5D17">
      <w:pPr>
        <w:spacing w:line="480" w:lineRule="auto"/>
        <w:rPr>
          <w:b/>
          <w:bCs/>
          <w:lang w:val="en-US"/>
        </w:rPr>
      </w:pPr>
      <w:r>
        <w:rPr>
          <w:b/>
          <w:bCs/>
          <w:lang w:val="en-US"/>
        </w:rPr>
        <w:t>Forecasting</w:t>
      </w:r>
    </w:p>
    <w:p w14:paraId="55B3168C" w14:textId="0A12D1E5" w:rsidR="003B07BA" w:rsidRDefault="005942DE" w:rsidP="003B07BA">
      <w:pPr>
        <w:spacing w:line="480" w:lineRule="auto"/>
        <w:rPr>
          <w:lang w:val="en-US"/>
        </w:rPr>
      </w:pPr>
      <w:r>
        <w:rPr>
          <w:noProof/>
        </w:rPr>
        <w:drawing>
          <wp:anchor distT="0" distB="0" distL="114300" distR="114300" simplePos="0" relativeHeight="251717632" behindDoc="0" locked="0" layoutInCell="1" allowOverlap="1" wp14:anchorId="08B1D8DC" wp14:editId="0DDE34C2">
            <wp:simplePos x="0" y="0"/>
            <wp:positionH relativeFrom="column">
              <wp:posOffset>696595</wp:posOffset>
            </wp:positionH>
            <wp:positionV relativeFrom="page">
              <wp:posOffset>6096000</wp:posOffset>
            </wp:positionV>
            <wp:extent cx="4103370" cy="2372995"/>
            <wp:effectExtent l="0" t="0" r="0" b="8255"/>
            <wp:wrapTopAndBottom/>
            <wp:docPr id="161" name="Picture" descr="A graph showing a graph of a method&#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Picture" descr="A graph showing a graph of a method&#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103370" cy="237299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762458">
        <w:rPr>
          <w:b/>
          <w:bCs/>
          <w:lang w:val="en-US"/>
        </w:rPr>
        <w:tab/>
      </w:r>
      <w:r w:rsidR="00762458" w:rsidRPr="00762458">
        <w:rPr>
          <w:lang w:val="en-US"/>
        </w:rPr>
        <w:t>The following methods are forecast</w:t>
      </w:r>
      <w:r w:rsidR="002A49B2">
        <w:rPr>
          <w:lang w:val="en-US"/>
        </w:rPr>
        <w:t xml:space="preserve"> for</w:t>
      </w:r>
      <w:r w:rsidR="00762458" w:rsidRPr="00762458">
        <w:rPr>
          <w:lang w:val="en-US"/>
        </w:rPr>
        <w:t xml:space="preserve"> </w:t>
      </w:r>
      <w:r w:rsidR="003B07BA">
        <w:rPr>
          <w:lang w:val="en-US"/>
        </w:rPr>
        <w:t>the daily average capacity rates</w:t>
      </w:r>
      <w:r w:rsidR="002A49B2">
        <w:rPr>
          <w:lang w:val="en-US"/>
        </w:rPr>
        <w:t xml:space="preserve"> just</w:t>
      </w:r>
      <w:r w:rsidR="00762458" w:rsidRPr="00762458">
        <w:rPr>
          <w:lang w:val="en-US"/>
        </w:rPr>
        <w:t xml:space="preserve"> for refugee shelter programs.</w:t>
      </w:r>
    </w:p>
    <w:p w14:paraId="720D6B9B" w14:textId="248F5F87" w:rsidR="00AD3560" w:rsidRDefault="00AD3560" w:rsidP="003B07BA">
      <w:pPr>
        <w:spacing w:line="480" w:lineRule="auto"/>
        <w:rPr>
          <w:lang w:val="en-US"/>
        </w:rPr>
      </w:pPr>
    </w:p>
    <w:p w14:paraId="6627F315" w14:textId="6F483834" w:rsidR="00AD3560" w:rsidRDefault="00AD3560" w:rsidP="00AD3560">
      <w:pPr>
        <w:rPr>
          <w:lang w:val="en-US"/>
        </w:rPr>
      </w:pPr>
    </w:p>
    <w:p w14:paraId="073703E6" w14:textId="61193FE1" w:rsidR="00325793" w:rsidRDefault="005942DE" w:rsidP="00AD3560">
      <w:pPr>
        <w:rPr>
          <w:lang w:val="en-US"/>
        </w:rPr>
      </w:pPr>
      <w:r>
        <w:rPr>
          <w:noProof/>
          <w:lang w:val="en-US"/>
        </w:rPr>
        <w:lastRenderedPageBreak/>
        <w:drawing>
          <wp:anchor distT="0" distB="0" distL="114300" distR="114300" simplePos="0" relativeHeight="251719680" behindDoc="0" locked="0" layoutInCell="1" allowOverlap="1" wp14:anchorId="5295C756" wp14:editId="4D920D75">
            <wp:simplePos x="0" y="0"/>
            <wp:positionH relativeFrom="column">
              <wp:posOffset>773884</wp:posOffset>
            </wp:positionH>
            <wp:positionV relativeFrom="paragraph">
              <wp:posOffset>202656</wp:posOffset>
            </wp:positionV>
            <wp:extent cx="4403090" cy="2082800"/>
            <wp:effectExtent l="0" t="0" r="0" b="0"/>
            <wp:wrapTopAndBottom/>
            <wp:docPr id="4462960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3090" cy="2082800"/>
                    </a:xfrm>
                    <a:prstGeom prst="rect">
                      <a:avLst/>
                    </a:prstGeom>
                    <a:noFill/>
                  </pic:spPr>
                </pic:pic>
              </a:graphicData>
            </a:graphic>
            <wp14:sizeRelH relativeFrom="margin">
              <wp14:pctWidth>0</wp14:pctWidth>
            </wp14:sizeRelH>
            <wp14:sizeRelV relativeFrom="margin">
              <wp14:pctHeight>0</wp14:pctHeight>
            </wp14:sizeRelV>
          </wp:anchor>
        </w:drawing>
      </w:r>
    </w:p>
    <w:p w14:paraId="69A7E560" w14:textId="0DC53CC3" w:rsidR="00325793" w:rsidRDefault="005942DE" w:rsidP="00B45F0F">
      <w:pPr>
        <w:rPr>
          <w:lang w:val="en-US"/>
        </w:rPr>
      </w:pPr>
      <w:r>
        <w:rPr>
          <w:noProof/>
          <w:lang w:val="en-US"/>
        </w:rPr>
        <w:drawing>
          <wp:anchor distT="0" distB="0" distL="114300" distR="114300" simplePos="0" relativeHeight="251722752" behindDoc="0" locked="0" layoutInCell="1" allowOverlap="1" wp14:anchorId="79552E52" wp14:editId="1F9F0200">
            <wp:simplePos x="0" y="0"/>
            <wp:positionH relativeFrom="column">
              <wp:posOffset>1120775</wp:posOffset>
            </wp:positionH>
            <wp:positionV relativeFrom="paragraph">
              <wp:posOffset>2163445</wp:posOffset>
            </wp:positionV>
            <wp:extent cx="4003675" cy="2198370"/>
            <wp:effectExtent l="0" t="0" r="0" b="0"/>
            <wp:wrapSquare wrapText="bothSides"/>
            <wp:docPr id="19341826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3675" cy="2198370"/>
                    </a:xfrm>
                    <a:prstGeom prst="rect">
                      <a:avLst/>
                    </a:prstGeom>
                    <a:noFill/>
                  </pic:spPr>
                </pic:pic>
              </a:graphicData>
            </a:graphic>
            <wp14:sizeRelH relativeFrom="margin">
              <wp14:pctWidth>0</wp14:pctWidth>
            </wp14:sizeRelH>
            <wp14:sizeRelV relativeFrom="margin">
              <wp14:pctHeight>0</wp14:pctHeight>
            </wp14:sizeRelV>
          </wp:anchor>
        </w:drawing>
      </w:r>
    </w:p>
    <w:p w14:paraId="5B319891" w14:textId="66DD129D" w:rsidR="00325793" w:rsidRDefault="00325793">
      <w:pPr>
        <w:rPr>
          <w:lang w:val="en-US"/>
        </w:rPr>
      </w:pPr>
    </w:p>
    <w:p w14:paraId="05D49490" w14:textId="4F3AA9C5" w:rsidR="00325793" w:rsidRDefault="005942DE">
      <w:pPr>
        <w:rPr>
          <w:lang w:val="en-US"/>
        </w:rPr>
      </w:pPr>
      <w:r>
        <w:rPr>
          <w:noProof/>
          <w:lang w:val="en-US"/>
        </w:rPr>
        <w:drawing>
          <wp:anchor distT="0" distB="0" distL="114300" distR="114300" simplePos="0" relativeHeight="251718656" behindDoc="0" locked="0" layoutInCell="1" allowOverlap="1" wp14:anchorId="0F55D4B6" wp14:editId="37DC8F04">
            <wp:simplePos x="0" y="0"/>
            <wp:positionH relativeFrom="column">
              <wp:posOffset>772432</wp:posOffset>
            </wp:positionH>
            <wp:positionV relativeFrom="paragraph">
              <wp:posOffset>2030730</wp:posOffset>
            </wp:positionV>
            <wp:extent cx="4416425" cy="2155190"/>
            <wp:effectExtent l="0" t="0" r="3175" b="0"/>
            <wp:wrapTopAndBottom/>
            <wp:docPr id="1330090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2155190"/>
                    </a:xfrm>
                    <a:prstGeom prst="rect">
                      <a:avLst/>
                    </a:prstGeom>
                    <a:noFill/>
                  </pic:spPr>
                </pic:pic>
              </a:graphicData>
            </a:graphic>
            <wp14:sizeRelH relativeFrom="margin">
              <wp14:pctWidth>0</wp14:pctWidth>
            </wp14:sizeRelH>
            <wp14:sizeRelV relativeFrom="margin">
              <wp14:pctHeight>0</wp14:pctHeight>
            </wp14:sizeRelV>
          </wp:anchor>
        </w:drawing>
      </w:r>
      <w:r w:rsidR="00325793">
        <w:rPr>
          <w:lang w:val="en-US"/>
        </w:rPr>
        <w:br w:type="page"/>
      </w:r>
    </w:p>
    <w:p w14:paraId="473D1269" w14:textId="6BA1DA80" w:rsidR="00325793" w:rsidRDefault="005942DE" w:rsidP="00B45F0F">
      <w:pPr>
        <w:rPr>
          <w:lang w:val="en-US"/>
        </w:rPr>
      </w:pPr>
      <w:r>
        <w:rPr>
          <w:noProof/>
        </w:rPr>
        <w:lastRenderedPageBreak/>
        <w:drawing>
          <wp:anchor distT="0" distB="0" distL="114300" distR="114300" simplePos="0" relativeHeight="251723776" behindDoc="0" locked="0" layoutInCell="1" allowOverlap="1" wp14:anchorId="39EA3D71" wp14:editId="3032A55E">
            <wp:simplePos x="0" y="0"/>
            <wp:positionH relativeFrom="column">
              <wp:posOffset>1153795</wp:posOffset>
            </wp:positionH>
            <wp:positionV relativeFrom="page">
              <wp:posOffset>1120775</wp:posOffset>
            </wp:positionV>
            <wp:extent cx="3341370" cy="2176780"/>
            <wp:effectExtent l="0" t="0" r="0" b="0"/>
            <wp:wrapSquare wrapText="bothSides"/>
            <wp:docPr id="173" name="Picture" descr="A graph of numbers and a number of objects&#10;&#10;Description automatically generated"/>
            <wp:cNvGraphicFramePr/>
            <a:graphic xmlns:a="http://schemas.openxmlformats.org/drawingml/2006/main">
              <a:graphicData uri="http://schemas.openxmlformats.org/drawingml/2006/picture">
                <pic:pic xmlns:pic="http://schemas.openxmlformats.org/drawingml/2006/picture">
                  <pic:nvPicPr>
                    <pic:cNvPr id="173" name="Picture" descr="A graph of numbers and a number of object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341370" cy="21767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7E593A1D" w14:textId="6F0EECCF" w:rsidR="005942DE" w:rsidRDefault="00300815" w:rsidP="00B45F0F">
      <w:pPr>
        <w:rPr>
          <w:lang w:val="en-US"/>
        </w:rPr>
      </w:pPr>
      <w:r>
        <w:rPr>
          <w:noProof/>
          <w:lang w:val="en-US"/>
        </w:rPr>
        <w:drawing>
          <wp:anchor distT="0" distB="0" distL="114300" distR="114300" simplePos="0" relativeHeight="251735040" behindDoc="0" locked="0" layoutInCell="1" allowOverlap="1" wp14:anchorId="23FD2139" wp14:editId="3B0156DA">
            <wp:simplePos x="0" y="0"/>
            <wp:positionH relativeFrom="column">
              <wp:posOffset>1351280</wp:posOffset>
            </wp:positionH>
            <wp:positionV relativeFrom="paragraph">
              <wp:posOffset>246380</wp:posOffset>
            </wp:positionV>
            <wp:extent cx="3021330" cy="1709420"/>
            <wp:effectExtent l="0" t="0" r="7620" b="5080"/>
            <wp:wrapThrough wrapText="bothSides">
              <wp:wrapPolygon edited="0">
                <wp:start x="0" y="0"/>
                <wp:lineTo x="0" y="21423"/>
                <wp:lineTo x="21518" y="21423"/>
                <wp:lineTo x="21518" y="0"/>
                <wp:lineTo x="0" y="0"/>
              </wp:wrapPolygon>
            </wp:wrapThrough>
            <wp:docPr id="8214536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21330" cy="1709420"/>
                    </a:xfrm>
                    <a:prstGeom prst="rect">
                      <a:avLst/>
                    </a:prstGeom>
                    <a:noFill/>
                  </pic:spPr>
                </pic:pic>
              </a:graphicData>
            </a:graphic>
            <wp14:sizeRelH relativeFrom="margin">
              <wp14:pctWidth>0</wp14:pctWidth>
            </wp14:sizeRelH>
            <wp14:sizeRelV relativeFrom="margin">
              <wp14:pctHeight>0</wp14:pctHeight>
            </wp14:sizeRelV>
          </wp:anchor>
        </w:drawing>
      </w:r>
    </w:p>
    <w:p w14:paraId="5D66A668" w14:textId="2FE7678A" w:rsidR="005942DE" w:rsidRDefault="005942DE" w:rsidP="00B45F0F">
      <w:pPr>
        <w:rPr>
          <w:lang w:val="en-US"/>
        </w:rPr>
      </w:pPr>
    </w:p>
    <w:p w14:paraId="2613632F" w14:textId="6597296D" w:rsidR="005942DE" w:rsidRDefault="005942DE" w:rsidP="00B45F0F">
      <w:pPr>
        <w:rPr>
          <w:lang w:val="en-US"/>
        </w:rPr>
      </w:pPr>
    </w:p>
    <w:p w14:paraId="2A9042BB" w14:textId="08EFB567" w:rsidR="00325793" w:rsidRDefault="00325793">
      <w:pPr>
        <w:rPr>
          <w:lang w:val="en-US"/>
        </w:rPr>
      </w:pPr>
    </w:p>
    <w:p w14:paraId="649EA708" w14:textId="6FCC95F0" w:rsidR="00762458" w:rsidRDefault="00762458">
      <w:pPr>
        <w:rPr>
          <w:lang w:val="en-US"/>
        </w:rPr>
      </w:pPr>
    </w:p>
    <w:p w14:paraId="3C8047A9" w14:textId="2D148262" w:rsidR="005942DE" w:rsidRDefault="00762458">
      <w:pPr>
        <w:rPr>
          <w:lang w:val="en-US"/>
        </w:rPr>
      </w:pPr>
      <w:r>
        <w:rPr>
          <w:lang w:val="en-US"/>
        </w:rPr>
        <w:tab/>
      </w:r>
    </w:p>
    <w:p w14:paraId="52BBF0D6" w14:textId="7F2AEAC7" w:rsidR="005942DE" w:rsidRDefault="005942DE">
      <w:pPr>
        <w:rPr>
          <w:lang w:val="en-US"/>
        </w:rPr>
      </w:pPr>
    </w:p>
    <w:p w14:paraId="6C2CC841" w14:textId="47B38D9C" w:rsidR="005942DE" w:rsidRDefault="005942DE">
      <w:pPr>
        <w:rPr>
          <w:lang w:val="en-US"/>
        </w:rPr>
      </w:pPr>
      <w:r>
        <w:rPr>
          <w:noProof/>
          <w:lang w:val="en-US"/>
        </w:rPr>
        <w:drawing>
          <wp:anchor distT="0" distB="0" distL="114300" distR="114300" simplePos="0" relativeHeight="251724800" behindDoc="0" locked="0" layoutInCell="1" allowOverlap="1" wp14:anchorId="1FF3C801" wp14:editId="1B07A2C5">
            <wp:simplePos x="0" y="0"/>
            <wp:positionH relativeFrom="column">
              <wp:posOffset>1066165</wp:posOffset>
            </wp:positionH>
            <wp:positionV relativeFrom="paragraph">
              <wp:posOffset>359410</wp:posOffset>
            </wp:positionV>
            <wp:extent cx="4092575" cy="2731135"/>
            <wp:effectExtent l="0" t="0" r="3175" b="0"/>
            <wp:wrapTopAndBottom/>
            <wp:docPr id="1583678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2575" cy="2731135"/>
                    </a:xfrm>
                    <a:prstGeom prst="rect">
                      <a:avLst/>
                    </a:prstGeom>
                    <a:noFill/>
                  </pic:spPr>
                </pic:pic>
              </a:graphicData>
            </a:graphic>
            <wp14:sizeRelH relativeFrom="margin">
              <wp14:pctWidth>0</wp14:pctWidth>
            </wp14:sizeRelH>
            <wp14:sizeRelV relativeFrom="margin">
              <wp14:pctHeight>0</wp14:pctHeight>
            </wp14:sizeRelV>
          </wp:anchor>
        </w:drawing>
      </w:r>
    </w:p>
    <w:p w14:paraId="06D29155" w14:textId="7FD990AB" w:rsidR="005942DE" w:rsidRDefault="005942DE">
      <w:pPr>
        <w:rPr>
          <w:lang w:val="en-US"/>
        </w:rPr>
      </w:pPr>
    </w:p>
    <w:p w14:paraId="1B078E8C" w14:textId="0BB09A21" w:rsidR="003B07BA" w:rsidRDefault="00762458" w:rsidP="002A49B2">
      <w:pPr>
        <w:spacing w:line="480" w:lineRule="auto"/>
        <w:ind w:firstLine="720"/>
        <w:rPr>
          <w:lang w:val="en-US"/>
        </w:rPr>
      </w:pPr>
      <w:r>
        <w:rPr>
          <w:lang w:val="en-US"/>
        </w:rPr>
        <w:t>The Random Walk with drift produced the model with the best fit. The MAPE values are the lowest and the residual plots display normal distribution, no autocorrelation and white noise.</w:t>
      </w:r>
      <w:r w:rsidR="002A49B2">
        <w:rPr>
          <w:lang w:val="en-US"/>
        </w:rPr>
        <w:t xml:space="preserve"> I suspect the random walk with drift has the lowest MAPE values because it appears to take into consider for the changes at the end of the time-series. </w:t>
      </w:r>
    </w:p>
    <w:p w14:paraId="35DEDDCD" w14:textId="6631B75D" w:rsidR="003B07BA" w:rsidRDefault="003B07BA" w:rsidP="002A49B2">
      <w:pPr>
        <w:spacing w:line="480" w:lineRule="auto"/>
        <w:rPr>
          <w:b/>
          <w:bCs/>
          <w:lang w:val="en-US"/>
        </w:rPr>
      </w:pPr>
    </w:p>
    <w:p w14:paraId="5F3BCBD0" w14:textId="77777777" w:rsidR="003B07BA" w:rsidRDefault="003B07BA" w:rsidP="002A49B2">
      <w:pPr>
        <w:spacing w:line="480" w:lineRule="auto"/>
        <w:rPr>
          <w:b/>
          <w:bCs/>
          <w:lang w:val="en-US"/>
        </w:rPr>
      </w:pPr>
      <w:r>
        <w:rPr>
          <w:b/>
          <w:bCs/>
          <w:lang w:val="en-US"/>
        </w:rPr>
        <w:br w:type="page"/>
      </w:r>
    </w:p>
    <w:p w14:paraId="4E5B6D08" w14:textId="14EA492F" w:rsidR="00E74ED4" w:rsidRDefault="005C6583" w:rsidP="00B45F0F">
      <w:pPr>
        <w:rPr>
          <w:b/>
          <w:bCs/>
          <w:lang w:val="en-US"/>
        </w:rPr>
      </w:pPr>
      <w:proofErr w:type="spellStart"/>
      <w:r w:rsidRPr="00E74ED4">
        <w:rPr>
          <w:b/>
          <w:bCs/>
          <w:lang w:val="en-US"/>
        </w:rPr>
        <w:lastRenderedPageBreak/>
        <w:t>Neighbourhood</w:t>
      </w:r>
      <w:proofErr w:type="spellEnd"/>
      <w:r w:rsidRPr="00E74ED4">
        <w:rPr>
          <w:b/>
          <w:bCs/>
          <w:lang w:val="en-US"/>
        </w:rPr>
        <w:t xml:space="preserve"> Improvement Areas</w:t>
      </w:r>
    </w:p>
    <w:p w14:paraId="7B064F4F" w14:textId="4B25C478" w:rsidR="00E74ED4" w:rsidRDefault="00E74ED4">
      <w:pPr>
        <w:rPr>
          <w:b/>
          <w:bCs/>
          <w:lang w:val="en-US"/>
        </w:rPr>
      </w:pPr>
      <w:r>
        <w:rPr>
          <w:b/>
          <w:bCs/>
          <w:noProof/>
          <w:lang w:val="en-US"/>
        </w:rPr>
        <w:drawing>
          <wp:anchor distT="0" distB="0" distL="114300" distR="114300" simplePos="0" relativeHeight="251727872" behindDoc="0" locked="0" layoutInCell="1" allowOverlap="1" wp14:anchorId="3135C9C4" wp14:editId="4CAAAEA9">
            <wp:simplePos x="0" y="0"/>
            <wp:positionH relativeFrom="column">
              <wp:posOffset>321522</wp:posOffset>
            </wp:positionH>
            <wp:positionV relativeFrom="page">
              <wp:posOffset>7552055</wp:posOffset>
            </wp:positionV>
            <wp:extent cx="5050790" cy="846455"/>
            <wp:effectExtent l="0" t="0" r="0" b="0"/>
            <wp:wrapTopAndBottom/>
            <wp:docPr id="340340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0790" cy="84645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726848" behindDoc="0" locked="0" layoutInCell="1" allowOverlap="1" wp14:anchorId="299962DE" wp14:editId="5FCDCA43">
            <wp:simplePos x="0" y="0"/>
            <wp:positionH relativeFrom="column">
              <wp:posOffset>1980928</wp:posOffset>
            </wp:positionH>
            <wp:positionV relativeFrom="page">
              <wp:posOffset>4679950</wp:posOffset>
            </wp:positionV>
            <wp:extent cx="3672840" cy="2623185"/>
            <wp:effectExtent l="0" t="0" r="3810" b="5715"/>
            <wp:wrapNone/>
            <wp:docPr id="2029820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72840" cy="2623185"/>
                    </a:xfrm>
                    <a:prstGeom prst="rect">
                      <a:avLst/>
                    </a:prstGeom>
                    <a:noFill/>
                  </pic:spPr>
                </pic:pic>
              </a:graphicData>
            </a:graphic>
          </wp:anchor>
        </w:drawing>
      </w:r>
      <w:r>
        <w:rPr>
          <w:b/>
          <w:bCs/>
          <w:noProof/>
          <w:lang w:val="en-US"/>
        </w:rPr>
        <w:drawing>
          <wp:anchor distT="0" distB="0" distL="114300" distR="114300" simplePos="0" relativeHeight="251725824" behindDoc="0" locked="0" layoutInCell="1" allowOverlap="1" wp14:anchorId="7D62D5B3" wp14:editId="4D218C11">
            <wp:simplePos x="0" y="0"/>
            <wp:positionH relativeFrom="column">
              <wp:posOffset>0</wp:posOffset>
            </wp:positionH>
            <wp:positionV relativeFrom="page">
              <wp:posOffset>1197429</wp:posOffset>
            </wp:positionV>
            <wp:extent cx="5029200" cy="3482975"/>
            <wp:effectExtent l="0" t="0" r="0" b="3175"/>
            <wp:wrapSquare wrapText="bothSides"/>
            <wp:docPr id="1466556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3482975"/>
                    </a:xfrm>
                    <a:prstGeom prst="rect">
                      <a:avLst/>
                    </a:prstGeom>
                    <a:noFill/>
                  </pic:spPr>
                </pic:pic>
              </a:graphicData>
            </a:graphic>
          </wp:anchor>
        </w:drawing>
      </w:r>
      <w:r>
        <w:rPr>
          <w:b/>
          <w:bCs/>
          <w:lang w:val="en-US"/>
        </w:rPr>
        <w:br w:type="page"/>
      </w:r>
    </w:p>
    <w:p w14:paraId="64150193" w14:textId="2A0E0DC2" w:rsidR="00E74ED4" w:rsidRDefault="00E74ED4" w:rsidP="00B45F0F">
      <w:pPr>
        <w:rPr>
          <w:b/>
          <w:bCs/>
          <w:lang w:val="en-US"/>
        </w:rPr>
      </w:pPr>
      <w:r>
        <w:rPr>
          <w:b/>
          <w:bCs/>
          <w:noProof/>
          <w:lang w:val="en-US"/>
        </w:rPr>
        <w:lastRenderedPageBreak/>
        <w:drawing>
          <wp:anchor distT="0" distB="0" distL="114300" distR="114300" simplePos="0" relativeHeight="251728896" behindDoc="0" locked="0" layoutInCell="1" allowOverlap="1" wp14:anchorId="7961D143" wp14:editId="0ABA832E">
            <wp:simplePos x="0" y="0"/>
            <wp:positionH relativeFrom="column">
              <wp:posOffset>1811655</wp:posOffset>
            </wp:positionH>
            <wp:positionV relativeFrom="page">
              <wp:posOffset>4953000</wp:posOffset>
            </wp:positionV>
            <wp:extent cx="3907155" cy="2790825"/>
            <wp:effectExtent l="0" t="0" r="0" b="9525"/>
            <wp:wrapTopAndBottom/>
            <wp:docPr id="545174221" name="Picture 10" descr="A graph showing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4221" name="Picture 10" descr="A graph showing a number of different colored squares&#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07155" cy="2790825"/>
                    </a:xfrm>
                    <a:prstGeom prst="rect">
                      <a:avLst/>
                    </a:prstGeom>
                    <a:noFill/>
                  </pic:spPr>
                </pic:pic>
              </a:graphicData>
            </a:graphic>
          </wp:anchor>
        </w:drawing>
      </w:r>
      <w:r>
        <w:rPr>
          <w:b/>
          <w:bCs/>
          <w:noProof/>
          <w:lang w:val="en-US"/>
        </w:rPr>
        <w:drawing>
          <wp:inline distT="0" distB="0" distL="0" distR="0" wp14:anchorId="27435CEB" wp14:editId="62AFAF7E">
            <wp:extent cx="5497286" cy="3926633"/>
            <wp:effectExtent l="0" t="0" r="8255" b="0"/>
            <wp:docPr id="471488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18154" cy="3941539"/>
                    </a:xfrm>
                    <a:prstGeom prst="rect">
                      <a:avLst/>
                    </a:prstGeom>
                    <a:noFill/>
                  </pic:spPr>
                </pic:pic>
              </a:graphicData>
            </a:graphic>
          </wp:inline>
        </w:drawing>
      </w:r>
    </w:p>
    <w:p w14:paraId="04A9AEA3" w14:textId="7832949A" w:rsidR="00E74ED4" w:rsidRDefault="00E74ED4">
      <w:pPr>
        <w:rPr>
          <w:b/>
          <w:bCs/>
          <w:lang w:val="en-US"/>
        </w:rPr>
      </w:pPr>
      <w:r>
        <w:rPr>
          <w:b/>
          <w:bCs/>
          <w:noProof/>
          <w:lang w:val="en-US"/>
        </w:rPr>
        <w:drawing>
          <wp:anchor distT="0" distB="0" distL="114300" distR="114300" simplePos="0" relativeHeight="251729920" behindDoc="0" locked="0" layoutInCell="1" allowOverlap="1" wp14:anchorId="18BC1563" wp14:editId="1F86A8D1">
            <wp:simplePos x="0" y="0"/>
            <wp:positionH relativeFrom="column">
              <wp:posOffset>414655</wp:posOffset>
            </wp:positionH>
            <wp:positionV relativeFrom="page">
              <wp:posOffset>7966710</wp:posOffset>
            </wp:positionV>
            <wp:extent cx="4397375" cy="778510"/>
            <wp:effectExtent l="0" t="0" r="3175" b="2540"/>
            <wp:wrapTopAndBottom/>
            <wp:docPr id="8459573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97375" cy="778510"/>
                    </a:xfrm>
                    <a:prstGeom prst="rect">
                      <a:avLst/>
                    </a:prstGeom>
                    <a:noFill/>
                  </pic:spPr>
                </pic:pic>
              </a:graphicData>
            </a:graphic>
            <wp14:sizeRelH relativeFrom="margin">
              <wp14:pctWidth>0</wp14:pctWidth>
            </wp14:sizeRelH>
            <wp14:sizeRelV relativeFrom="margin">
              <wp14:pctHeight>0</wp14:pctHeight>
            </wp14:sizeRelV>
          </wp:anchor>
        </w:drawing>
      </w:r>
      <w:r>
        <w:rPr>
          <w:b/>
          <w:bCs/>
          <w:lang w:val="en-US"/>
        </w:rPr>
        <w:br w:type="page"/>
      </w:r>
    </w:p>
    <w:p w14:paraId="18BE9EBD" w14:textId="2304D4CC" w:rsidR="003B07BA" w:rsidRPr="00E870B9" w:rsidRDefault="002A49B2" w:rsidP="002A49B2">
      <w:pPr>
        <w:spacing w:line="480" w:lineRule="auto"/>
        <w:rPr>
          <w:rFonts w:ascii="Times New Roman" w:hAnsi="Times New Roman" w:cs="Times New Roman"/>
          <w:sz w:val="24"/>
          <w:szCs w:val="24"/>
          <w:lang w:val="en-US"/>
        </w:rPr>
      </w:pPr>
      <w:r w:rsidRPr="002A49B2">
        <w:rPr>
          <w:lang w:val="en-US"/>
        </w:rPr>
        <w:lastRenderedPageBreak/>
        <w:tab/>
      </w:r>
      <w:r w:rsidRPr="00E870B9">
        <w:rPr>
          <w:rFonts w:ascii="Times New Roman" w:hAnsi="Times New Roman" w:cs="Times New Roman"/>
          <w:sz w:val="24"/>
          <w:szCs w:val="24"/>
          <w:lang w:val="en-US"/>
        </w:rPr>
        <w:t xml:space="preserve">An investigation into the trend of capacity rates and over or at capacity rates for </w:t>
      </w:r>
      <w:proofErr w:type="spellStart"/>
      <w:r w:rsidRPr="00E870B9">
        <w:rPr>
          <w:rFonts w:ascii="Times New Roman" w:hAnsi="Times New Roman" w:cs="Times New Roman"/>
          <w:sz w:val="24"/>
          <w:szCs w:val="24"/>
          <w:lang w:val="en-US"/>
        </w:rPr>
        <w:t>neighbourhood</w:t>
      </w:r>
      <w:proofErr w:type="spellEnd"/>
      <w:r w:rsidRPr="00E870B9">
        <w:rPr>
          <w:rFonts w:ascii="Times New Roman" w:hAnsi="Times New Roman" w:cs="Times New Roman"/>
          <w:sz w:val="24"/>
          <w:szCs w:val="24"/>
          <w:lang w:val="en-US"/>
        </w:rPr>
        <w:t xml:space="preserve"> improvement areas allows for us to compare the difference in rates based on regional socio-economic variables. Based on the trend in average capacity rates and the overall average we can assume that </w:t>
      </w:r>
      <w:proofErr w:type="spellStart"/>
      <w:r w:rsidRPr="00E870B9">
        <w:rPr>
          <w:rFonts w:ascii="Times New Roman" w:hAnsi="Times New Roman" w:cs="Times New Roman"/>
          <w:sz w:val="24"/>
          <w:szCs w:val="24"/>
          <w:lang w:val="en-US"/>
        </w:rPr>
        <w:t>neighbourhood</w:t>
      </w:r>
      <w:proofErr w:type="spellEnd"/>
      <w:r w:rsidRPr="00E870B9">
        <w:rPr>
          <w:rFonts w:ascii="Times New Roman" w:hAnsi="Times New Roman" w:cs="Times New Roman"/>
          <w:sz w:val="24"/>
          <w:szCs w:val="24"/>
          <w:lang w:val="en-US"/>
        </w:rPr>
        <w:t xml:space="preserve"> improvement areas have higher shelter capacity rates. This is supported by the Kruskal-Wallis test, which shows statistically significant results </w:t>
      </w:r>
      <w:r w:rsidR="00D22A18" w:rsidRPr="00E870B9">
        <w:rPr>
          <w:rFonts w:ascii="Times New Roman" w:hAnsi="Times New Roman" w:cs="Times New Roman"/>
          <w:sz w:val="24"/>
          <w:szCs w:val="24"/>
          <w:lang w:val="en-US"/>
        </w:rPr>
        <w:t xml:space="preserve">indicating that there is a significant difference in averages between </w:t>
      </w:r>
      <w:proofErr w:type="spellStart"/>
      <w:r w:rsidR="00D22A18" w:rsidRPr="00E870B9">
        <w:rPr>
          <w:rFonts w:ascii="Times New Roman" w:hAnsi="Times New Roman" w:cs="Times New Roman"/>
          <w:sz w:val="24"/>
          <w:szCs w:val="24"/>
          <w:lang w:val="en-US"/>
        </w:rPr>
        <w:t>Neighbourhood</w:t>
      </w:r>
      <w:proofErr w:type="spellEnd"/>
      <w:r w:rsidR="00D22A18" w:rsidRPr="00E870B9">
        <w:rPr>
          <w:rFonts w:ascii="Times New Roman" w:hAnsi="Times New Roman" w:cs="Times New Roman"/>
          <w:sz w:val="24"/>
          <w:szCs w:val="24"/>
          <w:lang w:val="en-US"/>
        </w:rPr>
        <w:t xml:space="preserve"> Improvement Areas and other Toronto </w:t>
      </w:r>
      <w:proofErr w:type="spellStart"/>
      <w:r w:rsidR="00D22A18" w:rsidRPr="00E870B9">
        <w:rPr>
          <w:rFonts w:ascii="Times New Roman" w:hAnsi="Times New Roman" w:cs="Times New Roman"/>
          <w:sz w:val="24"/>
          <w:szCs w:val="24"/>
          <w:lang w:val="en-US"/>
        </w:rPr>
        <w:t>neighbourhoods</w:t>
      </w:r>
      <w:proofErr w:type="spellEnd"/>
      <w:r w:rsidR="00D22A18" w:rsidRPr="00E870B9">
        <w:rPr>
          <w:rFonts w:ascii="Times New Roman" w:hAnsi="Times New Roman" w:cs="Times New Roman"/>
          <w:sz w:val="24"/>
          <w:szCs w:val="24"/>
          <w:lang w:val="en-US"/>
        </w:rPr>
        <w:t xml:space="preserve">. When comparing the trends it also looks like there are deeper dips and more variability in capacity rates for </w:t>
      </w:r>
      <w:proofErr w:type="spellStart"/>
      <w:r w:rsidR="00D22A18" w:rsidRPr="00E870B9">
        <w:rPr>
          <w:rFonts w:ascii="Times New Roman" w:hAnsi="Times New Roman" w:cs="Times New Roman"/>
          <w:sz w:val="24"/>
          <w:szCs w:val="24"/>
          <w:lang w:val="en-US"/>
        </w:rPr>
        <w:t>Neighbourhood</w:t>
      </w:r>
      <w:proofErr w:type="spellEnd"/>
      <w:r w:rsidR="00D22A18" w:rsidRPr="00E870B9">
        <w:rPr>
          <w:rFonts w:ascii="Times New Roman" w:hAnsi="Times New Roman" w:cs="Times New Roman"/>
          <w:sz w:val="24"/>
          <w:szCs w:val="24"/>
          <w:lang w:val="en-US"/>
        </w:rPr>
        <w:t xml:space="preserve"> Improvement Areas. </w:t>
      </w:r>
    </w:p>
    <w:p w14:paraId="25308595" w14:textId="67FCF3B8" w:rsidR="00D22A18" w:rsidRDefault="00D22A18" w:rsidP="002A49B2">
      <w:pPr>
        <w:spacing w:line="480" w:lineRule="auto"/>
        <w:rPr>
          <w:rFonts w:ascii="Times New Roman" w:hAnsi="Times New Roman" w:cs="Times New Roman"/>
          <w:sz w:val="24"/>
          <w:szCs w:val="24"/>
          <w:lang w:val="en-US"/>
        </w:rPr>
      </w:pPr>
      <w:r w:rsidRPr="00E870B9">
        <w:rPr>
          <w:rFonts w:ascii="Times New Roman" w:hAnsi="Times New Roman" w:cs="Times New Roman"/>
          <w:sz w:val="24"/>
          <w:szCs w:val="24"/>
          <w:lang w:val="en-US"/>
        </w:rPr>
        <w:tab/>
        <w:t xml:space="preserve">When comparing the trend in shelters that are over or at capacity, we see more variability with refugee programs and a higher increase. </w:t>
      </w:r>
      <w:proofErr w:type="spellStart"/>
      <w:r w:rsidRPr="00E870B9">
        <w:rPr>
          <w:rFonts w:ascii="Times New Roman" w:hAnsi="Times New Roman" w:cs="Times New Roman"/>
          <w:sz w:val="24"/>
          <w:szCs w:val="24"/>
          <w:lang w:val="en-US"/>
        </w:rPr>
        <w:t>Neighbourhood</w:t>
      </w:r>
      <w:proofErr w:type="spellEnd"/>
      <w:r w:rsidRPr="00E870B9">
        <w:rPr>
          <w:rFonts w:ascii="Times New Roman" w:hAnsi="Times New Roman" w:cs="Times New Roman"/>
          <w:sz w:val="24"/>
          <w:szCs w:val="24"/>
          <w:lang w:val="en-US"/>
        </w:rPr>
        <w:t xml:space="preserve"> improvement areas on average have a higher rate of operating at over or at capacity and this is further supported by the Kruskal-Wallis test. We reject the null hypothesis and conclude that there is enough evidence to suggest that there is a difference between </w:t>
      </w:r>
      <w:proofErr w:type="spellStart"/>
      <w:r w:rsidRPr="00E870B9">
        <w:rPr>
          <w:rFonts w:ascii="Times New Roman" w:hAnsi="Times New Roman" w:cs="Times New Roman"/>
          <w:sz w:val="24"/>
          <w:szCs w:val="24"/>
          <w:lang w:val="en-US"/>
        </w:rPr>
        <w:t>neighourhood</w:t>
      </w:r>
      <w:proofErr w:type="spellEnd"/>
      <w:r w:rsidRPr="00E870B9">
        <w:rPr>
          <w:rFonts w:ascii="Times New Roman" w:hAnsi="Times New Roman" w:cs="Times New Roman"/>
          <w:sz w:val="24"/>
          <w:szCs w:val="24"/>
          <w:lang w:val="en-US"/>
        </w:rPr>
        <w:t xml:space="preserve"> improvement areas and other </w:t>
      </w:r>
      <w:proofErr w:type="spellStart"/>
      <w:r w:rsidRPr="00E870B9">
        <w:rPr>
          <w:rFonts w:ascii="Times New Roman" w:hAnsi="Times New Roman" w:cs="Times New Roman"/>
          <w:sz w:val="24"/>
          <w:szCs w:val="24"/>
          <w:lang w:val="en-US"/>
        </w:rPr>
        <w:t>neighbourhoods</w:t>
      </w:r>
      <w:proofErr w:type="spellEnd"/>
      <w:r w:rsidRPr="00E870B9">
        <w:rPr>
          <w:rFonts w:ascii="Times New Roman" w:hAnsi="Times New Roman" w:cs="Times New Roman"/>
          <w:sz w:val="24"/>
          <w:szCs w:val="24"/>
          <w:lang w:val="en-US"/>
        </w:rPr>
        <w:t xml:space="preserve"> when it comes to the proportion of shelters operating at or over capacity. </w:t>
      </w:r>
    </w:p>
    <w:p w14:paraId="10DE36CD" w14:textId="1CF291CA" w:rsidR="005D4560" w:rsidRDefault="005D4560" w:rsidP="005D4560">
      <w:pPr>
        <w:pStyle w:val="Heading2"/>
        <w:rPr>
          <w:sz w:val="24"/>
          <w:szCs w:val="24"/>
          <w:lang w:val="en-US"/>
        </w:rPr>
      </w:pPr>
      <w:bookmarkStart w:id="13" w:name="_Toc140524788"/>
      <w:r w:rsidRPr="00E870B9">
        <w:rPr>
          <w:lang w:val="en-US"/>
        </w:rPr>
        <w:t>Limitations and Next Steps</w:t>
      </w:r>
      <w:bookmarkEnd w:id="13"/>
    </w:p>
    <w:p w14:paraId="04DAB1AF" w14:textId="388FACD9" w:rsidR="005D4560" w:rsidRPr="005D4560" w:rsidRDefault="005D4560" w:rsidP="005D4560">
      <w:pPr>
        <w:spacing w:line="480" w:lineRule="auto"/>
        <w:ind w:firstLine="720"/>
        <w:rPr>
          <w:sz w:val="24"/>
          <w:szCs w:val="24"/>
          <w:lang w:val="en-US"/>
        </w:rPr>
      </w:pPr>
      <w:r>
        <w:rPr>
          <w:sz w:val="24"/>
          <w:szCs w:val="24"/>
          <w:lang w:val="en-US"/>
        </w:rPr>
        <w:t xml:space="preserve">The main contribution of the analysis is it provides up to date insights related to burden shelters are facing in Toronto. Understanding the proportion of shelters operating at or over capacity is a unique quality of this project and is not something that has been talked about in any of the literature. </w:t>
      </w:r>
    </w:p>
    <w:p w14:paraId="7AB3AED6" w14:textId="54DF39F9" w:rsidR="00D22A18" w:rsidRPr="00E870B9" w:rsidRDefault="00D22A18" w:rsidP="005D4560">
      <w:pPr>
        <w:spacing w:line="480" w:lineRule="auto"/>
        <w:ind w:firstLine="720"/>
        <w:rPr>
          <w:sz w:val="24"/>
          <w:szCs w:val="24"/>
          <w:lang w:val="en-US"/>
        </w:rPr>
      </w:pPr>
      <w:r w:rsidRPr="00E870B9">
        <w:rPr>
          <w:sz w:val="24"/>
          <w:szCs w:val="24"/>
          <w:lang w:val="en-US"/>
        </w:rPr>
        <w:t xml:space="preserve">The analysis focused on mainly very high level continuous measure that that speak to the burden most shelters are experiencing. Next steps would be to analyze discrete measures which add more context, for example the trend in the size of the programs or </w:t>
      </w:r>
      <w:r w:rsidR="002E0E30" w:rsidRPr="00E870B9">
        <w:rPr>
          <w:sz w:val="24"/>
          <w:szCs w:val="24"/>
          <w:lang w:val="en-US"/>
        </w:rPr>
        <w:t xml:space="preserve">total intakes or total operating programs. Additionally more research into the correlation and causation would </w:t>
      </w:r>
      <w:r w:rsidR="002E0E30" w:rsidRPr="00E870B9">
        <w:rPr>
          <w:sz w:val="24"/>
          <w:szCs w:val="24"/>
          <w:lang w:val="en-US"/>
        </w:rPr>
        <w:lastRenderedPageBreak/>
        <w:t>also be necessary, like further examining the peaks and dips against other datasets to see what else is overing during that time. For example understanding the synchronicity between the shelter measures and housing affordability, or CPI index or inflation or unemployment</w:t>
      </w:r>
      <w:r w:rsidR="00A7046B" w:rsidRPr="00E870B9">
        <w:rPr>
          <w:sz w:val="24"/>
          <w:szCs w:val="24"/>
          <w:lang w:val="en-US"/>
        </w:rPr>
        <w:t xml:space="preserve"> or lockdown periods</w:t>
      </w:r>
      <w:r w:rsidR="002E0E30" w:rsidRPr="00E870B9">
        <w:rPr>
          <w:sz w:val="24"/>
          <w:szCs w:val="24"/>
          <w:lang w:val="en-US"/>
        </w:rPr>
        <w:t xml:space="preserve">. </w:t>
      </w:r>
    </w:p>
    <w:p w14:paraId="29F11C64" w14:textId="77777777" w:rsidR="00A7046B" w:rsidRDefault="00A7046B" w:rsidP="00E870B9">
      <w:pPr>
        <w:pStyle w:val="Heading2"/>
        <w:rPr>
          <w:lang w:val="en-US"/>
        </w:rPr>
      </w:pPr>
      <w:bookmarkStart w:id="14" w:name="_Toc140524789"/>
      <w:r>
        <w:rPr>
          <w:lang w:val="en-US"/>
        </w:rPr>
        <w:t>Conclusion</w:t>
      </w:r>
      <w:bookmarkEnd w:id="14"/>
    </w:p>
    <w:p w14:paraId="7B0EDDC9" w14:textId="77777777" w:rsidR="00E870B9" w:rsidRPr="00E870B9" w:rsidRDefault="00E870B9" w:rsidP="00E870B9">
      <w:pPr>
        <w:rPr>
          <w:lang w:val="en-US"/>
        </w:rPr>
      </w:pPr>
    </w:p>
    <w:p w14:paraId="6ABECF8F" w14:textId="0513536F" w:rsidR="00A7046B" w:rsidRDefault="00A7046B" w:rsidP="00E870B9">
      <w:pPr>
        <w:spacing w:line="480" w:lineRule="auto"/>
        <w:rPr>
          <w:rFonts w:ascii="Times New Roman" w:hAnsi="Times New Roman" w:cs="Times New Roman"/>
          <w:sz w:val="24"/>
          <w:szCs w:val="24"/>
          <w:lang w:val="en-US"/>
        </w:rPr>
      </w:pPr>
      <w:r>
        <w:rPr>
          <w:lang w:val="en-US"/>
        </w:rPr>
        <w:tab/>
      </w:r>
      <w:r w:rsidR="00E870B9" w:rsidRPr="00E870B9">
        <w:rPr>
          <w:rFonts w:ascii="Times New Roman" w:hAnsi="Times New Roman" w:cs="Times New Roman"/>
          <w:sz w:val="24"/>
          <w:szCs w:val="24"/>
          <w:lang w:val="en-US"/>
        </w:rPr>
        <w:t xml:space="preserve">Homelessness is not something that is easy to solve however it appears that Toronto is struggling to address the crisis more than ever. </w:t>
      </w:r>
      <w:proofErr w:type="spellStart"/>
      <w:r w:rsidR="00E870B9" w:rsidRPr="00E870B9">
        <w:rPr>
          <w:rFonts w:ascii="Times New Roman" w:hAnsi="Times New Roman" w:cs="Times New Roman"/>
          <w:sz w:val="24"/>
          <w:szCs w:val="24"/>
          <w:lang w:val="en-US"/>
        </w:rPr>
        <w:t>Indivudals</w:t>
      </w:r>
      <w:proofErr w:type="spellEnd"/>
      <w:r w:rsidR="00E870B9" w:rsidRPr="00E870B9">
        <w:rPr>
          <w:rFonts w:ascii="Times New Roman" w:hAnsi="Times New Roman" w:cs="Times New Roman"/>
          <w:sz w:val="24"/>
          <w:szCs w:val="24"/>
          <w:lang w:val="en-US"/>
        </w:rPr>
        <w:t xml:space="preserve"> experiencing homelessness are some of the most vulnerable and without emergency shelters most will have to resort to the streets as seen more and more recently. After the analysis it is evident that supply does not meet demand and Toronto needs more support and funding to deal with the crisis. </w:t>
      </w:r>
    </w:p>
    <w:p w14:paraId="4E25B434" w14:textId="0CF6B89F" w:rsidR="00A94C07" w:rsidRDefault="00A94C07" w:rsidP="00A94C07">
      <w:pPr>
        <w:pStyle w:val="Heading2"/>
        <w:rPr>
          <w:lang w:val="en-US"/>
        </w:rPr>
      </w:pPr>
      <w:bookmarkStart w:id="15" w:name="_Toc140524790"/>
      <w:r>
        <w:rPr>
          <w:lang w:val="en-US"/>
        </w:rPr>
        <w:t>Literature Assessment</w:t>
      </w:r>
      <w:bookmarkEnd w:id="15"/>
    </w:p>
    <w:p w14:paraId="3AA28B84" w14:textId="77777777" w:rsidR="00A94C07" w:rsidRPr="00A94C07" w:rsidRDefault="00A94C07" w:rsidP="00A94C07">
      <w:pPr>
        <w:rPr>
          <w:lang w:val="en-US"/>
        </w:rPr>
      </w:pPr>
    </w:p>
    <w:p w14:paraId="7BF32101" w14:textId="57A871F0" w:rsidR="005D4560" w:rsidRPr="00E870B9" w:rsidRDefault="005D4560" w:rsidP="00A94C07">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Unlike </w:t>
      </w:r>
      <w:r w:rsidR="00A94C07">
        <w:rPr>
          <w:rFonts w:ascii="Times New Roman" w:hAnsi="Times New Roman" w:cs="Times New Roman"/>
          <w:sz w:val="24"/>
          <w:szCs w:val="24"/>
          <w:lang w:val="en-US"/>
        </w:rPr>
        <w:t xml:space="preserve">many other of the literature I read, my time series did not experience seasonality. Also falling in line with what others have mentioned I noticed that </w:t>
      </w:r>
      <w:proofErr w:type="spellStart"/>
      <w:r w:rsidR="00A94C07">
        <w:rPr>
          <w:rFonts w:ascii="Times New Roman" w:hAnsi="Times New Roman" w:cs="Times New Roman"/>
          <w:sz w:val="24"/>
          <w:szCs w:val="24"/>
          <w:lang w:val="en-US"/>
        </w:rPr>
        <w:t>neighbourhood</w:t>
      </w:r>
      <w:proofErr w:type="spellEnd"/>
      <w:r w:rsidR="00A94C07">
        <w:rPr>
          <w:rFonts w:ascii="Times New Roman" w:hAnsi="Times New Roman" w:cs="Times New Roman"/>
          <w:sz w:val="24"/>
          <w:szCs w:val="24"/>
          <w:lang w:val="en-US"/>
        </w:rPr>
        <w:t xml:space="preserve"> that are unequitable in sense to socio-economic characteristics are seeing a larger % of shelters operating at or over capacity, suggesting that these areas are again not receiving the appropriate funding in reference to shelter programs.  </w:t>
      </w:r>
    </w:p>
    <w:p w14:paraId="69331ECA" w14:textId="635B0E77" w:rsidR="00A7046B" w:rsidRDefault="008461D7" w:rsidP="005D4560">
      <w:pPr>
        <w:pStyle w:val="Heading2"/>
        <w:rPr>
          <w:lang w:val="en-US"/>
        </w:rPr>
      </w:pPr>
      <w:bookmarkStart w:id="16" w:name="_Toc140524791"/>
      <w:r>
        <w:rPr>
          <w:lang w:val="en-US"/>
        </w:rPr>
        <w:t>Q &amp; A</w:t>
      </w:r>
      <w:bookmarkEnd w:id="16"/>
    </w:p>
    <w:p w14:paraId="35AEDF6A" w14:textId="64EF1E57" w:rsidR="008461D7" w:rsidRDefault="008461D7" w:rsidP="008461D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Q: </w:t>
      </w:r>
      <w:r w:rsidRPr="008461D7">
        <w:rPr>
          <w:rFonts w:ascii="Times New Roman" w:hAnsi="Times New Roman" w:cs="Times New Roman"/>
          <w:sz w:val="24"/>
          <w:szCs w:val="24"/>
          <w:lang w:val="en-US"/>
        </w:rPr>
        <w:t>What does the trend look like for capacity rates for Toronto shelters</w:t>
      </w:r>
      <w:r>
        <w:rPr>
          <w:rFonts w:ascii="Times New Roman" w:hAnsi="Times New Roman" w:cs="Times New Roman"/>
          <w:sz w:val="24"/>
          <w:szCs w:val="24"/>
          <w:lang w:val="en-US"/>
        </w:rPr>
        <w:t>?</w:t>
      </w:r>
    </w:p>
    <w:p w14:paraId="58EB8B18" w14:textId="3207951E" w:rsidR="008461D7" w:rsidRDefault="008461D7" w:rsidP="008461D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The results of the analysis show that there has been a increasing trend for both average capacity rates and the proportion of shelters operating at or over capacity. The trend does not show seasonality but the trend appears to be more stabile at the end of the time series. Based on </w:t>
      </w:r>
      <w:r>
        <w:rPr>
          <w:rFonts w:ascii="Times New Roman" w:hAnsi="Times New Roman" w:cs="Times New Roman"/>
          <w:sz w:val="24"/>
          <w:szCs w:val="24"/>
          <w:lang w:val="en-US"/>
        </w:rPr>
        <w:lastRenderedPageBreak/>
        <w:t xml:space="preserve">the autocorrelation of the trend there is a significantly strong correlation between observed values and their prior values 1 day prior. </w:t>
      </w:r>
    </w:p>
    <w:p w14:paraId="0D087587" w14:textId="1156329F" w:rsidR="008461D7" w:rsidRDefault="008461D7" w:rsidP="008461D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Q: </w:t>
      </w:r>
      <w:r w:rsidR="00CF1054">
        <w:rPr>
          <w:rFonts w:ascii="Times New Roman" w:hAnsi="Times New Roman" w:cs="Times New Roman"/>
          <w:sz w:val="24"/>
          <w:szCs w:val="24"/>
          <w:lang w:val="en-US"/>
        </w:rPr>
        <w:t>What are the characteristics of the capacity rates between refugee and other shelter programs?</w:t>
      </w:r>
    </w:p>
    <w:p w14:paraId="6FC2F0ED" w14:textId="5AB75B2C" w:rsidR="00CF1054" w:rsidRPr="008461D7" w:rsidRDefault="00CF1054" w:rsidP="008461D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Refugee programs appear to have higher rates in capacity and proportion of shelters operating at or over capacity than other shelter programs. This trend seems to increasing and staying high. There does not appear to be seasonality with refugee program capacity rates and proportion of programs operating over or at capacity. However there is a significant difference between the program types and on average refugee shelters have a higher capacity rate and proportion of shelters operating at or over capacity. </w:t>
      </w:r>
    </w:p>
    <w:p w14:paraId="5045A799" w14:textId="3522A22A" w:rsidR="00A7046B" w:rsidRPr="00E870B9" w:rsidRDefault="00A7046B" w:rsidP="00E870B9">
      <w:pPr>
        <w:spacing w:line="480" w:lineRule="auto"/>
        <w:rPr>
          <w:rFonts w:ascii="Times New Roman" w:hAnsi="Times New Roman" w:cs="Times New Roman"/>
          <w:sz w:val="24"/>
          <w:szCs w:val="24"/>
          <w:lang w:val="en-US"/>
        </w:rPr>
      </w:pPr>
    </w:p>
    <w:p w14:paraId="6FE9AB31" w14:textId="1C87BA57" w:rsidR="00A7046B" w:rsidRDefault="00CF1054" w:rsidP="00CF1054">
      <w:pPr>
        <w:spacing w:line="480" w:lineRule="auto"/>
        <w:rPr>
          <w:lang w:val="en-US"/>
        </w:rPr>
      </w:pPr>
      <w:r>
        <w:rPr>
          <w:lang w:val="en-US"/>
        </w:rPr>
        <w:t xml:space="preserve">Q: </w:t>
      </w:r>
      <w:r w:rsidRPr="00CF1054">
        <w:rPr>
          <w:lang w:val="en-US"/>
        </w:rPr>
        <w:t>Based on socio-economic factors of the city what areas have the highest capacity rates?</w:t>
      </w:r>
    </w:p>
    <w:p w14:paraId="28A50FEC" w14:textId="280C491A" w:rsidR="00CF1054" w:rsidRDefault="00CF1054" w:rsidP="00CF1054">
      <w:pPr>
        <w:spacing w:line="480" w:lineRule="auto"/>
        <w:rPr>
          <w:lang w:val="en-US"/>
        </w:rPr>
      </w:pPr>
      <w:r>
        <w:rPr>
          <w:lang w:val="en-US"/>
        </w:rPr>
        <w:t xml:space="preserve">A: Based on the results of the analysis </w:t>
      </w:r>
      <w:proofErr w:type="spellStart"/>
      <w:r>
        <w:rPr>
          <w:lang w:val="en-US"/>
        </w:rPr>
        <w:t>Neighbourhood</w:t>
      </w:r>
      <w:proofErr w:type="spellEnd"/>
      <w:r>
        <w:rPr>
          <w:lang w:val="en-US"/>
        </w:rPr>
        <w:t xml:space="preserve"> Improvement Areas have higher capacity rates and a larger proportion of shelters operating at or over capacity. </w:t>
      </w:r>
    </w:p>
    <w:p w14:paraId="54987446" w14:textId="77777777" w:rsidR="005C6583" w:rsidRDefault="005C6583">
      <w:pPr>
        <w:rPr>
          <w:lang w:val="en-US"/>
        </w:rPr>
      </w:pPr>
    </w:p>
    <w:p w14:paraId="70A52573" w14:textId="77777777" w:rsidR="00B45F0F" w:rsidRPr="00B45F0F" w:rsidRDefault="00B45F0F" w:rsidP="00B45F0F">
      <w:pPr>
        <w:rPr>
          <w:lang w:val="en-US"/>
        </w:rPr>
      </w:pPr>
    </w:p>
    <w:p w14:paraId="3FF0C4FD" w14:textId="1754F3BD" w:rsidR="00622725" w:rsidRDefault="00A20AEC" w:rsidP="00A964F3">
      <w:pPr>
        <w:pStyle w:val="Heading2"/>
        <w:spacing w:line="360" w:lineRule="auto"/>
        <w:rPr>
          <w:rFonts w:ascii="Times New Roman" w:hAnsi="Times New Roman" w:cs="Times New Roman"/>
          <w:sz w:val="22"/>
          <w:szCs w:val="22"/>
          <w:lang w:val="en-US"/>
        </w:rPr>
      </w:pPr>
      <w:bookmarkStart w:id="17" w:name="_Toc140524792"/>
      <w:r w:rsidRPr="00A20AEC">
        <w:rPr>
          <w:rFonts w:ascii="Times New Roman" w:hAnsi="Times New Roman" w:cs="Times New Roman"/>
          <w:sz w:val="22"/>
          <w:szCs w:val="22"/>
          <w:lang w:val="en-US"/>
        </w:rPr>
        <w:t>R</w:t>
      </w:r>
      <w:r w:rsidR="00A964F3" w:rsidRPr="00A20AEC">
        <w:rPr>
          <w:rFonts w:ascii="Times New Roman" w:hAnsi="Times New Roman" w:cs="Times New Roman"/>
          <w:sz w:val="22"/>
          <w:szCs w:val="22"/>
          <w:lang w:val="en-US"/>
        </w:rPr>
        <w:t>eferences</w:t>
      </w:r>
      <w:bookmarkEnd w:id="17"/>
    </w:p>
    <w:p w14:paraId="19EA72B8" w14:textId="77777777" w:rsidR="00A94C07" w:rsidRPr="00A94C07" w:rsidRDefault="00A94C07" w:rsidP="00A94C07">
      <w:pPr>
        <w:rPr>
          <w:rFonts w:ascii="Times New Roman" w:hAnsi="Times New Roman" w:cs="Times New Roman"/>
          <w:lang w:val="en-US"/>
        </w:rPr>
      </w:pPr>
      <w:r w:rsidRPr="00A94C07">
        <w:rPr>
          <w:rFonts w:ascii="Times New Roman" w:hAnsi="Times New Roman" w:cs="Times New Roman"/>
          <w:lang w:val="en-US"/>
        </w:rPr>
        <w:t xml:space="preserve">Analytics Vidhya (2021), Statistical Tests to Check Stationarity in Time Series.  </w:t>
      </w:r>
    </w:p>
    <w:p w14:paraId="1331F021" w14:textId="4A578086" w:rsidR="00A94C07" w:rsidRPr="00A94C07" w:rsidRDefault="00A94C07" w:rsidP="00A94C07">
      <w:pPr>
        <w:ind w:firstLine="720"/>
        <w:rPr>
          <w:rFonts w:ascii="Times New Roman" w:hAnsi="Times New Roman" w:cs="Times New Roman"/>
          <w:lang w:val="en-US"/>
        </w:rPr>
      </w:pPr>
      <w:r w:rsidRPr="00A94C07">
        <w:rPr>
          <w:rFonts w:ascii="Times New Roman" w:hAnsi="Times New Roman" w:cs="Times New Roman"/>
          <w:lang w:val="en-US"/>
        </w:rPr>
        <w:t>https://www.analyticsvidhya.com/blog/2021/06/statistical-tests-to-check-stationarity-in-time-series-part-1/#:~:text=ADF%20test%20is%20conducted%20with,series%20has%20no%20unit%20root.</w:t>
      </w:r>
    </w:p>
    <w:p w14:paraId="5CED8D2C" w14:textId="77767A89" w:rsidR="00A964F3" w:rsidRPr="00A20AEC" w:rsidRDefault="00A964F3" w:rsidP="00A964F3">
      <w:pPr>
        <w:rPr>
          <w:rFonts w:ascii="Times New Roman" w:hAnsi="Times New Roman" w:cs="Times New Roman"/>
          <w:shd w:val="clear" w:color="auto" w:fill="FFFFFF"/>
        </w:rPr>
      </w:pPr>
      <w:r w:rsidRPr="00A20AEC">
        <w:rPr>
          <w:rFonts w:ascii="Times New Roman" w:hAnsi="Times New Roman" w:cs="Times New Roman"/>
          <w:shd w:val="clear" w:color="auto" w:fill="FFFFFF"/>
        </w:rPr>
        <w:t xml:space="preserve">Clemens, K. K., </w:t>
      </w:r>
      <w:proofErr w:type="spellStart"/>
      <w:r w:rsidRPr="00A20AEC">
        <w:rPr>
          <w:rFonts w:ascii="Times New Roman" w:hAnsi="Times New Roman" w:cs="Times New Roman"/>
          <w:shd w:val="clear" w:color="auto" w:fill="FFFFFF"/>
        </w:rPr>
        <w:t>Ouédraogo</w:t>
      </w:r>
      <w:proofErr w:type="spellEnd"/>
      <w:r w:rsidRPr="00A20AEC">
        <w:rPr>
          <w:rFonts w:ascii="Times New Roman" w:hAnsi="Times New Roman" w:cs="Times New Roman"/>
          <w:shd w:val="clear" w:color="auto" w:fill="FFFFFF"/>
        </w:rPr>
        <w:t xml:space="preserve">, A. M., Le, B., </w:t>
      </w:r>
      <w:proofErr w:type="spellStart"/>
      <w:r w:rsidRPr="00A20AEC">
        <w:rPr>
          <w:rFonts w:ascii="Times New Roman" w:hAnsi="Times New Roman" w:cs="Times New Roman"/>
          <w:shd w:val="clear" w:color="auto" w:fill="FFFFFF"/>
        </w:rPr>
        <w:t>Voogt</w:t>
      </w:r>
      <w:proofErr w:type="spellEnd"/>
      <w:r w:rsidRPr="00A20AEC">
        <w:rPr>
          <w:rFonts w:ascii="Times New Roman" w:hAnsi="Times New Roman" w:cs="Times New Roman"/>
          <w:shd w:val="clear" w:color="auto" w:fill="FFFFFF"/>
        </w:rPr>
        <w:t xml:space="preserve">, J., MacDonald, M., </w:t>
      </w:r>
      <w:proofErr w:type="spellStart"/>
      <w:r w:rsidRPr="00A20AEC">
        <w:rPr>
          <w:rFonts w:ascii="Times New Roman" w:hAnsi="Times New Roman" w:cs="Times New Roman"/>
          <w:shd w:val="clear" w:color="auto" w:fill="FFFFFF"/>
        </w:rPr>
        <w:t>Stranberg</w:t>
      </w:r>
      <w:proofErr w:type="spellEnd"/>
      <w:r w:rsidRPr="00A20AEC">
        <w:rPr>
          <w:rFonts w:ascii="Times New Roman" w:hAnsi="Times New Roman" w:cs="Times New Roman"/>
          <w:shd w:val="clear" w:color="auto" w:fill="FFFFFF"/>
        </w:rPr>
        <w:t xml:space="preserve">, R., Yan, J. W., </w:t>
      </w:r>
    </w:p>
    <w:p w14:paraId="61AA2F46" w14:textId="77777777" w:rsidR="00A964F3" w:rsidRPr="00A20AEC" w:rsidRDefault="00A964F3" w:rsidP="00A964F3">
      <w:pPr>
        <w:ind w:firstLine="720"/>
        <w:rPr>
          <w:rFonts w:ascii="Times New Roman" w:hAnsi="Times New Roman" w:cs="Times New Roman"/>
          <w:i/>
          <w:iCs/>
          <w:shd w:val="clear" w:color="auto" w:fill="FFFFFF"/>
        </w:rPr>
      </w:pPr>
      <w:proofErr w:type="spellStart"/>
      <w:r w:rsidRPr="00A20AEC">
        <w:rPr>
          <w:rFonts w:ascii="Times New Roman" w:hAnsi="Times New Roman" w:cs="Times New Roman"/>
          <w:shd w:val="clear" w:color="auto" w:fill="FFFFFF"/>
        </w:rPr>
        <w:t>Krayenhoff</w:t>
      </w:r>
      <w:proofErr w:type="spellEnd"/>
      <w:r w:rsidRPr="00A20AEC">
        <w:rPr>
          <w:rFonts w:ascii="Times New Roman" w:hAnsi="Times New Roman" w:cs="Times New Roman"/>
          <w:shd w:val="clear" w:color="auto" w:fill="FFFFFF"/>
        </w:rPr>
        <w:t xml:space="preserve">, E. S., Gilliland, J., </w:t>
      </w:r>
      <w:proofErr w:type="spellStart"/>
      <w:r w:rsidRPr="00A20AEC">
        <w:rPr>
          <w:rFonts w:ascii="Times New Roman" w:hAnsi="Times New Roman" w:cs="Times New Roman"/>
          <w:shd w:val="clear" w:color="auto" w:fill="FFFFFF"/>
        </w:rPr>
        <w:t>Forchuk</w:t>
      </w:r>
      <w:proofErr w:type="spellEnd"/>
      <w:r w:rsidRPr="00A20AEC">
        <w:rPr>
          <w:rFonts w:ascii="Times New Roman" w:hAnsi="Times New Roman" w:cs="Times New Roman"/>
          <w:shd w:val="clear" w:color="auto" w:fill="FFFFFF"/>
        </w:rPr>
        <w:t xml:space="preserve">, C., Van </w:t>
      </w:r>
      <w:proofErr w:type="spellStart"/>
      <w:r w:rsidRPr="00A20AEC">
        <w:rPr>
          <w:rFonts w:ascii="Times New Roman" w:hAnsi="Times New Roman" w:cs="Times New Roman"/>
          <w:shd w:val="clear" w:color="auto" w:fill="FFFFFF"/>
        </w:rPr>
        <w:t>Uum</w:t>
      </w:r>
      <w:proofErr w:type="spellEnd"/>
      <w:r w:rsidRPr="00A20AEC">
        <w:rPr>
          <w:rFonts w:ascii="Times New Roman" w:hAnsi="Times New Roman" w:cs="Times New Roman"/>
          <w:shd w:val="clear" w:color="auto" w:fill="FFFFFF"/>
        </w:rPr>
        <w:t>, R., &amp; Shariff, S. Z. (2022</w:t>
      </w:r>
      <w:r w:rsidRPr="00A20AEC">
        <w:rPr>
          <w:rFonts w:ascii="Times New Roman" w:hAnsi="Times New Roman" w:cs="Times New Roman"/>
          <w:i/>
          <w:iCs/>
          <w:shd w:val="clear" w:color="auto" w:fill="FFFFFF"/>
        </w:rPr>
        <w:t xml:space="preserve">). Impact of </w:t>
      </w:r>
    </w:p>
    <w:p w14:paraId="52D850AC" w14:textId="77777777" w:rsidR="00A964F3" w:rsidRPr="00A20AEC" w:rsidRDefault="00A964F3" w:rsidP="00A964F3">
      <w:pPr>
        <w:ind w:left="720"/>
        <w:rPr>
          <w:rFonts w:ascii="Times New Roman" w:hAnsi="Times New Roman" w:cs="Times New Roman"/>
          <w:i/>
          <w:iCs/>
          <w:shd w:val="clear" w:color="auto" w:fill="FFFFFF"/>
        </w:rPr>
      </w:pPr>
      <w:r w:rsidRPr="00A20AEC">
        <w:rPr>
          <w:rFonts w:ascii="Times New Roman" w:hAnsi="Times New Roman" w:cs="Times New Roman"/>
          <w:i/>
          <w:iCs/>
          <w:shd w:val="clear" w:color="auto" w:fill="FFFFFF"/>
        </w:rPr>
        <w:t xml:space="preserve">Ontario’s Harmonized Heat Warning and Information System on emergency department visits </w:t>
      </w:r>
    </w:p>
    <w:p w14:paraId="2160E1FE" w14:textId="77777777" w:rsidR="00A964F3" w:rsidRPr="00A20AEC" w:rsidRDefault="00A964F3" w:rsidP="00A964F3">
      <w:pPr>
        <w:ind w:left="720"/>
        <w:rPr>
          <w:rFonts w:ascii="Times New Roman" w:hAnsi="Times New Roman" w:cs="Times New Roman"/>
          <w:shd w:val="clear" w:color="auto" w:fill="FFFFFF"/>
        </w:rPr>
      </w:pPr>
      <w:r w:rsidRPr="00A20AEC">
        <w:rPr>
          <w:rFonts w:ascii="Times New Roman" w:hAnsi="Times New Roman" w:cs="Times New Roman"/>
          <w:i/>
          <w:iCs/>
          <w:shd w:val="clear" w:color="auto" w:fill="FFFFFF"/>
        </w:rPr>
        <w:t>for heat-related illness in Ontario, Canada: a population-based time series analysis</w:t>
      </w:r>
      <w:r w:rsidRPr="00A20AEC">
        <w:rPr>
          <w:rFonts w:ascii="Times New Roman" w:hAnsi="Times New Roman" w:cs="Times New Roman"/>
          <w:shd w:val="clear" w:color="auto" w:fill="FFFFFF"/>
        </w:rPr>
        <w:t xml:space="preserve">. Canadian </w:t>
      </w:r>
    </w:p>
    <w:p w14:paraId="7D8C009D" w14:textId="77A93C5C" w:rsidR="00A964F3" w:rsidRPr="00A20AEC" w:rsidRDefault="00A964F3" w:rsidP="00A964F3">
      <w:pPr>
        <w:ind w:left="720"/>
        <w:rPr>
          <w:rFonts w:ascii="Times New Roman" w:hAnsi="Times New Roman" w:cs="Times New Roman"/>
          <w:shd w:val="clear" w:color="auto" w:fill="FFFFFF"/>
        </w:rPr>
      </w:pPr>
      <w:r w:rsidRPr="00A20AEC">
        <w:rPr>
          <w:rFonts w:ascii="Times New Roman" w:hAnsi="Times New Roman" w:cs="Times New Roman"/>
          <w:shd w:val="clear" w:color="auto" w:fill="FFFFFF"/>
        </w:rPr>
        <w:t xml:space="preserve">Journal of Public Health, 113(5), 686-697. </w:t>
      </w:r>
      <w:hyperlink r:id="rId72" w:history="1">
        <w:r w:rsidRPr="00A20AEC">
          <w:rPr>
            <w:rStyle w:val="Hyperlink"/>
            <w:rFonts w:ascii="Times New Roman" w:hAnsi="Times New Roman" w:cs="Times New Roman"/>
            <w:color w:val="auto"/>
            <w:shd w:val="clear" w:color="auto" w:fill="FFFFFF"/>
          </w:rPr>
          <w:t>https://doi.org/10.17269/s41997-022-00665-1</w:t>
        </w:r>
      </w:hyperlink>
    </w:p>
    <w:p w14:paraId="1FE56621" w14:textId="77777777" w:rsidR="00A964F3" w:rsidRPr="00A20AEC" w:rsidRDefault="00A964F3" w:rsidP="00A964F3">
      <w:pPr>
        <w:spacing w:line="360" w:lineRule="auto"/>
        <w:rPr>
          <w:rFonts w:ascii="Times New Roman" w:hAnsi="Times New Roman" w:cs="Times New Roman"/>
          <w:i/>
          <w:iCs/>
        </w:rPr>
      </w:pPr>
      <w:proofErr w:type="spellStart"/>
      <w:r w:rsidRPr="00A20AEC">
        <w:rPr>
          <w:rFonts w:ascii="Times New Roman" w:hAnsi="Times New Roman" w:cs="Times New Roman"/>
        </w:rPr>
        <w:t>Gaetz</w:t>
      </w:r>
      <w:proofErr w:type="spellEnd"/>
      <w:r w:rsidRPr="00A20AEC">
        <w:rPr>
          <w:rFonts w:ascii="Times New Roman" w:hAnsi="Times New Roman" w:cs="Times New Roman"/>
        </w:rPr>
        <w:t xml:space="preserve">, S. (2010). </w:t>
      </w:r>
      <w:r w:rsidRPr="00A20AEC">
        <w:rPr>
          <w:rFonts w:ascii="Times New Roman" w:hAnsi="Times New Roman" w:cs="Times New Roman"/>
          <w:i/>
          <w:iCs/>
        </w:rPr>
        <w:t xml:space="preserve">The struggle to end homelessness in Canada: how we created the crisis, and how we </w:t>
      </w:r>
    </w:p>
    <w:p w14:paraId="13F806B9" w14:textId="06B66FA3" w:rsidR="00A964F3" w:rsidRDefault="00A964F3" w:rsidP="00A964F3">
      <w:pPr>
        <w:spacing w:line="360" w:lineRule="auto"/>
        <w:ind w:firstLine="720"/>
        <w:rPr>
          <w:rFonts w:ascii="Times New Roman" w:hAnsi="Times New Roman" w:cs="Times New Roman"/>
        </w:rPr>
      </w:pPr>
      <w:r w:rsidRPr="00A20AEC">
        <w:rPr>
          <w:rFonts w:ascii="Times New Roman" w:hAnsi="Times New Roman" w:cs="Times New Roman"/>
          <w:i/>
          <w:iCs/>
        </w:rPr>
        <w:lastRenderedPageBreak/>
        <w:t>can end it</w:t>
      </w:r>
      <w:r w:rsidRPr="00A20AEC">
        <w:rPr>
          <w:rFonts w:ascii="Times New Roman" w:hAnsi="Times New Roman" w:cs="Times New Roman"/>
        </w:rPr>
        <w:t>. The Open Health Services and Policy Journal, 3, 21–26</w:t>
      </w:r>
    </w:p>
    <w:p w14:paraId="69696C60" w14:textId="77777777" w:rsidR="00312A30" w:rsidRDefault="00312A30" w:rsidP="00312A30">
      <w:pPr>
        <w:spacing w:line="360" w:lineRule="auto"/>
        <w:rPr>
          <w:rFonts w:ascii="Times New Roman" w:hAnsi="Times New Roman" w:cs="Times New Roman"/>
        </w:rPr>
      </w:pPr>
      <w:r w:rsidRPr="00312A30">
        <w:rPr>
          <w:rFonts w:ascii="Times New Roman" w:hAnsi="Times New Roman" w:cs="Times New Roman"/>
        </w:rPr>
        <w:t xml:space="preserve">Hyndman, R.J., &amp; </w:t>
      </w:r>
      <w:proofErr w:type="spellStart"/>
      <w:r w:rsidRPr="00312A30">
        <w:rPr>
          <w:rFonts w:ascii="Times New Roman" w:hAnsi="Times New Roman" w:cs="Times New Roman"/>
        </w:rPr>
        <w:t>Athanasopoulos</w:t>
      </w:r>
      <w:proofErr w:type="spellEnd"/>
      <w:r w:rsidRPr="00312A30">
        <w:rPr>
          <w:rFonts w:ascii="Times New Roman" w:hAnsi="Times New Roman" w:cs="Times New Roman"/>
        </w:rPr>
        <w:t xml:space="preserve">, G. (2018) Forecasting: principles and practice, 2nd edition, </w:t>
      </w:r>
      <w:proofErr w:type="spellStart"/>
      <w:r w:rsidRPr="00312A30">
        <w:rPr>
          <w:rFonts w:ascii="Times New Roman" w:hAnsi="Times New Roman" w:cs="Times New Roman"/>
        </w:rPr>
        <w:t>OTexts</w:t>
      </w:r>
      <w:proofErr w:type="spellEnd"/>
      <w:r w:rsidRPr="00312A30">
        <w:rPr>
          <w:rFonts w:ascii="Times New Roman" w:hAnsi="Times New Roman" w:cs="Times New Roman"/>
        </w:rPr>
        <w:t xml:space="preserve">: </w:t>
      </w:r>
    </w:p>
    <w:p w14:paraId="43A04E1E" w14:textId="39F84F04" w:rsidR="00312A30" w:rsidRPr="00A20AEC" w:rsidRDefault="00312A30" w:rsidP="00312A30">
      <w:pPr>
        <w:spacing w:line="360" w:lineRule="auto"/>
        <w:ind w:firstLine="720"/>
        <w:rPr>
          <w:rFonts w:ascii="Times New Roman" w:hAnsi="Times New Roman" w:cs="Times New Roman"/>
        </w:rPr>
      </w:pPr>
      <w:r w:rsidRPr="00312A30">
        <w:rPr>
          <w:rFonts w:ascii="Times New Roman" w:hAnsi="Times New Roman" w:cs="Times New Roman"/>
        </w:rPr>
        <w:t xml:space="preserve">Melbourne, Australia. OTexts.com/fpp2. Accessed on </w:t>
      </w:r>
      <w:r>
        <w:rPr>
          <w:rFonts w:ascii="Times New Roman" w:hAnsi="Times New Roman" w:cs="Times New Roman"/>
        </w:rPr>
        <w:t>07-17-2023</w:t>
      </w:r>
      <w:r w:rsidRPr="00312A30">
        <w:rPr>
          <w:rFonts w:ascii="Times New Roman" w:hAnsi="Times New Roman" w:cs="Times New Roman"/>
        </w:rPr>
        <w:t>.</w:t>
      </w:r>
    </w:p>
    <w:p w14:paraId="68279087" w14:textId="77777777" w:rsidR="00A964F3" w:rsidRPr="00A20AEC" w:rsidRDefault="00A964F3" w:rsidP="00A964F3">
      <w:pPr>
        <w:spacing w:line="360" w:lineRule="auto"/>
        <w:rPr>
          <w:rFonts w:ascii="Times New Roman" w:hAnsi="Times New Roman" w:cs="Times New Roman"/>
          <w:i/>
          <w:iCs/>
          <w:shd w:val="clear" w:color="auto" w:fill="FFFFFF"/>
        </w:rPr>
      </w:pPr>
      <w:proofErr w:type="spellStart"/>
      <w:r w:rsidRPr="00A20AEC">
        <w:rPr>
          <w:rFonts w:ascii="Times New Roman" w:hAnsi="Times New Roman" w:cs="Times New Roman"/>
          <w:shd w:val="clear" w:color="auto" w:fill="FFFFFF"/>
        </w:rPr>
        <w:t>Jadidzadeh</w:t>
      </w:r>
      <w:proofErr w:type="spellEnd"/>
      <w:r w:rsidRPr="00A20AEC">
        <w:rPr>
          <w:rFonts w:ascii="Times New Roman" w:hAnsi="Times New Roman" w:cs="Times New Roman"/>
          <w:shd w:val="clear" w:color="auto" w:fill="FFFFFF"/>
        </w:rPr>
        <w:t xml:space="preserve">, A., &amp; Kneebone, R. D. (2015). </w:t>
      </w:r>
      <w:r w:rsidRPr="00A20AEC">
        <w:rPr>
          <w:rFonts w:ascii="Times New Roman" w:hAnsi="Times New Roman" w:cs="Times New Roman"/>
          <w:i/>
          <w:iCs/>
          <w:shd w:val="clear" w:color="auto" w:fill="FFFFFF"/>
        </w:rPr>
        <w:t xml:space="preserve">Shelter from the Storm: Weather-Induced Patterns in the </w:t>
      </w:r>
    </w:p>
    <w:p w14:paraId="4C8AD843" w14:textId="77777777" w:rsidR="00A964F3" w:rsidRPr="00A20AEC" w:rsidRDefault="00A964F3" w:rsidP="00A964F3">
      <w:pPr>
        <w:spacing w:line="360" w:lineRule="auto"/>
        <w:ind w:firstLine="720"/>
        <w:rPr>
          <w:rFonts w:ascii="Times New Roman" w:hAnsi="Times New Roman" w:cs="Times New Roman"/>
          <w:shd w:val="clear" w:color="auto" w:fill="FFFFFF"/>
        </w:rPr>
      </w:pPr>
      <w:r w:rsidRPr="00A20AEC">
        <w:rPr>
          <w:rFonts w:ascii="Times New Roman" w:hAnsi="Times New Roman" w:cs="Times New Roman"/>
          <w:i/>
          <w:iCs/>
          <w:shd w:val="clear" w:color="auto" w:fill="FFFFFF"/>
        </w:rPr>
        <w:t>Use of Emergency Shelters. </w:t>
      </w:r>
      <w:r w:rsidRPr="00A20AEC">
        <w:rPr>
          <w:rFonts w:ascii="Times New Roman" w:hAnsi="Times New Roman" w:cs="Times New Roman"/>
          <w:shd w:val="clear" w:color="auto" w:fill="FFFFFF"/>
        </w:rPr>
        <w:t xml:space="preserve">The School of Public Policy Publications </w:t>
      </w:r>
    </w:p>
    <w:p w14:paraId="524A7407" w14:textId="50E06B8D" w:rsidR="00A964F3" w:rsidRPr="00A20AEC" w:rsidRDefault="00A964F3" w:rsidP="00A964F3">
      <w:pPr>
        <w:spacing w:line="360" w:lineRule="auto"/>
        <w:ind w:firstLine="720"/>
        <w:rPr>
          <w:rFonts w:ascii="Times New Roman" w:hAnsi="Times New Roman" w:cs="Times New Roman"/>
        </w:rPr>
      </w:pPr>
      <w:r w:rsidRPr="00A20AEC">
        <w:rPr>
          <w:rFonts w:ascii="Times New Roman" w:hAnsi="Times New Roman" w:cs="Times New Roman"/>
          <w:i/>
          <w:iCs/>
          <w:shd w:val="clear" w:color="auto" w:fill="FFFFFF"/>
        </w:rPr>
        <w:t>(SPPP), 8</w:t>
      </w:r>
      <w:r w:rsidRPr="00A20AEC">
        <w:rPr>
          <w:rFonts w:ascii="Times New Roman" w:hAnsi="Times New Roman" w:cs="Times New Roman"/>
          <w:shd w:val="clear" w:color="auto" w:fill="FFFFFF"/>
        </w:rPr>
        <w:t>https://doi.org/10.11575/sppp.v8i0.42500</w:t>
      </w:r>
    </w:p>
    <w:p w14:paraId="241CDA65" w14:textId="77777777" w:rsidR="00A964F3" w:rsidRPr="00A20AEC" w:rsidRDefault="00A964F3" w:rsidP="00A964F3">
      <w:pPr>
        <w:spacing w:line="360" w:lineRule="auto"/>
        <w:rPr>
          <w:rFonts w:ascii="Times New Roman" w:hAnsi="Times New Roman" w:cs="Times New Roman"/>
          <w:shd w:val="clear" w:color="auto" w:fill="FFFFFF"/>
        </w:rPr>
      </w:pPr>
      <w:r w:rsidRPr="00A20AEC">
        <w:rPr>
          <w:rFonts w:ascii="Times New Roman" w:hAnsi="Times New Roman" w:cs="Times New Roman"/>
          <w:shd w:val="clear" w:color="auto" w:fill="FFFFFF"/>
        </w:rPr>
        <w:t xml:space="preserve">Jenkinson, J. I., R., Strike, C., Hwang, S. W., &amp; Di, R. E. (2021). Nowhere to go: exploring the social </w:t>
      </w:r>
    </w:p>
    <w:p w14:paraId="671C624B" w14:textId="77777777" w:rsidR="00A964F3" w:rsidRPr="00A20AEC" w:rsidRDefault="00A964F3" w:rsidP="00A964F3">
      <w:pPr>
        <w:spacing w:line="360" w:lineRule="auto"/>
        <w:ind w:firstLine="720"/>
        <w:rPr>
          <w:rFonts w:ascii="Times New Roman" w:hAnsi="Times New Roman" w:cs="Times New Roman"/>
          <w:shd w:val="clear" w:color="auto" w:fill="FFFFFF"/>
        </w:rPr>
      </w:pPr>
      <w:r w:rsidRPr="00A20AEC">
        <w:rPr>
          <w:rFonts w:ascii="Times New Roman" w:hAnsi="Times New Roman" w:cs="Times New Roman"/>
          <w:shd w:val="clear" w:color="auto" w:fill="FFFFFF"/>
        </w:rPr>
        <w:t xml:space="preserve">and economic influences on discharging people experiencing homelessness to appropriate </w:t>
      </w:r>
    </w:p>
    <w:p w14:paraId="133E63B9" w14:textId="77777777" w:rsidR="00A964F3" w:rsidRPr="00A20AEC" w:rsidRDefault="00A964F3" w:rsidP="00A964F3">
      <w:pPr>
        <w:spacing w:line="360" w:lineRule="auto"/>
        <w:ind w:left="720"/>
        <w:rPr>
          <w:rFonts w:ascii="Times New Roman" w:hAnsi="Times New Roman" w:cs="Times New Roman"/>
          <w:shd w:val="clear" w:color="auto" w:fill="FFFFFF"/>
        </w:rPr>
      </w:pPr>
      <w:r w:rsidRPr="00A20AEC">
        <w:rPr>
          <w:rFonts w:ascii="Times New Roman" w:hAnsi="Times New Roman" w:cs="Times New Roman"/>
          <w:shd w:val="clear" w:color="auto" w:fill="FFFFFF"/>
        </w:rPr>
        <w:t>destinations in Toronto, Canada.</w:t>
      </w:r>
      <w:r w:rsidRPr="00A20AEC">
        <w:rPr>
          <w:rFonts w:ascii="Times New Roman" w:hAnsi="Times New Roman" w:cs="Times New Roman"/>
          <w:i/>
          <w:iCs/>
          <w:shd w:val="clear" w:color="auto" w:fill="FFFFFF"/>
        </w:rPr>
        <w:t> Canadian Journal of Public Health, 112</w:t>
      </w:r>
      <w:r w:rsidRPr="00A20AEC">
        <w:rPr>
          <w:rFonts w:ascii="Times New Roman" w:hAnsi="Times New Roman" w:cs="Times New Roman"/>
          <w:shd w:val="clear" w:color="auto" w:fill="FFFFFF"/>
        </w:rPr>
        <w:t xml:space="preserve">(6), 992-1001. </w:t>
      </w:r>
    </w:p>
    <w:p w14:paraId="7B48790B" w14:textId="0BA5A224" w:rsidR="00A964F3" w:rsidRDefault="00000000" w:rsidP="00A964F3">
      <w:pPr>
        <w:spacing w:line="360" w:lineRule="auto"/>
        <w:ind w:left="720"/>
        <w:rPr>
          <w:rStyle w:val="Hyperlink"/>
          <w:rFonts w:ascii="Times New Roman" w:hAnsi="Times New Roman" w:cs="Times New Roman"/>
          <w:color w:val="auto"/>
          <w:shd w:val="clear" w:color="auto" w:fill="FFFFFF"/>
        </w:rPr>
      </w:pPr>
      <w:hyperlink r:id="rId73" w:history="1">
        <w:r w:rsidR="00A964F3" w:rsidRPr="00A20AEC">
          <w:rPr>
            <w:rStyle w:val="Hyperlink"/>
            <w:rFonts w:ascii="Times New Roman" w:hAnsi="Times New Roman" w:cs="Times New Roman"/>
            <w:color w:val="auto"/>
            <w:shd w:val="clear" w:color="auto" w:fill="FFFFFF"/>
          </w:rPr>
          <w:t>https://doi.org/10.17269/s41997-021-00561-0</w:t>
        </w:r>
      </w:hyperlink>
    </w:p>
    <w:p w14:paraId="2E04FE55" w14:textId="77777777" w:rsidR="00A94C07" w:rsidRDefault="00A94C07" w:rsidP="00A94C07">
      <w:pPr>
        <w:spacing w:line="360" w:lineRule="auto"/>
        <w:rPr>
          <w:rFonts w:ascii="Times New Roman" w:hAnsi="Times New Roman" w:cs="Times New Roman"/>
          <w:shd w:val="clear" w:color="auto" w:fill="FFFFFF"/>
        </w:rPr>
      </w:pPr>
      <w:proofErr w:type="spellStart"/>
      <w:r>
        <w:rPr>
          <w:rFonts w:ascii="Times New Roman" w:hAnsi="Times New Roman" w:cs="Times New Roman"/>
          <w:shd w:val="clear" w:color="auto" w:fill="FFFFFF"/>
        </w:rPr>
        <w:t>Pohlert</w:t>
      </w:r>
      <w:proofErr w:type="spellEnd"/>
      <w:r>
        <w:rPr>
          <w:rFonts w:ascii="Times New Roman" w:hAnsi="Times New Roman" w:cs="Times New Roman"/>
          <w:shd w:val="clear" w:color="auto" w:fill="FFFFFF"/>
        </w:rPr>
        <w:t xml:space="preserve">, T (2023, March 26). A Non-Parametric Trend Test and Change-Point Detection. </w:t>
      </w:r>
    </w:p>
    <w:p w14:paraId="42995FC4" w14:textId="2E131B24" w:rsidR="00A94C07" w:rsidRPr="00A94C07" w:rsidRDefault="00A94C07" w:rsidP="00A94C07">
      <w:pPr>
        <w:spacing w:line="360" w:lineRule="auto"/>
        <w:ind w:firstLine="720"/>
        <w:rPr>
          <w:rFonts w:ascii="Times New Roman" w:hAnsi="Times New Roman" w:cs="Times New Roman"/>
          <w:shd w:val="clear" w:color="auto" w:fill="FFFFFF"/>
        </w:rPr>
      </w:pPr>
      <w:r w:rsidRPr="00A94C07">
        <w:rPr>
          <w:rFonts w:ascii="Times New Roman" w:hAnsi="Times New Roman" w:cs="Times New Roman"/>
          <w:shd w:val="clear" w:color="auto" w:fill="FFFFFF"/>
        </w:rPr>
        <w:t>https://rdrr.io/cran/trend/f/inst/doc/trend.pdf</w:t>
      </w:r>
    </w:p>
    <w:p w14:paraId="06DB7876" w14:textId="7FFED3FF" w:rsidR="00A964F3" w:rsidRPr="00A20AEC" w:rsidRDefault="00A964F3" w:rsidP="00A964F3">
      <w:pPr>
        <w:spacing w:line="360" w:lineRule="auto"/>
        <w:rPr>
          <w:rFonts w:ascii="Times New Roman" w:hAnsi="Times New Roman" w:cs="Times New Roman"/>
          <w:shd w:val="clear" w:color="auto" w:fill="FFFFFF"/>
        </w:rPr>
      </w:pPr>
      <w:proofErr w:type="spellStart"/>
      <w:r w:rsidRPr="00A20AEC">
        <w:rPr>
          <w:rFonts w:ascii="Times New Roman" w:hAnsi="Times New Roman" w:cs="Times New Roman"/>
          <w:shd w:val="clear" w:color="auto" w:fill="FFFFFF"/>
        </w:rPr>
        <w:t>Uppal,S</w:t>
      </w:r>
      <w:proofErr w:type="spellEnd"/>
      <w:r w:rsidRPr="00A20AEC">
        <w:rPr>
          <w:rFonts w:ascii="Times New Roman" w:hAnsi="Times New Roman" w:cs="Times New Roman"/>
          <w:shd w:val="clear" w:color="auto" w:fill="FFFFFF"/>
        </w:rPr>
        <w:t xml:space="preserve"> (2022, March 14th). A portrait of Canadians who have been homeless. Statistics Canada. </w:t>
      </w:r>
    </w:p>
    <w:p w14:paraId="317AA7D7" w14:textId="2A1BC82F" w:rsidR="00A964F3" w:rsidRPr="00A20AEC" w:rsidRDefault="00A964F3" w:rsidP="00A964F3">
      <w:pPr>
        <w:spacing w:line="360" w:lineRule="auto"/>
        <w:ind w:firstLine="720"/>
        <w:rPr>
          <w:rFonts w:ascii="Times New Roman" w:hAnsi="Times New Roman" w:cs="Times New Roman"/>
          <w:shd w:val="clear" w:color="auto" w:fill="FFFFFF"/>
        </w:rPr>
      </w:pPr>
      <w:r w:rsidRPr="00A20AEC">
        <w:rPr>
          <w:rFonts w:ascii="Times New Roman" w:hAnsi="Times New Roman" w:cs="Times New Roman"/>
          <w:shd w:val="clear" w:color="auto" w:fill="FFFFFF"/>
        </w:rPr>
        <w:t>https://www150.statcan.gc.ca/n1/pub/75-006-x/2022001/article/00002-eng.htm</w:t>
      </w:r>
    </w:p>
    <w:p w14:paraId="43960E8B" w14:textId="472F3C4B" w:rsidR="00A964F3" w:rsidRPr="00A20AEC" w:rsidRDefault="00A964F3" w:rsidP="00A964F3">
      <w:pPr>
        <w:spacing w:line="360" w:lineRule="auto"/>
        <w:rPr>
          <w:rFonts w:ascii="Times New Roman" w:hAnsi="Times New Roman" w:cs="Times New Roman"/>
          <w:shd w:val="clear" w:color="auto" w:fill="FFFFFF"/>
        </w:rPr>
      </w:pPr>
      <w:r w:rsidRPr="00A20AEC">
        <w:rPr>
          <w:rFonts w:ascii="Times New Roman" w:hAnsi="Times New Roman" w:cs="Times New Roman"/>
          <w:shd w:val="clear" w:color="auto" w:fill="FFFFFF"/>
        </w:rPr>
        <w:t xml:space="preserve">Zhang, P., Wiens, K., Wang, R., Luong, L., </w:t>
      </w:r>
      <w:proofErr w:type="spellStart"/>
      <w:r w:rsidRPr="00A20AEC">
        <w:rPr>
          <w:rFonts w:ascii="Times New Roman" w:hAnsi="Times New Roman" w:cs="Times New Roman"/>
          <w:shd w:val="clear" w:color="auto" w:fill="FFFFFF"/>
        </w:rPr>
        <w:t>Ansara</w:t>
      </w:r>
      <w:proofErr w:type="spellEnd"/>
      <w:r w:rsidRPr="00A20AEC">
        <w:rPr>
          <w:rFonts w:ascii="Times New Roman" w:hAnsi="Times New Roman" w:cs="Times New Roman"/>
          <w:shd w:val="clear" w:color="auto" w:fill="FFFFFF"/>
        </w:rPr>
        <w:t xml:space="preserve">, D., Gower, S., </w:t>
      </w:r>
      <w:proofErr w:type="spellStart"/>
      <w:r w:rsidRPr="00A20AEC">
        <w:rPr>
          <w:rFonts w:ascii="Times New Roman" w:hAnsi="Times New Roman" w:cs="Times New Roman"/>
          <w:shd w:val="clear" w:color="auto" w:fill="FFFFFF"/>
        </w:rPr>
        <w:t>Bassil</w:t>
      </w:r>
      <w:proofErr w:type="spellEnd"/>
      <w:r w:rsidRPr="00A20AEC">
        <w:rPr>
          <w:rFonts w:ascii="Times New Roman" w:hAnsi="Times New Roman" w:cs="Times New Roman"/>
          <w:shd w:val="clear" w:color="auto" w:fill="FFFFFF"/>
        </w:rPr>
        <w:t xml:space="preserve">, K., &amp; Hwang, S. W. </w:t>
      </w:r>
    </w:p>
    <w:p w14:paraId="408D71B5" w14:textId="77777777" w:rsidR="00A964F3" w:rsidRPr="00A20AEC" w:rsidRDefault="00A964F3" w:rsidP="00A964F3">
      <w:pPr>
        <w:spacing w:line="360" w:lineRule="auto"/>
        <w:ind w:firstLine="720"/>
        <w:rPr>
          <w:rFonts w:ascii="Times New Roman" w:hAnsi="Times New Roman" w:cs="Times New Roman"/>
          <w:shd w:val="clear" w:color="auto" w:fill="FFFFFF"/>
        </w:rPr>
      </w:pPr>
      <w:r w:rsidRPr="00A20AEC">
        <w:rPr>
          <w:rFonts w:ascii="Times New Roman" w:hAnsi="Times New Roman" w:cs="Times New Roman"/>
          <w:shd w:val="clear" w:color="auto" w:fill="FFFFFF"/>
        </w:rPr>
        <w:t xml:space="preserve">(2019). Cold Weather Conditions and Risk of Hypothermia Among People Experiencing </w:t>
      </w:r>
    </w:p>
    <w:p w14:paraId="53CEB33B" w14:textId="77777777" w:rsidR="00A964F3" w:rsidRPr="00A20AEC" w:rsidRDefault="00A964F3" w:rsidP="00A964F3">
      <w:pPr>
        <w:spacing w:line="360" w:lineRule="auto"/>
        <w:ind w:left="720"/>
        <w:rPr>
          <w:rFonts w:ascii="Times New Roman" w:hAnsi="Times New Roman" w:cs="Times New Roman"/>
          <w:i/>
          <w:iCs/>
          <w:shd w:val="clear" w:color="auto" w:fill="FFFFFF"/>
        </w:rPr>
      </w:pPr>
      <w:r w:rsidRPr="00A20AEC">
        <w:rPr>
          <w:rFonts w:ascii="Times New Roman" w:hAnsi="Times New Roman" w:cs="Times New Roman"/>
          <w:shd w:val="clear" w:color="auto" w:fill="FFFFFF"/>
        </w:rPr>
        <w:t>Homelessness: Implications for Prevention Strategies.</w:t>
      </w:r>
      <w:r w:rsidRPr="00A20AEC">
        <w:rPr>
          <w:rFonts w:ascii="Times New Roman" w:hAnsi="Times New Roman" w:cs="Times New Roman"/>
          <w:i/>
          <w:iCs/>
          <w:shd w:val="clear" w:color="auto" w:fill="FFFFFF"/>
        </w:rPr>
        <w:t xml:space="preserve"> International Journal of Environmental </w:t>
      </w:r>
    </w:p>
    <w:p w14:paraId="26330102" w14:textId="0D5011FC" w:rsidR="00A964F3" w:rsidRPr="00A20AEC" w:rsidRDefault="00A964F3" w:rsidP="00A964F3">
      <w:pPr>
        <w:spacing w:line="360" w:lineRule="auto"/>
        <w:ind w:left="720"/>
        <w:rPr>
          <w:rFonts w:ascii="Times New Roman" w:hAnsi="Times New Roman" w:cs="Times New Roman"/>
          <w:shd w:val="clear" w:color="auto" w:fill="FFFFFF"/>
        </w:rPr>
      </w:pPr>
      <w:r w:rsidRPr="00A20AEC">
        <w:rPr>
          <w:rFonts w:ascii="Times New Roman" w:hAnsi="Times New Roman" w:cs="Times New Roman"/>
          <w:i/>
          <w:iCs/>
          <w:shd w:val="clear" w:color="auto" w:fill="FFFFFF"/>
        </w:rPr>
        <w:t>Research and Public Health, 16</w:t>
      </w:r>
      <w:r w:rsidRPr="00A20AEC">
        <w:rPr>
          <w:rFonts w:ascii="Times New Roman" w:hAnsi="Times New Roman" w:cs="Times New Roman"/>
          <w:shd w:val="clear" w:color="auto" w:fill="FFFFFF"/>
        </w:rPr>
        <w:t>(18)https://doi.org/10.3390/ijerph16183259</w:t>
      </w:r>
    </w:p>
    <w:p w14:paraId="0A54100D" w14:textId="77777777" w:rsidR="000A1C10" w:rsidRDefault="000A1C10" w:rsidP="00A964F3">
      <w:pPr>
        <w:spacing w:line="360" w:lineRule="auto"/>
        <w:rPr>
          <w:rFonts w:ascii="Times New Roman" w:hAnsi="Times New Roman" w:cs="Times New Roman"/>
          <w:lang w:val="en-US"/>
        </w:rPr>
      </w:pPr>
      <w:r w:rsidRPr="000A1C10">
        <w:rPr>
          <w:rFonts w:ascii="Times New Roman" w:hAnsi="Times New Roman" w:cs="Times New Roman"/>
          <w:lang w:val="en-US"/>
        </w:rPr>
        <w:t xml:space="preserve">Stephanie Glen. "ADF — Augmented Dickey Fuller Test" From StatisticsHowTo.com: Elementary </w:t>
      </w:r>
    </w:p>
    <w:p w14:paraId="4985B91F" w14:textId="4295DD35" w:rsidR="00A964F3" w:rsidRPr="00A20AEC" w:rsidRDefault="000A1C10" w:rsidP="000A1C10">
      <w:pPr>
        <w:spacing w:line="360" w:lineRule="auto"/>
        <w:ind w:firstLine="720"/>
        <w:rPr>
          <w:rFonts w:ascii="Times New Roman" w:hAnsi="Times New Roman" w:cs="Times New Roman"/>
          <w:lang w:val="en-US"/>
        </w:rPr>
      </w:pPr>
      <w:r w:rsidRPr="000A1C10">
        <w:rPr>
          <w:rFonts w:ascii="Times New Roman" w:hAnsi="Times New Roman" w:cs="Times New Roman"/>
          <w:lang w:val="en-US"/>
        </w:rPr>
        <w:t>Statistics for the rest of us! https://www.statisticshowto.com/adf-augmented-dickey-fuller-test/</w:t>
      </w:r>
    </w:p>
    <w:p w14:paraId="3AF7E8E8" w14:textId="77777777" w:rsidR="00A964F3" w:rsidRPr="004614AD" w:rsidRDefault="00A964F3" w:rsidP="00A964F3">
      <w:pPr>
        <w:rPr>
          <w:lang w:val="en-US"/>
        </w:rPr>
      </w:pPr>
    </w:p>
    <w:sectPr w:rsidR="00A964F3" w:rsidRPr="004614AD">
      <w:headerReference w:type="default" r:id="rId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E96FE" w14:textId="77777777" w:rsidR="000B169E" w:rsidRDefault="000B169E" w:rsidP="00422EA6">
      <w:pPr>
        <w:spacing w:after="0" w:line="240" w:lineRule="auto"/>
      </w:pPr>
      <w:r>
        <w:separator/>
      </w:r>
    </w:p>
  </w:endnote>
  <w:endnote w:type="continuationSeparator" w:id="0">
    <w:p w14:paraId="68D2CE12" w14:textId="77777777" w:rsidR="000B169E" w:rsidRDefault="000B169E" w:rsidP="00422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41497" w14:textId="77777777" w:rsidR="000B169E" w:rsidRDefault="000B169E" w:rsidP="00422EA6">
      <w:pPr>
        <w:spacing w:after="0" w:line="240" w:lineRule="auto"/>
      </w:pPr>
      <w:r>
        <w:separator/>
      </w:r>
    </w:p>
  </w:footnote>
  <w:footnote w:type="continuationSeparator" w:id="0">
    <w:p w14:paraId="1A27D017" w14:textId="77777777" w:rsidR="000B169E" w:rsidRDefault="000B169E" w:rsidP="00422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18548"/>
      <w:docPartObj>
        <w:docPartGallery w:val="Page Numbers (Top of Page)"/>
        <w:docPartUnique/>
      </w:docPartObj>
    </w:sdtPr>
    <w:sdtEndPr>
      <w:rPr>
        <w:noProof/>
      </w:rPr>
    </w:sdtEndPr>
    <w:sdtContent>
      <w:p w14:paraId="0C00E37E" w14:textId="3AB530AA" w:rsidR="00422EA6" w:rsidRDefault="00422E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2A7140" w14:textId="77777777" w:rsidR="00422EA6" w:rsidRDefault="00422E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3F88E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916E9D"/>
    <w:multiLevelType w:val="hybridMultilevel"/>
    <w:tmpl w:val="B906D42A"/>
    <w:lvl w:ilvl="0" w:tplc="3B4AE9B0">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490AE4"/>
    <w:multiLevelType w:val="hybridMultilevel"/>
    <w:tmpl w:val="09381008"/>
    <w:lvl w:ilvl="0" w:tplc="F60A77A2">
      <w:start w:val="2"/>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61D4665"/>
    <w:multiLevelType w:val="hybridMultilevel"/>
    <w:tmpl w:val="C7C2D832"/>
    <w:lvl w:ilvl="0" w:tplc="FE4C2E9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A24CE9"/>
    <w:multiLevelType w:val="hybridMultilevel"/>
    <w:tmpl w:val="8EFAB4F4"/>
    <w:lvl w:ilvl="0" w:tplc="B22CCDBE">
      <w:start w:val="2"/>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7816986"/>
    <w:multiLevelType w:val="hybridMultilevel"/>
    <w:tmpl w:val="3D04572E"/>
    <w:lvl w:ilvl="0" w:tplc="9180843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8922B92"/>
    <w:multiLevelType w:val="hybridMultilevel"/>
    <w:tmpl w:val="DC960876"/>
    <w:lvl w:ilvl="0" w:tplc="EDE86136">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A190537"/>
    <w:multiLevelType w:val="hybridMultilevel"/>
    <w:tmpl w:val="E0222E38"/>
    <w:lvl w:ilvl="0" w:tplc="354E7AD0">
      <w:start w:val="89"/>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BBF0835"/>
    <w:multiLevelType w:val="hybridMultilevel"/>
    <w:tmpl w:val="25C8F390"/>
    <w:lvl w:ilvl="0" w:tplc="5922FC4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E3A2DA0"/>
    <w:multiLevelType w:val="hybridMultilevel"/>
    <w:tmpl w:val="689CC9D2"/>
    <w:lvl w:ilvl="0" w:tplc="DF9CE888">
      <w:start w:val="89"/>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8530396">
    <w:abstractNumId w:val="8"/>
  </w:num>
  <w:num w:numId="2" w16cid:durableId="1836065892">
    <w:abstractNumId w:val="5"/>
  </w:num>
  <w:num w:numId="3" w16cid:durableId="42339921">
    <w:abstractNumId w:val="6"/>
  </w:num>
  <w:num w:numId="4" w16cid:durableId="2109884473">
    <w:abstractNumId w:val="3"/>
  </w:num>
  <w:num w:numId="5" w16cid:durableId="53477738">
    <w:abstractNumId w:val="2"/>
  </w:num>
  <w:num w:numId="6" w16cid:durableId="1189760327">
    <w:abstractNumId w:val="4"/>
  </w:num>
  <w:num w:numId="7" w16cid:durableId="194856883">
    <w:abstractNumId w:val="9"/>
  </w:num>
  <w:num w:numId="8" w16cid:durableId="1528566778">
    <w:abstractNumId w:val="7"/>
  </w:num>
  <w:num w:numId="9" w16cid:durableId="592134088">
    <w:abstractNumId w:val="0"/>
  </w:num>
  <w:num w:numId="10" w16cid:durableId="855534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4AD"/>
    <w:rsid w:val="000260DF"/>
    <w:rsid w:val="000379BA"/>
    <w:rsid w:val="00062E46"/>
    <w:rsid w:val="000A1C10"/>
    <w:rsid w:val="000B169E"/>
    <w:rsid w:val="000C543A"/>
    <w:rsid w:val="000E250E"/>
    <w:rsid w:val="001007B5"/>
    <w:rsid w:val="00121D22"/>
    <w:rsid w:val="00122594"/>
    <w:rsid w:val="001242C1"/>
    <w:rsid w:val="001305A0"/>
    <w:rsid w:val="00145535"/>
    <w:rsid w:val="00166F66"/>
    <w:rsid w:val="00172D5F"/>
    <w:rsid w:val="00182F4A"/>
    <w:rsid w:val="001C2CE1"/>
    <w:rsid w:val="001E2111"/>
    <w:rsid w:val="001E5300"/>
    <w:rsid w:val="00200BB8"/>
    <w:rsid w:val="00207836"/>
    <w:rsid w:val="00275260"/>
    <w:rsid w:val="002A49B2"/>
    <w:rsid w:val="002E0E30"/>
    <w:rsid w:val="002E39BD"/>
    <w:rsid w:val="00300815"/>
    <w:rsid w:val="00312A30"/>
    <w:rsid w:val="00325793"/>
    <w:rsid w:val="00331EA5"/>
    <w:rsid w:val="00377DED"/>
    <w:rsid w:val="003A4DA0"/>
    <w:rsid w:val="003B07BA"/>
    <w:rsid w:val="003C592C"/>
    <w:rsid w:val="003E6026"/>
    <w:rsid w:val="003F76BA"/>
    <w:rsid w:val="00416A95"/>
    <w:rsid w:val="00421A85"/>
    <w:rsid w:val="00422EA6"/>
    <w:rsid w:val="004306D6"/>
    <w:rsid w:val="00436CB9"/>
    <w:rsid w:val="004372CB"/>
    <w:rsid w:val="00447161"/>
    <w:rsid w:val="00447B89"/>
    <w:rsid w:val="004549C4"/>
    <w:rsid w:val="004614AD"/>
    <w:rsid w:val="00461576"/>
    <w:rsid w:val="004A022C"/>
    <w:rsid w:val="00523C54"/>
    <w:rsid w:val="00524812"/>
    <w:rsid w:val="00543D8D"/>
    <w:rsid w:val="00556AC6"/>
    <w:rsid w:val="00562E41"/>
    <w:rsid w:val="00565883"/>
    <w:rsid w:val="0057719A"/>
    <w:rsid w:val="00582C09"/>
    <w:rsid w:val="005942DE"/>
    <w:rsid w:val="005C2181"/>
    <w:rsid w:val="005C6583"/>
    <w:rsid w:val="005D4560"/>
    <w:rsid w:val="005F417A"/>
    <w:rsid w:val="00614E13"/>
    <w:rsid w:val="00621CE6"/>
    <w:rsid w:val="00622725"/>
    <w:rsid w:val="006914D6"/>
    <w:rsid w:val="006A59B3"/>
    <w:rsid w:val="006B2107"/>
    <w:rsid w:val="006C7554"/>
    <w:rsid w:val="006E5D17"/>
    <w:rsid w:val="006F7E0E"/>
    <w:rsid w:val="007061E5"/>
    <w:rsid w:val="007321C3"/>
    <w:rsid w:val="0075766F"/>
    <w:rsid w:val="00762458"/>
    <w:rsid w:val="007B080C"/>
    <w:rsid w:val="007C7F71"/>
    <w:rsid w:val="007D5408"/>
    <w:rsid w:val="007F012B"/>
    <w:rsid w:val="0081468C"/>
    <w:rsid w:val="0082356E"/>
    <w:rsid w:val="00827124"/>
    <w:rsid w:val="00831604"/>
    <w:rsid w:val="00842ECC"/>
    <w:rsid w:val="008461D7"/>
    <w:rsid w:val="00847AC7"/>
    <w:rsid w:val="00864845"/>
    <w:rsid w:val="00873A77"/>
    <w:rsid w:val="00875CD0"/>
    <w:rsid w:val="00886BEA"/>
    <w:rsid w:val="00891B41"/>
    <w:rsid w:val="008A24AC"/>
    <w:rsid w:val="008F01FA"/>
    <w:rsid w:val="00913C0D"/>
    <w:rsid w:val="00933704"/>
    <w:rsid w:val="00955364"/>
    <w:rsid w:val="00995C8E"/>
    <w:rsid w:val="009A6B0E"/>
    <w:rsid w:val="009A7BA5"/>
    <w:rsid w:val="009C500E"/>
    <w:rsid w:val="00A20AEC"/>
    <w:rsid w:val="00A42EDB"/>
    <w:rsid w:val="00A5731E"/>
    <w:rsid w:val="00A61C3A"/>
    <w:rsid w:val="00A7046B"/>
    <w:rsid w:val="00A94C07"/>
    <w:rsid w:val="00A964F3"/>
    <w:rsid w:val="00AC2279"/>
    <w:rsid w:val="00AD3560"/>
    <w:rsid w:val="00B2720A"/>
    <w:rsid w:val="00B45F0F"/>
    <w:rsid w:val="00BA0C9C"/>
    <w:rsid w:val="00BD3308"/>
    <w:rsid w:val="00C33E47"/>
    <w:rsid w:val="00C34C99"/>
    <w:rsid w:val="00C43DDF"/>
    <w:rsid w:val="00CB4476"/>
    <w:rsid w:val="00CC4414"/>
    <w:rsid w:val="00CD0DCA"/>
    <w:rsid w:val="00CD2DC0"/>
    <w:rsid w:val="00CF1054"/>
    <w:rsid w:val="00CF7CCA"/>
    <w:rsid w:val="00D115CB"/>
    <w:rsid w:val="00D223DD"/>
    <w:rsid w:val="00D22A18"/>
    <w:rsid w:val="00D352C9"/>
    <w:rsid w:val="00D3598E"/>
    <w:rsid w:val="00D73636"/>
    <w:rsid w:val="00D83BE8"/>
    <w:rsid w:val="00D97667"/>
    <w:rsid w:val="00DA3662"/>
    <w:rsid w:val="00DC316E"/>
    <w:rsid w:val="00DC78DC"/>
    <w:rsid w:val="00DE2403"/>
    <w:rsid w:val="00E21162"/>
    <w:rsid w:val="00E221DA"/>
    <w:rsid w:val="00E230BD"/>
    <w:rsid w:val="00E74ED4"/>
    <w:rsid w:val="00E870B9"/>
    <w:rsid w:val="00F370FA"/>
    <w:rsid w:val="00F620B3"/>
    <w:rsid w:val="00F64577"/>
    <w:rsid w:val="00FA09BF"/>
    <w:rsid w:val="00FA537D"/>
    <w:rsid w:val="00FD1793"/>
    <w:rsid w:val="00FD2A51"/>
    <w:rsid w:val="00FD31EC"/>
    <w:rsid w:val="00FE760A"/>
    <w:rsid w:val="00FF6C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E31EF"/>
  <w15:chartTrackingRefBased/>
  <w15:docId w15:val="{01A06C4F-910F-40D0-BD13-EDF691257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2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614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14AD"/>
    <w:rPr>
      <w:rFonts w:eastAsiaTheme="minorEastAsia"/>
      <w:color w:val="5A5A5A" w:themeColor="text1" w:themeTint="A5"/>
      <w:spacing w:val="15"/>
    </w:rPr>
  </w:style>
  <w:style w:type="paragraph" w:styleId="ListParagraph">
    <w:name w:val="List Paragraph"/>
    <w:basedOn w:val="Normal"/>
    <w:uiPriority w:val="34"/>
    <w:qFormat/>
    <w:rsid w:val="00436CB9"/>
    <w:pPr>
      <w:ind w:left="720"/>
      <w:contextualSpacing/>
    </w:pPr>
  </w:style>
  <w:style w:type="character" w:styleId="Hyperlink">
    <w:name w:val="Hyperlink"/>
    <w:basedOn w:val="DefaultParagraphFont"/>
    <w:uiPriority w:val="99"/>
    <w:unhideWhenUsed/>
    <w:rsid w:val="00FD31EC"/>
    <w:rPr>
      <w:color w:val="0563C1" w:themeColor="hyperlink"/>
      <w:u w:val="single"/>
    </w:rPr>
  </w:style>
  <w:style w:type="character" w:styleId="UnresolvedMention">
    <w:name w:val="Unresolved Mention"/>
    <w:basedOn w:val="DefaultParagraphFont"/>
    <w:uiPriority w:val="99"/>
    <w:semiHidden/>
    <w:unhideWhenUsed/>
    <w:rsid w:val="00FD31EC"/>
    <w:rPr>
      <w:color w:val="605E5C"/>
      <w:shd w:val="clear" w:color="auto" w:fill="E1DFDD"/>
    </w:rPr>
  </w:style>
  <w:style w:type="character" w:styleId="FollowedHyperlink">
    <w:name w:val="FollowedHyperlink"/>
    <w:basedOn w:val="DefaultParagraphFont"/>
    <w:uiPriority w:val="99"/>
    <w:semiHidden/>
    <w:unhideWhenUsed/>
    <w:rsid w:val="000C543A"/>
    <w:rPr>
      <w:color w:val="954F72" w:themeColor="followedHyperlink"/>
      <w:u w:val="single"/>
    </w:rPr>
  </w:style>
  <w:style w:type="table" w:styleId="TableGrid">
    <w:name w:val="Table Grid"/>
    <w:basedOn w:val="TableNormal"/>
    <w:uiPriority w:val="39"/>
    <w:rsid w:val="00706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60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21C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22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EA6"/>
  </w:style>
  <w:style w:type="paragraph" w:styleId="Footer">
    <w:name w:val="footer"/>
    <w:basedOn w:val="Normal"/>
    <w:link w:val="FooterChar"/>
    <w:uiPriority w:val="99"/>
    <w:unhideWhenUsed/>
    <w:rsid w:val="00422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EA6"/>
  </w:style>
  <w:style w:type="character" w:styleId="BookTitle">
    <w:name w:val="Book Title"/>
    <w:basedOn w:val="DefaultParagraphFont"/>
    <w:uiPriority w:val="33"/>
    <w:qFormat/>
    <w:rsid w:val="007F012B"/>
    <w:rPr>
      <w:b/>
      <w:bCs/>
      <w:i/>
      <w:iCs/>
      <w:spacing w:val="5"/>
    </w:rPr>
  </w:style>
  <w:style w:type="paragraph" w:styleId="TOCHeading">
    <w:name w:val="TOC Heading"/>
    <w:basedOn w:val="Heading1"/>
    <w:next w:val="Normal"/>
    <w:uiPriority w:val="39"/>
    <w:unhideWhenUsed/>
    <w:qFormat/>
    <w:rsid w:val="007F012B"/>
    <w:pPr>
      <w:outlineLvl w:val="9"/>
    </w:pPr>
    <w:rPr>
      <w:lang w:val="en-US"/>
    </w:rPr>
  </w:style>
  <w:style w:type="paragraph" w:styleId="TOC2">
    <w:name w:val="toc 2"/>
    <w:basedOn w:val="Normal"/>
    <w:next w:val="Normal"/>
    <w:autoRedefine/>
    <w:uiPriority w:val="39"/>
    <w:unhideWhenUsed/>
    <w:rsid w:val="007F012B"/>
    <w:pPr>
      <w:spacing w:after="100"/>
      <w:ind w:left="220"/>
    </w:pPr>
  </w:style>
  <w:style w:type="paragraph" w:customStyle="1" w:styleId="Compact">
    <w:name w:val="Compact"/>
    <w:basedOn w:val="BodyText"/>
    <w:qFormat/>
    <w:rsid w:val="00AD3560"/>
    <w:pPr>
      <w:spacing w:before="36" w:after="36" w:line="240" w:lineRule="auto"/>
    </w:pPr>
    <w:rPr>
      <w:sz w:val="24"/>
      <w:szCs w:val="24"/>
      <w:lang w:val="en-US"/>
    </w:rPr>
  </w:style>
  <w:style w:type="table" w:customStyle="1" w:styleId="Table">
    <w:name w:val="Table"/>
    <w:semiHidden/>
    <w:unhideWhenUsed/>
    <w:qFormat/>
    <w:rsid w:val="00AD3560"/>
    <w:pPr>
      <w:spacing w:after="200" w:line="240" w:lineRule="auto"/>
    </w:pPr>
    <w:rPr>
      <w:sz w:val="24"/>
      <w:szCs w:val="24"/>
      <w:lang w:val="en-US" w:eastAsia="en-CA"/>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AD3560"/>
    <w:pPr>
      <w:spacing w:after="120"/>
    </w:pPr>
  </w:style>
  <w:style w:type="character" w:customStyle="1" w:styleId="BodyTextChar">
    <w:name w:val="Body Text Char"/>
    <w:basedOn w:val="DefaultParagraphFont"/>
    <w:link w:val="BodyText"/>
    <w:uiPriority w:val="99"/>
    <w:semiHidden/>
    <w:rsid w:val="00AD3560"/>
  </w:style>
  <w:style w:type="paragraph" w:styleId="Caption">
    <w:name w:val="caption"/>
    <w:basedOn w:val="Normal"/>
    <w:next w:val="Normal"/>
    <w:uiPriority w:val="35"/>
    <w:unhideWhenUsed/>
    <w:qFormat/>
    <w:rsid w:val="00AD356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5C6583"/>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3135">
      <w:bodyDiv w:val="1"/>
      <w:marLeft w:val="0"/>
      <w:marRight w:val="0"/>
      <w:marTop w:val="0"/>
      <w:marBottom w:val="0"/>
      <w:divBdr>
        <w:top w:val="none" w:sz="0" w:space="0" w:color="auto"/>
        <w:left w:val="none" w:sz="0" w:space="0" w:color="auto"/>
        <w:bottom w:val="none" w:sz="0" w:space="0" w:color="auto"/>
        <w:right w:val="none" w:sz="0" w:space="0" w:color="auto"/>
      </w:divBdr>
    </w:div>
    <w:div w:id="271866131">
      <w:bodyDiv w:val="1"/>
      <w:marLeft w:val="0"/>
      <w:marRight w:val="0"/>
      <w:marTop w:val="0"/>
      <w:marBottom w:val="0"/>
      <w:divBdr>
        <w:top w:val="none" w:sz="0" w:space="0" w:color="auto"/>
        <w:left w:val="none" w:sz="0" w:space="0" w:color="auto"/>
        <w:bottom w:val="none" w:sz="0" w:space="0" w:color="auto"/>
        <w:right w:val="none" w:sz="0" w:space="0" w:color="auto"/>
      </w:divBdr>
    </w:div>
    <w:div w:id="1130977489">
      <w:bodyDiv w:val="1"/>
      <w:marLeft w:val="0"/>
      <w:marRight w:val="0"/>
      <w:marTop w:val="0"/>
      <w:marBottom w:val="0"/>
      <w:divBdr>
        <w:top w:val="none" w:sz="0" w:space="0" w:color="auto"/>
        <w:left w:val="none" w:sz="0" w:space="0" w:color="auto"/>
        <w:bottom w:val="none" w:sz="0" w:space="0" w:color="auto"/>
        <w:right w:val="none" w:sz="0" w:space="0" w:color="auto"/>
      </w:divBdr>
    </w:div>
    <w:div w:id="162858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doi.org/10.17269/s41997-022-00665-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vidhya.com/blog/2021/06/statistical-tests-to-check-stationarity-in-time-series-part-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hyperlink" Target="https://open.toronto.ca/dataset/neighbourhood-improvement-area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doi.org/10.17269/s41997-021-00561-0" TargetMode="External"/><Relationship Id="rId4" Type="http://schemas.openxmlformats.org/officeDocument/2006/relationships/settings" Target="settings.xml"/><Relationship Id="rId9" Type="http://schemas.openxmlformats.org/officeDocument/2006/relationships/hyperlink" Target="https://www.toronto.ca/city-government/data-research-maps/research-reports/housing-and-homelessness-research-and-reports/shelter-census/"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emf"/><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6BF1B-4D34-4DBE-8433-8AC8FF426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38</Pages>
  <Words>5630</Words>
  <Characters>32092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mckenzie gowing</dc:creator>
  <cp:keywords/>
  <dc:description/>
  <cp:lastModifiedBy>mckenzie gowing</cp:lastModifiedBy>
  <cp:revision>30</cp:revision>
  <dcterms:created xsi:type="dcterms:W3CDTF">2023-07-17T00:56:00Z</dcterms:created>
  <dcterms:modified xsi:type="dcterms:W3CDTF">2023-07-18T03:28:00Z</dcterms:modified>
</cp:coreProperties>
</file>