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538C0" w14:textId="77777777" w:rsidR="00450156" w:rsidRDefault="00F25875">
      <w:pP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2"/>
          <w:szCs w:val="32"/>
        </w:rPr>
        <w:t>MINUTA REUNIONES</w:t>
      </w:r>
    </w:p>
    <w:p w14:paraId="518538C1" w14:textId="77777777" w:rsidR="00450156" w:rsidRDefault="00450156">
      <w:pPr>
        <w:jc w:val="center"/>
        <w:rPr>
          <w:rFonts w:ascii="Calibri" w:eastAsia="Calibri" w:hAnsi="Calibri" w:cs="Calibri"/>
          <w:b/>
          <w:color w:val="008000"/>
        </w:rPr>
      </w:pPr>
    </w:p>
    <w:tbl>
      <w:tblPr>
        <w:tblStyle w:val="af7"/>
        <w:tblW w:w="999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4961"/>
        <w:gridCol w:w="709"/>
        <w:gridCol w:w="1559"/>
        <w:gridCol w:w="851"/>
      </w:tblGrid>
      <w:tr w:rsidR="00450156" w14:paraId="518538C6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518538C2" w14:textId="77777777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518538C3" w14:textId="464DA906" w:rsidR="00450156" w:rsidRDefault="006062F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17</w:t>
            </w:r>
            <w:r w:rsidR="00D44558">
              <w:rPr>
                <w:rFonts w:ascii="Calibri" w:eastAsia="Calibri" w:hAnsi="Calibri" w:cs="Calibri"/>
                <w:b/>
              </w:rPr>
              <w:t>-09-2025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18538C4" w14:textId="77777777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Inicio 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518538C5" w14:textId="49DD0FCA" w:rsidR="00450156" w:rsidRDefault="00D4455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01-09</w:t>
            </w:r>
          </w:p>
        </w:tc>
      </w:tr>
      <w:tr w:rsidR="00450156" w14:paraId="518538CB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518538C7" w14:textId="77777777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Lugar: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518538C8" w14:textId="6A5992EB" w:rsidR="00450156" w:rsidRDefault="00D4455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San Joaquin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18538C9" w14:textId="77777777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Término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518538CA" w14:textId="322E231F" w:rsidR="00450156" w:rsidRDefault="00E2482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17-09</w:t>
            </w:r>
          </w:p>
        </w:tc>
      </w:tr>
      <w:tr w:rsidR="00450156" w14:paraId="518538D1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518538CC" w14:textId="77777777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Reunión</w:t>
            </w:r>
          </w:p>
        </w:tc>
        <w:tc>
          <w:tcPr>
            <w:tcW w:w="4961" w:type="dxa"/>
            <w:shd w:val="clear" w:color="auto" w:fill="FFFFFF"/>
            <w:vAlign w:val="center"/>
          </w:tcPr>
          <w:p w14:paraId="518538CD" w14:textId="74BFA4E5" w:rsidR="00450156" w:rsidRDefault="00E248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Virtual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18538CE" w14:textId="77777777" w:rsidR="00450156" w:rsidRDefault="0045015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518538CF" w14:textId="77777777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Virtual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518538D0" w14:textId="77777777" w:rsidR="00450156" w:rsidRDefault="00F2587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</w:p>
        </w:tc>
      </w:tr>
      <w:tr w:rsidR="00450156" w14:paraId="518538D7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518538D2" w14:textId="1CBD0882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</w:t>
            </w:r>
          </w:p>
        </w:tc>
        <w:tc>
          <w:tcPr>
            <w:tcW w:w="4961" w:type="dxa"/>
            <w:shd w:val="clear" w:color="auto" w:fill="FFFFFF"/>
            <w:vAlign w:val="center"/>
          </w:tcPr>
          <w:p w14:paraId="518538D3" w14:textId="35BBF9A7" w:rsidR="00450156" w:rsidRDefault="00E248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002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18538D4" w14:textId="77777777" w:rsidR="00450156" w:rsidRDefault="0045015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518538D5" w14:textId="77777777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Virtual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518538D6" w14:textId="77777777" w:rsidR="00450156" w:rsidRDefault="00F2587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</w:p>
        </w:tc>
      </w:tr>
    </w:tbl>
    <w:p w14:paraId="518538D8" w14:textId="77777777" w:rsidR="00450156" w:rsidRDefault="00450156">
      <w:pPr>
        <w:jc w:val="center"/>
        <w:rPr>
          <w:rFonts w:ascii="Calibri" w:eastAsia="Calibri" w:hAnsi="Calibri" w:cs="Calibri"/>
        </w:rPr>
      </w:pPr>
    </w:p>
    <w:tbl>
      <w:tblPr>
        <w:tblStyle w:val="af8"/>
        <w:tblW w:w="9933" w:type="dxa"/>
        <w:tblInd w:w="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0"/>
        <w:gridCol w:w="8123"/>
      </w:tblGrid>
      <w:tr w:rsidR="00450156" w14:paraId="518538DB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518538D9" w14:textId="77777777" w:rsidR="00450156" w:rsidRDefault="00F2587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Participantes</w:t>
            </w:r>
          </w:p>
        </w:tc>
        <w:tc>
          <w:tcPr>
            <w:tcW w:w="8123" w:type="dxa"/>
            <w:shd w:val="clear" w:color="auto" w:fill="FFFFFF"/>
            <w:vAlign w:val="center"/>
          </w:tcPr>
          <w:p w14:paraId="518538DA" w14:textId="77777777" w:rsidR="00450156" w:rsidRDefault="00F2587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Funciones</w:t>
            </w:r>
          </w:p>
        </w:tc>
      </w:tr>
      <w:tr w:rsidR="00450156" w14:paraId="518538DE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518538DC" w14:textId="77777777" w:rsidR="00450156" w:rsidRDefault="00F2587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Diego Esteban Medel Aguilera</w:t>
            </w:r>
          </w:p>
        </w:tc>
        <w:tc>
          <w:tcPr>
            <w:tcW w:w="8123" w:type="dxa"/>
            <w:shd w:val="clear" w:color="auto" w:fill="FFFFFF"/>
            <w:vAlign w:val="center"/>
          </w:tcPr>
          <w:p w14:paraId="518538DD" w14:textId="77777777" w:rsidR="00450156" w:rsidRDefault="00F258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Integrante del equipo</w:t>
            </w:r>
          </w:p>
        </w:tc>
      </w:tr>
      <w:tr w:rsidR="00450156" w14:paraId="518538E1" w14:textId="77777777">
        <w:trPr>
          <w:trHeight w:val="361"/>
        </w:trPr>
        <w:tc>
          <w:tcPr>
            <w:tcW w:w="1810" w:type="dxa"/>
            <w:shd w:val="clear" w:color="auto" w:fill="FFFFFF"/>
            <w:vAlign w:val="center"/>
          </w:tcPr>
          <w:p w14:paraId="518538DF" w14:textId="77777777" w:rsidR="00450156" w:rsidRDefault="00F2587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Tomás Ignacio Durán Leiva</w:t>
            </w:r>
          </w:p>
        </w:tc>
        <w:tc>
          <w:tcPr>
            <w:tcW w:w="8123" w:type="dxa"/>
            <w:shd w:val="clear" w:color="auto" w:fill="FFFFFF"/>
            <w:vAlign w:val="center"/>
          </w:tcPr>
          <w:p w14:paraId="518538E0" w14:textId="77777777" w:rsidR="00450156" w:rsidRDefault="00F258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Integrante del equipo</w:t>
            </w:r>
          </w:p>
        </w:tc>
      </w:tr>
      <w:tr w:rsidR="00450156" w14:paraId="518538E4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518538E2" w14:textId="3AADEA62" w:rsidR="00450156" w:rsidRDefault="006062F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Hernán</w:t>
            </w:r>
            <w:r w:rsidR="00F25875">
              <w:rPr>
                <w:rFonts w:ascii="Calibri" w:eastAsia="Calibri" w:hAnsi="Calibri" w:cs="Calibri"/>
                <w:b/>
              </w:rPr>
              <w:t xml:space="preserve"> Chamorro</w:t>
            </w:r>
          </w:p>
        </w:tc>
        <w:tc>
          <w:tcPr>
            <w:tcW w:w="8123" w:type="dxa"/>
            <w:shd w:val="clear" w:color="auto" w:fill="FFFFFF"/>
            <w:vAlign w:val="center"/>
          </w:tcPr>
          <w:p w14:paraId="518538E3" w14:textId="77777777" w:rsidR="00450156" w:rsidRDefault="00F258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Integrante del equipo</w:t>
            </w:r>
          </w:p>
        </w:tc>
      </w:tr>
      <w:tr w:rsidR="00450156" w14:paraId="518538E7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518538E5" w14:textId="77777777" w:rsidR="00450156" w:rsidRDefault="0045015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123" w:type="dxa"/>
            <w:shd w:val="clear" w:color="auto" w:fill="FFFFFF"/>
            <w:vAlign w:val="center"/>
          </w:tcPr>
          <w:p w14:paraId="518538E6" w14:textId="77777777" w:rsidR="00450156" w:rsidRDefault="00450156">
            <w:pPr>
              <w:rPr>
                <w:rFonts w:ascii="Calibri" w:eastAsia="Calibri" w:hAnsi="Calibri" w:cs="Calibri"/>
              </w:rPr>
            </w:pPr>
          </w:p>
        </w:tc>
      </w:tr>
      <w:tr w:rsidR="00450156" w14:paraId="518538EA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518538E8" w14:textId="77777777" w:rsidR="00450156" w:rsidRDefault="0045015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123" w:type="dxa"/>
            <w:shd w:val="clear" w:color="auto" w:fill="FFFFFF"/>
            <w:vAlign w:val="center"/>
          </w:tcPr>
          <w:p w14:paraId="518538E9" w14:textId="77777777" w:rsidR="00450156" w:rsidRDefault="00450156">
            <w:pPr>
              <w:rPr>
                <w:rFonts w:ascii="Calibri" w:eastAsia="Calibri" w:hAnsi="Calibri" w:cs="Calibri"/>
              </w:rPr>
            </w:pPr>
          </w:p>
        </w:tc>
      </w:tr>
    </w:tbl>
    <w:p w14:paraId="518538EB" w14:textId="77777777" w:rsidR="00450156" w:rsidRDefault="00450156">
      <w:pPr>
        <w:rPr>
          <w:rFonts w:ascii="Calibri" w:eastAsia="Calibri" w:hAnsi="Calibri" w:cs="Calibri"/>
        </w:rPr>
      </w:pPr>
    </w:p>
    <w:p w14:paraId="518538EC" w14:textId="77777777" w:rsidR="00450156" w:rsidRDefault="00F25875">
      <w:pPr>
        <w:numPr>
          <w:ilvl w:val="0"/>
          <w:numId w:val="1"/>
        </w:num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Agenda:</w:t>
      </w:r>
    </w:p>
    <w:tbl>
      <w:tblPr>
        <w:tblStyle w:val="af9"/>
        <w:tblW w:w="9933" w:type="dxa"/>
        <w:tblInd w:w="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450156" w14:paraId="518538EF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518538ED" w14:textId="77777777" w:rsidR="00450156" w:rsidRDefault="00F2587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ab/>
              <w:t>Nº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518538EE" w14:textId="77777777" w:rsidR="00450156" w:rsidRDefault="00F2587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Tema</w:t>
            </w:r>
          </w:p>
        </w:tc>
      </w:tr>
      <w:tr w:rsidR="00450156" w14:paraId="518538F2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518538F0" w14:textId="77777777" w:rsidR="00450156" w:rsidRDefault="00F258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518538F1" w14:textId="5F161BD4" w:rsidR="00450156" w:rsidRDefault="00606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Seguimiento al documento “especificación de requerimientos”</w:t>
            </w:r>
          </w:p>
        </w:tc>
      </w:tr>
      <w:tr w:rsidR="006062F1" w14:paraId="369799DC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1E1671C3" w14:textId="425F3D8A" w:rsidR="006062F1" w:rsidRDefault="006062F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5E171543" w14:textId="063E7D66" w:rsidR="006062F1" w:rsidRDefault="00606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análisis y cierre de los casos de uso</w:t>
            </w:r>
          </w:p>
        </w:tc>
      </w:tr>
      <w:tr w:rsidR="003E534F" w14:paraId="21FE5EB1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6F4C53B7" w14:textId="160AC278" w:rsidR="003E534F" w:rsidRDefault="003E534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5E349328" w14:textId="41C0BB8F" w:rsidR="003E534F" w:rsidRDefault="003E53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Cierre de fase de requerimientos</w:t>
            </w:r>
          </w:p>
        </w:tc>
      </w:tr>
    </w:tbl>
    <w:p w14:paraId="518538F3" w14:textId="77777777" w:rsidR="00450156" w:rsidRDefault="00450156">
      <w:pPr>
        <w:jc w:val="both"/>
        <w:rPr>
          <w:rFonts w:ascii="Calibri" w:eastAsia="Calibri" w:hAnsi="Calibri" w:cs="Calibri"/>
        </w:rPr>
      </w:pPr>
    </w:p>
    <w:p w14:paraId="518538F4" w14:textId="77777777" w:rsidR="00450156" w:rsidRDefault="00450156">
      <w:pPr>
        <w:jc w:val="both"/>
        <w:rPr>
          <w:rFonts w:ascii="Calibri" w:eastAsia="Calibri" w:hAnsi="Calibri" w:cs="Calibri"/>
        </w:rPr>
      </w:pPr>
    </w:p>
    <w:p w14:paraId="518538F5" w14:textId="77777777" w:rsidR="00450156" w:rsidRDefault="00F25875">
      <w:pPr>
        <w:numPr>
          <w:ilvl w:val="0"/>
          <w:numId w:val="1"/>
        </w:numPr>
        <w:jc w:val="both"/>
        <w:rPr>
          <w:rFonts w:ascii="Calibri" w:eastAsia="Calibri" w:hAnsi="Calibri" w:cs="Calibri"/>
          <w:b/>
          <w:smallCaps/>
        </w:rPr>
      </w:pPr>
      <w:r>
        <w:rPr>
          <w:rFonts w:ascii="Calibri" w:eastAsia="Calibri" w:hAnsi="Calibri" w:cs="Calibri"/>
          <w:b/>
        </w:rPr>
        <w:t>Desarrollo de la Reunión</w:t>
      </w:r>
    </w:p>
    <w:p w14:paraId="518538F6" w14:textId="77777777" w:rsidR="00450156" w:rsidRDefault="00450156">
      <w:pPr>
        <w:jc w:val="both"/>
        <w:rPr>
          <w:rFonts w:ascii="Calibri" w:eastAsia="Calibri" w:hAnsi="Calibri" w:cs="Calibri"/>
        </w:rPr>
      </w:pPr>
    </w:p>
    <w:p w14:paraId="518538F7" w14:textId="673DC801" w:rsidR="00450156" w:rsidRDefault="00F2587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Temas tratados:</w:t>
      </w:r>
    </w:p>
    <w:tbl>
      <w:tblPr>
        <w:tblStyle w:val="afa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450156" w14:paraId="518538FC" w14:textId="77777777">
        <w:trPr>
          <w:trHeight w:val="2535"/>
        </w:trPr>
        <w:tc>
          <w:tcPr>
            <w:tcW w:w="9890" w:type="dxa"/>
          </w:tcPr>
          <w:p w14:paraId="518538FA" w14:textId="1431B5DF" w:rsidR="00450156" w:rsidRDefault="00606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conjunto al equipo se desarrollo el documento de especificación de requerimiento en el cual se acordó el cierre del documento.</w:t>
            </w:r>
          </w:p>
          <w:p w14:paraId="7F30CC3D" w14:textId="77777777" w:rsidR="006062F1" w:rsidRDefault="006062F1">
            <w:pPr>
              <w:rPr>
                <w:rFonts w:ascii="Calibri" w:eastAsia="Calibri" w:hAnsi="Calibri" w:cs="Calibri"/>
              </w:rPr>
            </w:pPr>
          </w:p>
          <w:p w14:paraId="5219B0BD" w14:textId="0AC8DE53" w:rsidR="006062F1" w:rsidRDefault="00606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definieron los casos de uso de acuerdo a los requerimientos principales del sistema.</w:t>
            </w:r>
          </w:p>
          <w:p w14:paraId="7AD5C8B5" w14:textId="77777777" w:rsidR="003E534F" w:rsidRDefault="003E534F">
            <w:pPr>
              <w:rPr>
                <w:rFonts w:ascii="Calibri" w:eastAsia="Calibri" w:hAnsi="Calibri" w:cs="Calibri"/>
              </w:rPr>
            </w:pPr>
          </w:p>
          <w:p w14:paraId="6DB27ECC" w14:textId="4814D31C" w:rsidR="003E534F" w:rsidRDefault="003E53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da por terminada la fase de requerimientos.</w:t>
            </w:r>
          </w:p>
          <w:p w14:paraId="518538FB" w14:textId="77777777" w:rsidR="00450156" w:rsidRDefault="00450156">
            <w:pPr>
              <w:rPr>
                <w:rFonts w:ascii="Calibri" w:eastAsia="Calibri" w:hAnsi="Calibri" w:cs="Calibri"/>
              </w:rPr>
            </w:pPr>
          </w:p>
        </w:tc>
      </w:tr>
    </w:tbl>
    <w:p w14:paraId="518538FD" w14:textId="77777777" w:rsidR="00450156" w:rsidRDefault="00450156">
      <w:pPr>
        <w:jc w:val="both"/>
        <w:rPr>
          <w:rFonts w:ascii="Calibri" w:eastAsia="Calibri" w:hAnsi="Calibri" w:cs="Calibri"/>
        </w:rPr>
      </w:pPr>
    </w:p>
    <w:p w14:paraId="518538FE" w14:textId="77777777" w:rsidR="00450156" w:rsidRDefault="00450156">
      <w:pPr>
        <w:ind w:firstLine="708"/>
        <w:jc w:val="both"/>
        <w:rPr>
          <w:rFonts w:ascii="Calibri" w:eastAsia="Calibri" w:hAnsi="Calibri" w:cs="Calibri"/>
        </w:rPr>
      </w:pPr>
    </w:p>
    <w:p w14:paraId="518538FF" w14:textId="77777777" w:rsidR="00450156" w:rsidRDefault="00450156">
      <w:pPr>
        <w:ind w:firstLine="708"/>
        <w:jc w:val="both"/>
        <w:rPr>
          <w:rFonts w:ascii="Calibri" w:eastAsia="Calibri" w:hAnsi="Calibri" w:cs="Calibri"/>
        </w:rPr>
      </w:pPr>
    </w:p>
    <w:p w14:paraId="51853900" w14:textId="77777777" w:rsidR="00450156" w:rsidRDefault="00450156">
      <w:pPr>
        <w:jc w:val="both"/>
        <w:rPr>
          <w:rFonts w:ascii="Calibri" w:eastAsia="Calibri" w:hAnsi="Calibri" w:cs="Calibri"/>
        </w:rPr>
      </w:pPr>
    </w:p>
    <w:p w14:paraId="51853901" w14:textId="77777777" w:rsidR="00450156" w:rsidRDefault="00450156">
      <w:pPr>
        <w:jc w:val="both"/>
        <w:rPr>
          <w:rFonts w:ascii="Calibri" w:eastAsia="Calibri" w:hAnsi="Calibri" w:cs="Calibri"/>
        </w:rPr>
      </w:pPr>
    </w:p>
    <w:p w14:paraId="51853926" w14:textId="1791EB04" w:rsidR="00450156" w:rsidRPr="00F560F0" w:rsidRDefault="00450156">
      <w:pPr>
        <w:jc w:val="both"/>
        <w:rPr>
          <w:rFonts w:ascii="Calibri" w:eastAsia="Calibri" w:hAnsi="Calibri" w:cs="Calibri"/>
        </w:rPr>
      </w:pPr>
    </w:p>
    <w:p w14:paraId="5185393B" w14:textId="77777777" w:rsidR="00450156" w:rsidRDefault="00450156">
      <w:pPr>
        <w:jc w:val="both"/>
        <w:rPr>
          <w:rFonts w:ascii="Calibri" w:eastAsia="Calibri" w:hAnsi="Calibri" w:cs="Calibri"/>
        </w:rPr>
      </w:pPr>
    </w:p>
    <w:sectPr w:rsidR="00450156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53945" w14:textId="77777777" w:rsidR="00F25875" w:rsidRDefault="00F25875">
      <w:r>
        <w:separator/>
      </w:r>
    </w:p>
  </w:endnote>
  <w:endnote w:type="continuationSeparator" w:id="0">
    <w:p w14:paraId="51853947" w14:textId="77777777" w:rsidR="00F25875" w:rsidRDefault="00F25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5393E" w14:textId="77777777" w:rsidR="00450156" w:rsidRDefault="00F258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185393F" w14:textId="77777777" w:rsidR="00450156" w:rsidRDefault="004501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53940" w14:textId="65DEE71B" w:rsidR="00450156" w:rsidRDefault="00F258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C22FC8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C22FC8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53941" w14:textId="77777777" w:rsidR="00F25875" w:rsidRDefault="00F25875">
      <w:r>
        <w:separator/>
      </w:r>
    </w:p>
  </w:footnote>
  <w:footnote w:type="continuationSeparator" w:id="0">
    <w:p w14:paraId="51853943" w14:textId="77777777" w:rsidR="00F25875" w:rsidRDefault="00F25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5393C" w14:textId="77777777" w:rsidR="00450156" w:rsidRDefault="00F258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853941" wp14:editId="51853942">
          <wp:simplePos x="0" y="0"/>
          <wp:positionH relativeFrom="column">
            <wp:posOffset>4142740</wp:posOffset>
          </wp:positionH>
          <wp:positionV relativeFrom="paragraph">
            <wp:posOffset>0</wp:posOffset>
          </wp:positionV>
          <wp:extent cx="2209800" cy="36703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85393D" w14:textId="77777777" w:rsidR="00450156" w:rsidRDefault="004501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DE4CD1"/>
    <w:multiLevelType w:val="multilevel"/>
    <w:tmpl w:val="ABFA3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4960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156"/>
    <w:rsid w:val="000D60B5"/>
    <w:rsid w:val="00310800"/>
    <w:rsid w:val="003E534F"/>
    <w:rsid w:val="00450156"/>
    <w:rsid w:val="00470E5A"/>
    <w:rsid w:val="004E7E49"/>
    <w:rsid w:val="006062F1"/>
    <w:rsid w:val="0090107C"/>
    <w:rsid w:val="009F0451"/>
    <w:rsid w:val="00A76A0B"/>
    <w:rsid w:val="00AA1C16"/>
    <w:rsid w:val="00C22FC8"/>
    <w:rsid w:val="00D44558"/>
    <w:rsid w:val="00E24820"/>
    <w:rsid w:val="00EA2FD4"/>
    <w:rsid w:val="00F25875"/>
    <w:rsid w:val="00F5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538C0"/>
  <w15:docId w15:val="{9CED97EE-D4E0-451F-ACAB-26917BA2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fKJdTVD0YEkw2aeuZXaTmWKfw==">CgMxLjAyCGguZ2pkZ3hzOAByITFORHhFUTZ1UFhIRDZFQzRQeEtoVU9IbGQ3dW14VFFxdA==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Hernán Mauricio</cp:lastModifiedBy>
  <cp:revision>15</cp:revision>
  <dcterms:created xsi:type="dcterms:W3CDTF">2025-09-03T23:26:00Z</dcterms:created>
  <dcterms:modified xsi:type="dcterms:W3CDTF">2025-09-28T01:00:00Z</dcterms:modified>
</cp:coreProperties>
</file>