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&lt;&lt;PROJECT NAME&gt;&gt;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54292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&lt;Description of the package&gt;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controller typically handles requests coming from clients, such as web browsers or mobile apps, and decides what to do with them. Then redirect the request to a service that can handle it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&lt;Class naming convention&gt;</w:t>
              <w:br w:type="textWrapping"/>
              <w:t xml:space="preserve">NamefuntionController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&lt;Description of the package&gt;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Services encapsulate the application's business logic. They perform operations requested by the controllers, such as data processing, manipulation, validation, and interaction with repositories.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&lt;Class naming convention&gt;</w:t>
              <w:br w:type="textWrapping"/>
              <w:t xml:space="preserve">NamefuntionService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Repositories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&lt;Description of the package&gt;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Repositories handle the interactions with the database. They abstract away the details of the database operations and provide a clean interface for the services to interact with the data.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&lt;Class naming convention&gt;</w:t>
              <w:br w:type="textWrapping"/>
              <w:t xml:space="preserve">NamefuntionRepositories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SQL Server database naming convention]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824605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869"/>
        <w:gridCol w:w="5930"/>
        <w:tblGridChange w:id="0">
          <w:tblGrid>
            <w:gridCol w:w="551"/>
            <w:gridCol w:w="2869"/>
            <w:gridCol w:w="59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Role&gt;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Account&gt;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-Foreign keys: Role_Id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Wallet&gt;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-Unique keys: Investor_Id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Wallet_History&gt;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Wallet_Id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Reservation&gt;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RealEstate_Id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Customer_Id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Agency_Id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RealEstate&gt;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Investor_Id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Pay_Id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Direct_Id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Location&gt;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RealEstate_Image&gt;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RealEstate_Id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Direct&gt;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Payment&gt;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Reservation Time&gt;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&lt;Feature/Function Login&gt;</w:t>
      </w:r>
    </w:p>
    <w:p w:rsidR="00000000" w:rsidDel="00000000" w:rsidP="00000000" w:rsidRDefault="00000000" w:rsidRPr="00000000" w14:paraId="00000073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7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30194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7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79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 &lt;Feature/Function Post&gt;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gqadmwmee7o2" w:id="11"/>
      <w:bookmarkEnd w:id="11"/>
      <w:r w:rsidDel="00000000" w:rsidR="00000000" w:rsidRPr="00000000">
        <w:rPr>
          <w:rtl w:val="0"/>
        </w:rPr>
        <w:t xml:space="preserve">2. &lt;Feature/Function Banking&gt;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2fxsy0w3hmtv" w:id="12"/>
      <w:bookmarkEnd w:id="12"/>
      <w:r w:rsidDel="00000000" w:rsidR="00000000" w:rsidRPr="00000000">
        <w:rPr>
          <w:rtl w:val="0"/>
        </w:rPr>
        <w:t xml:space="preserve">2. &lt;Feature/Function Reservations&gt;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eading=h.xjo3i1nj6erv" w:id="13"/>
      <w:bookmarkEnd w:id="13"/>
      <w:r w:rsidDel="00000000" w:rsidR="00000000" w:rsidRPr="00000000">
        <w:rPr>
          <w:rtl w:val="0"/>
        </w:rPr>
        <w:t xml:space="preserve">2. &lt;Feature/Function Banking&gt;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6543828" cy="340660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828" cy="340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SWP_VillaRealEstate _Database_Diagram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1. &lt;Table Role &gt;</w:t>
      </w:r>
      <w:r w:rsidDel="00000000" w:rsidR="00000000" w:rsidRPr="00000000">
        <w:rPr>
          <w:rtl w:val="0"/>
        </w:rPr>
      </w:r>
    </w:p>
    <w:tbl>
      <w:tblPr>
        <w:tblStyle w:val="Table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  <w:tblGridChange w:id="0">
          <w:tblGrid>
            <w:gridCol w:w="421"/>
            <w:gridCol w:w="1696"/>
            <w:gridCol w:w="1298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  <w:t xml:space="preserve">2. &lt;Table Account&gt;</w:t>
      </w:r>
    </w:p>
    <w:tbl>
      <w:tblPr>
        <w:tblStyle w:val="Table6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672"/>
        <w:gridCol w:w="1298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672"/>
            <w:gridCol w:w="1298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create_at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r w:rsidDel="00000000" w:rsidR="00000000" w:rsidRPr="00000000">
        <w:rPr>
          <w:rtl w:val="0"/>
        </w:rPr>
        <w:t xml:space="preserve">3. &lt;Table Reservation&gt;</w:t>
      </w:r>
    </w:p>
    <w:tbl>
      <w:tblPr>
        <w:tblStyle w:val="Table7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672"/>
        <w:gridCol w:w="1298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672"/>
            <w:gridCol w:w="1298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real_estate_id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agency_id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booking_time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create_at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r w:rsidDel="00000000" w:rsidR="00000000" w:rsidRPr="00000000">
        <w:rPr>
          <w:rtl w:val="0"/>
        </w:rPr>
        <w:t xml:space="preserve">4. &lt;Table Wallet&gt;</w:t>
      </w:r>
    </w:p>
    <w:tbl>
      <w:tblPr>
        <w:tblStyle w:val="Table8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890"/>
            <w:gridCol w:w="108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investor_id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account_ballance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wallet_create_at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/>
      </w:pPr>
      <w:r w:rsidDel="00000000" w:rsidR="00000000" w:rsidRPr="00000000">
        <w:rPr>
          <w:rtl w:val="0"/>
        </w:rPr>
        <w:t xml:space="preserve">5. &lt;Table Wallet_History&gt;</w:t>
      </w:r>
    </w:p>
    <w:tbl>
      <w:tblPr>
        <w:tblStyle w:val="Table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710"/>
        <w:gridCol w:w="1260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710"/>
            <w:gridCol w:w="126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wallet_id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create_at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/>
      </w:pPr>
      <w:r w:rsidDel="00000000" w:rsidR="00000000" w:rsidRPr="00000000">
        <w:rPr>
          <w:rtl w:val="0"/>
        </w:rPr>
        <w:t xml:space="preserve">6. &lt;Table RealEstate&gt;</w:t>
      </w:r>
    </w:p>
    <w:tbl>
      <w:tblPr>
        <w:tblStyle w:val="Table1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800"/>
        <w:gridCol w:w="1170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800"/>
            <w:gridCol w:w="117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firebase_id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Investor_id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Pay_id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Direct_id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Realestate_name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perimeter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legal_status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rPr/>
      </w:pPr>
      <w:r w:rsidDel="00000000" w:rsidR="00000000" w:rsidRPr="00000000">
        <w:rPr>
          <w:rtl w:val="0"/>
        </w:rPr>
        <w:t xml:space="preserve">7. &lt;Table RealEstate_Image&gt;</w:t>
      </w:r>
    </w:p>
    <w:tbl>
      <w:tblPr>
        <w:tblStyle w:val="Table1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890"/>
            <w:gridCol w:w="108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real_estate_id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image_name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8. &lt;Table Direct &gt;</w:t>
      </w:r>
      <w:r w:rsidDel="00000000" w:rsidR="00000000" w:rsidRPr="00000000">
        <w:rPr>
          <w:rtl w:val="0"/>
        </w:rPr>
      </w:r>
    </w:p>
    <w:tbl>
      <w:tblPr>
        <w:tblStyle w:val="Table1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  <w:tblGridChange w:id="0">
          <w:tblGrid>
            <w:gridCol w:w="421"/>
            <w:gridCol w:w="1696"/>
            <w:gridCol w:w="1298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direct_name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9. &lt;Table Payment &gt;</w:t>
      </w:r>
      <w:r w:rsidDel="00000000" w:rsidR="00000000" w:rsidRPr="00000000">
        <w:rPr>
          <w:rtl w:val="0"/>
        </w:rPr>
      </w:r>
    </w:p>
    <w:tbl>
      <w:tblPr>
        <w:tblStyle w:val="Table1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914"/>
        <w:gridCol w:w="1080"/>
        <w:gridCol w:w="720"/>
        <w:gridCol w:w="900"/>
        <w:gridCol w:w="900"/>
        <w:gridCol w:w="1170"/>
        <w:gridCol w:w="2104"/>
        <w:tblGridChange w:id="0">
          <w:tblGrid>
            <w:gridCol w:w="421"/>
            <w:gridCol w:w="1914"/>
            <w:gridCol w:w="108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payment_method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rPr/>
      </w:pPr>
      <w:r w:rsidDel="00000000" w:rsidR="00000000" w:rsidRPr="00000000">
        <w:rPr>
          <w:rtl w:val="0"/>
        </w:rPr>
        <w:t xml:space="preserve">10. &lt;Table ReservationTime&gt;</w:t>
      </w:r>
    </w:p>
    <w:tbl>
      <w:tblPr>
        <w:tblStyle w:val="Table1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5"/>
        <w:gridCol w:w="1890"/>
        <w:gridCol w:w="1080"/>
        <w:gridCol w:w="720"/>
        <w:gridCol w:w="900"/>
        <w:gridCol w:w="900"/>
        <w:gridCol w:w="1170"/>
        <w:gridCol w:w="2104"/>
        <w:tblGridChange w:id="0">
          <w:tblGrid>
            <w:gridCol w:w="445"/>
            <w:gridCol w:w="1890"/>
            <w:gridCol w:w="1080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Time1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Time2</w:t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Time3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Time4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11. &lt;Table Location &gt;</w:t>
      </w:r>
      <w:r w:rsidDel="00000000" w:rsidR="00000000" w:rsidRPr="00000000">
        <w:rPr>
          <w:rtl w:val="0"/>
        </w:rPr>
      </w:r>
    </w:p>
    <w:tbl>
      <w:tblPr>
        <w:tblStyle w:val="Table1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298"/>
        <w:gridCol w:w="720"/>
        <w:gridCol w:w="900"/>
        <w:gridCol w:w="900"/>
        <w:gridCol w:w="1170"/>
        <w:gridCol w:w="2104"/>
        <w:tblGridChange w:id="0">
          <w:tblGrid>
            <w:gridCol w:w="421"/>
            <w:gridCol w:w="1696"/>
            <w:gridCol w:w="1298"/>
            <w:gridCol w:w="720"/>
            <w:gridCol w:w="900"/>
            <w:gridCol w:w="900"/>
            <w:gridCol w:w="1170"/>
            <w:gridCol w:w="2104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yrQonD0o0jM7/llHNPI+QafGdw==">CgMxLjAyCGguZ2pkZ3hzMgloLjMwajB6bGwyCWguMWZvYjl0ZTIJaC4zem55c2g3MgloLjJldDkycDAyCGgudHlqY3d0MgloLjNkeTZ2a20yCWguMXQzaDVzZjIJaC40ZDM0b2c4MgloLjJzOGV5bzEyCWguMTdkcDh2dTIOaC5ncWFkbXdtZWU3bzIyDmguMmZ4c3kwdzNobXR2Mg5oLnhqbzNpMW5qNmVydjIJaC4zcmRjcmpuMgloLjI2aW4xcmcyCGgubG54Yno5OAByITFnSDhLQlRTai1RVGRUMkUxUkZMMG5kN1lCM2h2Y3F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2024-03-12T17:47:00Z</dcterms:created>
  <dc:creator>Kien Nguyen</dc:creator>
</cp:coreProperties>
</file>