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1234" w14:textId="77777777" w:rsidR="008955A9" w:rsidRDefault="008955A9" w:rsidP="008955A9">
      <w:pPr>
        <w:spacing w:after="0"/>
        <w:jc w:val="center"/>
        <w:rPr>
          <w:rStyle w:val="hps"/>
          <w:rFonts w:cs="Times New Roman"/>
          <w:color w:val="000000" w:themeColor="text1"/>
          <w:szCs w:val="24"/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Міністерство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освіти і</w:t>
      </w:r>
      <w:r>
        <w:rPr>
          <w:rFonts w:cs="Times New Roman"/>
          <w:color w:val="000000" w:themeColor="text1"/>
          <w:sz w:val="32"/>
          <w:szCs w:val="24"/>
          <w:lang w:val="uk-UA"/>
        </w:rPr>
        <w:t xml:space="preserve"> </w:t>
      </w:r>
      <w:r>
        <w:rPr>
          <w:rStyle w:val="hps"/>
          <w:rFonts w:cs="Times New Roman"/>
          <w:color w:val="000000" w:themeColor="text1"/>
          <w:szCs w:val="24"/>
          <w:lang w:val="uk-UA"/>
        </w:rPr>
        <w:t>науки України</w:t>
      </w:r>
      <w:r>
        <w:rPr>
          <w:rFonts w:cs="Times New Roman"/>
          <w:color w:val="000000" w:themeColor="text1"/>
          <w:sz w:val="32"/>
          <w:szCs w:val="24"/>
          <w:lang w:val="uk-UA"/>
        </w:rPr>
        <w:br/>
      </w:r>
      <w:r>
        <w:rPr>
          <w:rStyle w:val="hps"/>
          <w:rFonts w:cs="Times New Roman"/>
          <w:color w:val="000000" w:themeColor="text1"/>
          <w:szCs w:val="24"/>
          <w:lang w:val="uk-UA"/>
        </w:rPr>
        <w:t>Національний технічний університет України</w:t>
      </w:r>
    </w:p>
    <w:p w14:paraId="69D3F9E7" w14:textId="77777777" w:rsidR="008955A9" w:rsidRPr="000715B2" w:rsidRDefault="008955A9" w:rsidP="008955A9">
      <w:pPr>
        <w:spacing w:after="0"/>
        <w:jc w:val="center"/>
        <w:rPr>
          <w:lang w:val="uk-UA"/>
        </w:rPr>
      </w:pPr>
      <w:r>
        <w:rPr>
          <w:rStyle w:val="hps"/>
          <w:rFonts w:cs="Times New Roman"/>
          <w:color w:val="000000" w:themeColor="text1"/>
          <w:szCs w:val="24"/>
          <w:lang w:val="uk-UA"/>
        </w:rPr>
        <w:t>«</w:t>
      </w:r>
      <w:r>
        <w:rPr>
          <w:rFonts w:cs="Times New Roman"/>
          <w:color w:val="000000" w:themeColor="text1"/>
          <w:sz w:val="32"/>
          <w:szCs w:val="24"/>
          <w:lang w:val="uk-UA"/>
        </w:rPr>
        <w:t>Київський політехнічний інститут  ім. І. Сікорського»</w:t>
      </w:r>
    </w:p>
    <w:p w14:paraId="042708C9" w14:textId="77777777" w:rsidR="008955A9" w:rsidRDefault="008955A9" w:rsidP="008955A9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6888BB3E" w14:textId="77777777" w:rsidR="008955A9" w:rsidRDefault="008955A9" w:rsidP="008955A9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Кафедра інженерії програмного забезпечення в енергетиці</w:t>
      </w:r>
    </w:p>
    <w:p w14:paraId="60842A83" w14:textId="77777777" w:rsidR="008955A9" w:rsidRDefault="008955A9" w:rsidP="008955A9">
      <w:pPr>
        <w:jc w:val="center"/>
        <w:rPr>
          <w:rFonts w:asciiTheme="minorHAnsi" w:hAnsiTheme="minorHAnsi"/>
          <w:color w:val="000000" w:themeColor="text1"/>
          <w:sz w:val="22"/>
          <w:lang w:val="uk-UA"/>
        </w:rPr>
      </w:pPr>
    </w:p>
    <w:p w14:paraId="495FE07F" w14:textId="77777777" w:rsidR="008955A9" w:rsidRDefault="008955A9" w:rsidP="008955A9">
      <w:pPr>
        <w:jc w:val="center"/>
        <w:rPr>
          <w:color w:val="000000" w:themeColor="text1"/>
          <w:lang w:val="uk-UA"/>
        </w:rPr>
      </w:pPr>
    </w:p>
    <w:p w14:paraId="7E343A1B" w14:textId="77777777" w:rsidR="008955A9" w:rsidRDefault="008955A9" w:rsidP="008955A9">
      <w:pPr>
        <w:rPr>
          <w:color w:val="000000" w:themeColor="text1"/>
          <w:lang w:val="uk-UA"/>
        </w:rPr>
      </w:pPr>
    </w:p>
    <w:p w14:paraId="34A61313" w14:textId="77777777" w:rsidR="008955A9" w:rsidRDefault="008955A9" w:rsidP="008955A9">
      <w:pPr>
        <w:jc w:val="center"/>
        <w:rPr>
          <w:color w:val="000000" w:themeColor="text1"/>
          <w:lang w:val="uk-UA"/>
        </w:rPr>
      </w:pPr>
    </w:p>
    <w:p w14:paraId="62367DB7" w14:textId="77777777" w:rsidR="008955A9" w:rsidRDefault="008955A9" w:rsidP="008955A9">
      <w:pPr>
        <w:jc w:val="center"/>
        <w:rPr>
          <w:color w:val="000000" w:themeColor="text1"/>
          <w:sz w:val="24"/>
          <w:lang w:val="uk-UA"/>
        </w:rPr>
      </w:pPr>
    </w:p>
    <w:p w14:paraId="5F81D010" w14:textId="3817C7F2" w:rsidR="008955A9" w:rsidRPr="00376F60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 xml:space="preserve">Лабораторна робота № </w:t>
      </w:r>
      <w:r w:rsidR="00376F60">
        <w:rPr>
          <w:rFonts w:cs="Times New Roman"/>
          <w:bCs/>
          <w:color w:val="000000" w:themeColor="text1"/>
          <w:sz w:val="32"/>
          <w:szCs w:val="28"/>
          <w:lang w:val="uk-UA"/>
        </w:rPr>
        <w:t>6</w:t>
      </w:r>
    </w:p>
    <w:p w14:paraId="1217D5F3" w14:textId="77777777" w:rsidR="008955A9" w:rsidRPr="009C6E33" w:rsidRDefault="008955A9" w:rsidP="008955A9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 курсу: «Розробка програмного забезпечення мобільних пристроїв»</w:t>
      </w:r>
    </w:p>
    <w:p w14:paraId="3777807A" w14:textId="77777777" w:rsidR="008955A9" w:rsidRPr="009C6E33" w:rsidRDefault="008955A9" w:rsidP="008955A9">
      <w:pPr>
        <w:tabs>
          <w:tab w:val="center" w:pos="5233"/>
          <w:tab w:val="left" w:pos="8010"/>
        </w:tabs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  <w:r>
        <w:rPr>
          <w:rFonts w:cs="Times New Roman"/>
          <w:bCs/>
          <w:color w:val="000000" w:themeColor="text1"/>
          <w:sz w:val="32"/>
          <w:szCs w:val="28"/>
          <w:lang w:val="uk-UA"/>
        </w:rPr>
        <w:t>За новим планом</w:t>
      </w:r>
    </w:p>
    <w:p w14:paraId="7E88A0CF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5A8E12E5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1777B209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5F5CAC0" w14:textId="77777777" w:rsidR="008955A9" w:rsidRDefault="008955A9" w:rsidP="008955A9">
      <w:pPr>
        <w:spacing w:after="0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21700C88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29D7CA5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4EC3AB78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4395F927" w14:textId="77777777" w:rsidR="008955A9" w:rsidRDefault="008955A9" w:rsidP="008955A9">
      <w:pPr>
        <w:spacing w:after="0"/>
        <w:jc w:val="center"/>
        <w:rPr>
          <w:rFonts w:cs="Times New Roman"/>
          <w:bCs/>
          <w:color w:val="000000" w:themeColor="text1"/>
          <w:sz w:val="32"/>
          <w:szCs w:val="28"/>
          <w:lang w:val="uk-UA"/>
        </w:rPr>
      </w:pPr>
    </w:p>
    <w:p w14:paraId="6B842FD9" w14:textId="6B7FA428" w:rsidR="008955A9" w:rsidRDefault="008955A9" w:rsidP="008955A9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Style w:val="hps"/>
          <w:rFonts w:cs="Times New Roman"/>
          <w:b/>
          <w:color w:val="000000" w:themeColor="text1"/>
          <w:lang w:val="uk-UA"/>
        </w:rPr>
        <w:t>Виконав</w:t>
      </w:r>
      <w:r w:rsidRPr="002C3239"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студент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4</w:t>
      </w:r>
      <w:r>
        <w:rPr>
          <w:rStyle w:val="hps"/>
          <w:rFonts w:cs="Times New Roman"/>
          <w:color w:val="000000" w:themeColor="text1"/>
          <w:lang w:val="uk-UA"/>
        </w:rPr>
        <w:t>-го курсу</w:t>
      </w:r>
      <w:r>
        <w:rPr>
          <w:rFonts w:cs="Times New Roman"/>
          <w:color w:val="000000" w:themeColor="text1"/>
          <w:sz w:val="32"/>
          <w:szCs w:val="32"/>
          <w:lang w:val="uk-UA"/>
        </w:rPr>
        <w:t>,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r>
        <w:rPr>
          <w:rStyle w:val="hps"/>
          <w:rFonts w:cs="Times New Roman"/>
          <w:color w:val="000000" w:themeColor="text1"/>
          <w:lang w:val="uk-UA"/>
        </w:rPr>
        <w:t>групи</w:t>
      </w:r>
      <w:r>
        <w:rPr>
          <w:rFonts w:cs="Times New Roman"/>
          <w:color w:val="000000" w:themeColor="text1"/>
          <w:sz w:val="32"/>
          <w:szCs w:val="32"/>
          <w:lang w:val="uk-UA"/>
        </w:rPr>
        <w:t xml:space="preserve"> ТВ</w:t>
      </w:r>
      <w:r>
        <w:rPr>
          <w:rStyle w:val="hps"/>
          <w:rFonts w:cs="Times New Roman"/>
          <w:color w:val="000000" w:themeColor="text1"/>
          <w:lang w:val="uk-UA"/>
        </w:rPr>
        <w:t>-23</w:t>
      </w:r>
      <w:r>
        <w:rPr>
          <w:rFonts w:cs="Times New Roman"/>
          <w:color w:val="000000" w:themeColor="text1"/>
          <w:sz w:val="32"/>
          <w:szCs w:val="32"/>
          <w:lang w:val="uk-UA"/>
        </w:rPr>
        <w:br/>
      </w:r>
      <w:proofErr w:type="spellStart"/>
      <w:r w:rsidR="005214AD">
        <w:rPr>
          <w:rFonts w:cs="Times New Roman"/>
          <w:color w:val="000000" w:themeColor="text1"/>
          <w:sz w:val="32"/>
          <w:szCs w:val="32"/>
          <w:lang w:val="uk-UA"/>
        </w:rPr>
        <w:t>Сагач</w:t>
      </w:r>
      <w:proofErr w:type="spellEnd"/>
      <w:r w:rsidR="005214AD">
        <w:rPr>
          <w:rFonts w:cs="Times New Roman"/>
          <w:color w:val="000000" w:themeColor="text1"/>
          <w:sz w:val="32"/>
          <w:szCs w:val="32"/>
          <w:lang w:val="uk-UA"/>
        </w:rPr>
        <w:t xml:space="preserve"> Сергій Анатолійович</w:t>
      </w:r>
    </w:p>
    <w:p w14:paraId="492C7A23" w14:textId="58D6F351" w:rsidR="008955A9" w:rsidRPr="006727BE" w:rsidRDefault="008955A9" w:rsidP="008955A9">
      <w:pPr>
        <w:wordWrap w:val="0"/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Посилання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 xml:space="preserve"> на </w:t>
      </w: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GitHub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 xml:space="preserve"> </w:t>
      </w:r>
      <w:proofErr w:type="spellStart"/>
      <w:r w:rsidRPr="00527E51">
        <w:rPr>
          <w:rFonts w:cs="Times New Roman"/>
          <w:color w:val="000000" w:themeColor="text1"/>
          <w:sz w:val="32"/>
          <w:szCs w:val="32"/>
        </w:rPr>
        <w:t>репозиторій</w:t>
      </w:r>
      <w:proofErr w:type="spellEnd"/>
      <w:r w:rsidRPr="00527E51">
        <w:rPr>
          <w:rFonts w:cs="Times New Roman"/>
          <w:color w:val="000000" w:themeColor="text1"/>
          <w:sz w:val="32"/>
          <w:szCs w:val="32"/>
        </w:rPr>
        <w:t>:</w:t>
      </w:r>
      <w:r w:rsidRPr="000A715E">
        <w:rPr>
          <w:rFonts w:cs="Times New Roman"/>
          <w:color w:val="000000" w:themeColor="text1"/>
          <w:sz w:val="32"/>
          <w:szCs w:val="32"/>
        </w:rPr>
        <w:t xml:space="preserve"> </w:t>
      </w:r>
    </w:p>
    <w:p w14:paraId="4A56768B" w14:textId="77777777" w:rsidR="008955A9" w:rsidRDefault="008955A9" w:rsidP="008955A9">
      <w:pPr>
        <w:spacing w:after="0"/>
        <w:jc w:val="right"/>
        <w:rPr>
          <w:rStyle w:val="hps"/>
          <w:b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br/>
      </w:r>
    </w:p>
    <w:p w14:paraId="720E8690" w14:textId="77777777" w:rsidR="008955A9" w:rsidRPr="00CA1482" w:rsidRDefault="008955A9" w:rsidP="008955A9">
      <w:pPr>
        <w:spacing w:after="0"/>
        <w:jc w:val="right"/>
        <w:rPr>
          <w:rStyle w:val="hps"/>
          <w:b/>
          <w:lang w:val="uk-UA"/>
        </w:rPr>
      </w:pPr>
    </w:p>
    <w:p w14:paraId="324D3AE0" w14:textId="77777777" w:rsidR="008955A9" w:rsidRDefault="008955A9" w:rsidP="008955A9">
      <w:pPr>
        <w:spacing w:after="0"/>
        <w:jc w:val="right"/>
      </w:pPr>
      <w:r>
        <w:rPr>
          <w:rStyle w:val="hps"/>
          <w:rFonts w:cs="Times New Roman"/>
          <w:b/>
          <w:color w:val="000000" w:themeColor="text1"/>
          <w:lang w:val="uk-UA"/>
        </w:rPr>
        <w:t>Перевірив</w:t>
      </w:r>
      <w:r>
        <w:rPr>
          <w:rFonts w:cs="Times New Roman"/>
          <w:b/>
          <w:color w:val="000000" w:themeColor="text1"/>
          <w:sz w:val="32"/>
          <w:szCs w:val="32"/>
          <w:lang w:val="uk-UA"/>
        </w:rPr>
        <w:t>:</w:t>
      </w:r>
    </w:p>
    <w:p w14:paraId="57D860E4" w14:textId="77777777" w:rsidR="008955A9" w:rsidRDefault="008955A9" w:rsidP="008955A9">
      <w:pPr>
        <w:spacing w:after="0"/>
        <w:jc w:val="right"/>
        <w:rPr>
          <w:rFonts w:cs="Times New Roman"/>
          <w:color w:val="000000" w:themeColor="text1"/>
          <w:sz w:val="32"/>
          <w:szCs w:val="32"/>
        </w:rPr>
      </w:pPr>
      <w:proofErr w:type="spellStart"/>
      <w:r>
        <w:rPr>
          <w:rFonts w:cs="Times New Roman"/>
          <w:color w:val="000000" w:themeColor="text1"/>
          <w:sz w:val="32"/>
          <w:szCs w:val="32"/>
          <w:lang w:val="uk-UA"/>
        </w:rPr>
        <w:t>Недашківський</w:t>
      </w:r>
      <w:proofErr w:type="spellEnd"/>
      <w:r>
        <w:rPr>
          <w:rFonts w:cs="Times New Roman"/>
          <w:color w:val="000000" w:themeColor="text1"/>
          <w:sz w:val="32"/>
          <w:szCs w:val="32"/>
          <w:lang w:val="uk-UA"/>
        </w:rPr>
        <w:t xml:space="preserve"> </w:t>
      </w:r>
      <w:r>
        <w:rPr>
          <w:rFonts w:cs="Times New Roman"/>
          <w:color w:val="000000" w:themeColor="text1"/>
          <w:sz w:val="32"/>
          <w:szCs w:val="32"/>
        </w:rPr>
        <w:t>О</w:t>
      </w:r>
      <w:r>
        <w:rPr>
          <w:rFonts w:cs="Times New Roman"/>
          <w:color w:val="000000" w:themeColor="text1"/>
          <w:sz w:val="32"/>
          <w:szCs w:val="32"/>
          <w:lang w:val="uk-UA"/>
        </w:rPr>
        <w:t>.</w:t>
      </w:r>
      <w:r>
        <w:rPr>
          <w:rFonts w:cs="Times New Roman"/>
          <w:color w:val="000000" w:themeColor="text1"/>
          <w:sz w:val="32"/>
          <w:szCs w:val="32"/>
        </w:rPr>
        <w:t>Л.</w:t>
      </w:r>
    </w:p>
    <w:p w14:paraId="2309E98A" w14:textId="77777777" w:rsidR="008955A9" w:rsidRDefault="008955A9" w:rsidP="008955A9">
      <w:pPr>
        <w:tabs>
          <w:tab w:val="left" w:pos="1260"/>
          <w:tab w:val="left" w:pos="8550"/>
        </w:tabs>
        <w:rPr>
          <w:lang w:val="uk-UA"/>
        </w:rPr>
      </w:pPr>
      <w:r>
        <w:tab/>
      </w:r>
    </w:p>
    <w:p w14:paraId="4E511D63" w14:textId="77777777" w:rsidR="008955A9" w:rsidRDefault="008955A9" w:rsidP="008955A9">
      <w:pPr>
        <w:tabs>
          <w:tab w:val="left" w:pos="1260"/>
          <w:tab w:val="left" w:pos="8550"/>
        </w:tabs>
        <w:rPr>
          <w:lang w:val="uk-UA"/>
        </w:rPr>
      </w:pPr>
    </w:p>
    <w:p w14:paraId="18E13908" w14:textId="77777777" w:rsidR="008955A9" w:rsidRDefault="008955A9" w:rsidP="008955A9">
      <w:pPr>
        <w:tabs>
          <w:tab w:val="left" w:pos="1260"/>
          <w:tab w:val="left" w:pos="8550"/>
        </w:tabs>
        <w:rPr>
          <w:lang w:val="uk-UA"/>
        </w:rPr>
      </w:pPr>
    </w:p>
    <w:p w14:paraId="1355A81F" w14:textId="77777777" w:rsidR="008955A9" w:rsidRPr="009C6E33" w:rsidRDefault="008955A9" w:rsidP="008955A9">
      <w:pPr>
        <w:tabs>
          <w:tab w:val="left" w:pos="1260"/>
          <w:tab w:val="left" w:pos="8550"/>
        </w:tabs>
        <w:rPr>
          <w:rFonts w:asciiTheme="minorHAnsi" w:hAnsiTheme="minorHAnsi"/>
          <w:sz w:val="22"/>
        </w:rPr>
      </w:pPr>
    </w:p>
    <w:p w14:paraId="581F7A49" w14:textId="77777777" w:rsidR="008955A9" w:rsidRPr="000715B2" w:rsidRDefault="008955A9" w:rsidP="008955A9">
      <w:pPr>
        <w:jc w:val="center"/>
        <w:rPr>
          <w:rFonts w:cs="Times New Roman"/>
          <w:color w:val="000000" w:themeColor="text1"/>
          <w:sz w:val="32"/>
          <w:szCs w:val="32"/>
          <w:lang w:val="uk-UA"/>
        </w:rPr>
      </w:pPr>
      <w:r>
        <w:rPr>
          <w:rFonts w:cs="Times New Roman"/>
          <w:color w:val="000000" w:themeColor="text1"/>
          <w:sz w:val="32"/>
          <w:szCs w:val="32"/>
          <w:lang w:val="uk-UA"/>
        </w:rPr>
        <w:t>Київ 2025</w:t>
      </w:r>
      <w:r w:rsidRPr="000715B2">
        <w:rPr>
          <w:rFonts w:cs="Times New Roman"/>
          <w:color w:val="000000" w:themeColor="text1"/>
          <w:sz w:val="32"/>
          <w:szCs w:val="32"/>
        </w:rPr>
        <w:t>/202</w:t>
      </w:r>
      <w:r>
        <w:rPr>
          <w:rFonts w:cs="Times New Roman"/>
          <w:color w:val="000000" w:themeColor="text1"/>
          <w:sz w:val="32"/>
          <w:szCs w:val="32"/>
          <w:lang w:val="uk-UA"/>
        </w:rPr>
        <w:t>6</w:t>
      </w:r>
    </w:p>
    <w:p w14:paraId="4AA3383B" w14:textId="591BF7D1" w:rsidR="008955A9" w:rsidRPr="00376F60" w:rsidRDefault="008955A9" w:rsidP="008955A9">
      <w:pPr>
        <w:spacing w:after="0" w:line="360" w:lineRule="auto"/>
        <w:jc w:val="center"/>
        <w:rPr>
          <w:sz w:val="32"/>
          <w:szCs w:val="32"/>
          <w:lang w:val="uk-UA"/>
        </w:rPr>
      </w:pPr>
      <w:r w:rsidRPr="003661C8">
        <w:rPr>
          <w:sz w:val="32"/>
          <w:szCs w:val="32"/>
          <w:lang w:val="uk-UA"/>
        </w:rPr>
        <w:lastRenderedPageBreak/>
        <w:t>Лабораторна робота №</w:t>
      </w:r>
      <w:r w:rsidR="00376F60">
        <w:rPr>
          <w:sz w:val="32"/>
          <w:szCs w:val="32"/>
          <w:lang w:val="uk-UA"/>
        </w:rPr>
        <w:t>6</w:t>
      </w:r>
    </w:p>
    <w:p w14:paraId="72B116FB" w14:textId="77777777" w:rsidR="008955A9" w:rsidRPr="003661C8" w:rsidRDefault="008955A9" w:rsidP="008955A9">
      <w:pPr>
        <w:spacing w:after="0" w:line="360" w:lineRule="auto"/>
        <w:rPr>
          <w:b/>
          <w:bCs/>
          <w:sz w:val="32"/>
          <w:szCs w:val="32"/>
          <w:lang w:val="uk-UA"/>
        </w:rPr>
      </w:pPr>
      <w:r w:rsidRPr="003661C8">
        <w:rPr>
          <w:b/>
          <w:bCs/>
          <w:sz w:val="32"/>
          <w:szCs w:val="32"/>
          <w:lang w:val="uk-UA"/>
        </w:rPr>
        <w:t>Завдання:</w:t>
      </w:r>
    </w:p>
    <w:p w14:paraId="20983628" w14:textId="77777777" w:rsidR="00376F60" w:rsidRPr="00376F60" w:rsidRDefault="00376F60" w:rsidP="00376F60">
      <w:pPr>
        <w:spacing w:after="0" w:line="360" w:lineRule="auto"/>
        <w:jc w:val="both"/>
        <w:rPr>
          <w:lang w:val="uk-UA"/>
        </w:rPr>
      </w:pPr>
      <w:r w:rsidRPr="00376F60">
        <w:rPr>
          <w:lang w:val="uk-UA"/>
        </w:rPr>
        <w:t xml:space="preserve">- побудова моделі моніторингу на основі </w:t>
      </w:r>
      <w:proofErr w:type="spellStart"/>
      <w:r w:rsidRPr="00376F60">
        <w:rPr>
          <w:lang w:val="uk-UA"/>
        </w:rPr>
        <w:t>корутин</w:t>
      </w:r>
      <w:proofErr w:type="spellEnd"/>
      <w:r w:rsidRPr="00376F60">
        <w:rPr>
          <w:lang w:val="uk-UA"/>
        </w:rPr>
        <w:t xml:space="preserve"> і каналів, робота з</w:t>
      </w:r>
    </w:p>
    <w:p w14:paraId="0A626AFC" w14:textId="77777777" w:rsidR="00376F60" w:rsidRPr="00376F60" w:rsidRDefault="00376F60" w:rsidP="00376F60">
      <w:pPr>
        <w:spacing w:after="0" w:line="360" w:lineRule="auto"/>
        <w:jc w:val="both"/>
        <w:rPr>
          <w:lang w:val="uk-UA"/>
        </w:rPr>
      </w:pPr>
      <w:r w:rsidRPr="00376F60">
        <w:rPr>
          <w:lang w:val="uk-UA"/>
        </w:rPr>
        <w:t>потоками даних, трансформація, фільтрація;</w:t>
      </w:r>
    </w:p>
    <w:p w14:paraId="7CAEFFD6" w14:textId="77777777" w:rsidR="00376F60" w:rsidRPr="00376F60" w:rsidRDefault="00376F60" w:rsidP="00376F60">
      <w:pPr>
        <w:spacing w:after="0" w:line="360" w:lineRule="auto"/>
        <w:jc w:val="both"/>
        <w:rPr>
          <w:lang w:val="uk-UA"/>
        </w:rPr>
      </w:pPr>
      <w:r w:rsidRPr="00376F60">
        <w:rPr>
          <w:lang w:val="uk-UA"/>
        </w:rPr>
        <w:t>- проєктування архітектури мобільного застосунку та інтерфейсу</w:t>
      </w:r>
    </w:p>
    <w:p w14:paraId="6099C115" w14:textId="77777777" w:rsidR="00376F60" w:rsidRPr="00376F60" w:rsidRDefault="00376F60" w:rsidP="00376F60">
      <w:pPr>
        <w:spacing w:after="0" w:line="360" w:lineRule="auto"/>
        <w:jc w:val="both"/>
        <w:rPr>
          <w:lang w:val="uk-UA"/>
        </w:rPr>
      </w:pPr>
      <w:r w:rsidRPr="00376F60">
        <w:rPr>
          <w:lang w:val="uk-UA"/>
        </w:rPr>
        <w:t>користувача;</w:t>
      </w:r>
    </w:p>
    <w:p w14:paraId="059124B7" w14:textId="77777777" w:rsidR="00376F60" w:rsidRPr="00376F60" w:rsidRDefault="00376F60" w:rsidP="00376F60">
      <w:pPr>
        <w:spacing w:after="0" w:line="360" w:lineRule="auto"/>
        <w:jc w:val="both"/>
        <w:rPr>
          <w:lang w:val="uk-UA"/>
        </w:rPr>
      </w:pPr>
      <w:r w:rsidRPr="00376F60">
        <w:rPr>
          <w:lang w:val="uk-UA"/>
        </w:rPr>
        <w:t>- проєктування та програмування генератора вхідних даних для</w:t>
      </w:r>
    </w:p>
    <w:p w14:paraId="2C3A2B0B" w14:textId="77777777" w:rsidR="00376F60" w:rsidRPr="00376F60" w:rsidRDefault="00376F60" w:rsidP="00376F60">
      <w:pPr>
        <w:spacing w:after="0" w:line="360" w:lineRule="auto"/>
        <w:jc w:val="both"/>
        <w:rPr>
          <w:lang w:val="uk-UA"/>
        </w:rPr>
      </w:pPr>
      <w:r w:rsidRPr="00376F60">
        <w:rPr>
          <w:lang w:val="uk-UA"/>
        </w:rPr>
        <w:t xml:space="preserve">моніторингу на основі </w:t>
      </w:r>
      <w:proofErr w:type="spellStart"/>
      <w:r w:rsidRPr="00376F60">
        <w:rPr>
          <w:lang w:val="uk-UA"/>
        </w:rPr>
        <w:t>корутин</w:t>
      </w:r>
      <w:proofErr w:type="spellEnd"/>
      <w:r w:rsidRPr="00376F60">
        <w:rPr>
          <w:lang w:val="uk-UA"/>
        </w:rPr>
        <w:t xml:space="preserve"> і каналів;</w:t>
      </w:r>
    </w:p>
    <w:p w14:paraId="4E91FF11" w14:textId="77777777" w:rsidR="00376F60" w:rsidRPr="00376F60" w:rsidRDefault="00376F60" w:rsidP="00376F60">
      <w:pPr>
        <w:spacing w:after="0" w:line="360" w:lineRule="auto"/>
        <w:jc w:val="both"/>
        <w:rPr>
          <w:lang w:val="uk-UA"/>
        </w:rPr>
      </w:pPr>
      <w:r w:rsidRPr="00376F60">
        <w:rPr>
          <w:lang w:val="uk-UA"/>
        </w:rPr>
        <w:t>- програмування і інтеграція всіх компонентів в єдиний мобільний</w:t>
      </w:r>
    </w:p>
    <w:p w14:paraId="51F3003F" w14:textId="77777777" w:rsidR="00376F60" w:rsidRPr="00376F60" w:rsidRDefault="00376F60" w:rsidP="00376F60">
      <w:pPr>
        <w:spacing w:after="0" w:line="360" w:lineRule="auto"/>
        <w:jc w:val="both"/>
        <w:rPr>
          <w:lang w:val="uk-UA"/>
        </w:rPr>
      </w:pPr>
      <w:r w:rsidRPr="00376F60">
        <w:rPr>
          <w:lang w:val="uk-UA"/>
        </w:rPr>
        <w:t>застосунок, що збирає, обробляє і візуалізує енергетичні дані;</w:t>
      </w:r>
    </w:p>
    <w:p w14:paraId="725D5F41" w14:textId="77777777" w:rsidR="00376F60" w:rsidRPr="00376F60" w:rsidRDefault="00376F60" w:rsidP="00376F60">
      <w:pPr>
        <w:spacing w:after="0" w:line="360" w:lineRule="auto"/>
        <w:jc w:val="both"/>
        <w:rPr>
          <w:lang w:val="uk-UA"/>
        </w:rPr>
      </w:pPr>
      <w:r w:rsidRPr="00376F60">
        <w:rPr>
          <w:lang w:val="uk-UA"/>
        </w:rPr>
        <w:t>- тестування застосунку та оформлення звіту з побудови мобільного</w:t>
      </w:r>
    </w:p>
    <w:p w14:paraId="4B5CD8CB" w14:textId="77777777" w:rsidR="00376F60" w:rsidRDefault="00376F60" w:rsidP="00376F60">
      <w:pPr>
        <w:spacing w:after="0" w:line="360" w:lineRule="auto"/>
        <w:jc w:val="both"/>
        <w:rPr>
          <w:lang w:val="uk-UA"/>
        </w:rPr>
      </w:pPr>
      <w:r w:rsidRPr="00376F60">
        <w:rPr>
          <w:lang w:val="uk-UA"/>
        </w:rPr>
        <w:t>застосунку моніторингу енерговитрат.</w:t>
      </w:r>
    </w:p>
    <w:p w14:paraId="5EAD57C1" w14:textId="6B62E0F4" w:rsidR="008955A9" w:rsidRPr="00365F0A" w:rsidRDefault="008955A9" w:rsidP="00376F60">
      <w:pPr>
        <w:spacing w:after="0" w:line="360" w:lineRule="auto"/>
        <w:jc w:val="both"/>
        <w:rPr>
          <w:b/>
          <w:bCs/>
          <w:sz w:val="32"/>
          <w:szCs w:val="24"/>
          <w:lang w:val="uk-UA"/>
        </w:rPr>
      </w:pPr>
      <w:r w:rsidRPr="00365F0A">
        <w:rPr>
          <w:b/>
          <w:bCs/>
          <w:sz w:val="32"/>
          <w:szCs w:val="24"/>
          <w:lang w:val="uk-UA"/>
        </w:rPr>
        <w:t>Хід виконання:</w:t>
      </w:r>
    </w:p>
    <w:p w14:paraId="68DB752D" w14:textId="193D9379" w:rsidR="008955A9" w:rsidRDefault="007E63A1" w:rsidP="008955A9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Дана лабораторна робота буде розроблена під тему варіанту 18 «Система аварійного електропостачання». </w:t>
      </w:r>
    </w:p>
    <w:p w14:paraId="669801F2" w14:textId="7495F7C4" w:rsidR="008049CA" w:rsidRDefault="008049CA" w:rsidP="008955A9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>Для початку розберемо ті дані, які нам треба використати для розробки даної системи, аби були дані з якими ми і будемо надалі працювати. Тому звернемо увагу на рисунок 1 , в якому буде представлено базову модель даних,  і описані ті типи даних, а також значення, з якими ми будемо надалі працювати.</w:t>
      </w:r>
    </w:p>
    <w:p w14:paraId="49598BB5" w14:textId="3BEC0D43" w:rsidR="008049CA" w:rsidRDefault="00670D5C" w:rsidP="00670D5C">
      <w:pPr>
        <w:spacing w:after="0" w:line="360" w:lineRule="auto"/>
        <w:jc w:val="center"/>
        <w:rPr>
          <w:lang w:val="uk-UA"/>
        </w:rPr>
      </w:pPr>
      <w:r w:rsidRPr="00670D5C">
        <w:rPr>
          <w:lang w:val="uk-UA"/>
        </w:rPr>
        <w:drawing>
          <wp:inline distT="0" distB="0" distL="0" distR="0" wp14:anchorId="69C5A3D8" wp14:editId="178D8344">
            <wp:extent cx="5939790" cy="1971040"/>
            <wp:effectExtent l="0" t="0" r="3810" b="0"/>
            <wp:docPr id="6788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6257" w14:textId="59CFF519" w:rsidR="00670D5C" w:rsidRDefault="00670D5C" w:rsidP="00670D5C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1 – Базова структура класу</w:t>
      </w:r>
    </w:p>
    <w:p w14:paraId="3DF86405" w14:textId="78487A84" w:rsidR="00670D5C" w:rsidRDefault="00670D5C" w:rsidP="00670D5C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З рисунку 1, видно, що дані енергетичної системи, містять такі поля, як : Ім’я, час, Напругу, </w:t>
      </w:r>
      <w:r w:rsidR="00E7284A">
        <w:rPr>
          <w:lang w:val="uk-UA"/>
        </w:rPr>
        <w:t xml:space="preserve">Силу струму, Статус. В даному випадку, треба звернути особливу увагу на поле статусу. Оскілки журнал моніторингу записує лише ті </w:t>
      </w:r>
      <w:r w:rsidR="00E7284A">
        <w:rPr>
          <w:lang w:val="uk-UA"/>
        </w:rPr>
        <w:lastRenderedPageBreak/>
        <w:t xml:space="preserve">дані, які мають певні проблеми, тобто </w:t>
      </w:r>
      <w:proofErr w:type="spellStart"/>
      <w:r w:rsidR="00E7284A">
        <w:rPr>
          <w:lang w:val="uk-UA"/>
        </w:rPr>
        <w:t>варнінги</w:t>
      </w:r>
      <w:proofErr w:type="spellEnd"/>
      <w:r w:rsidR="00E7284A">
        <w:rPr>
          <w:lang w:val="uk-UA"/>
        </w:rPr>
        <w:t xml:space="preserve"> або критичні ситуації, на які слід звернути нашу увагу. Приклад, використання даного класу у інтерфейсі користувача, наведений на рисунках 2 і 3.</w:t>
      </w:r>
    </w:p>
    <w:p w14:paraId="4B914EB1" w14:textId="097D9F34" w:rsidR="00E7284A" w:rsidRDefault="00F32628" w:rsidP="00F32628">
      <w:pPr>
        <w:spacing w:after="0" w:line="360" w:lineRule="auto"/>
        <w:jc w:val="center"/>
        <w:rPr>
          <w:lang w:val="uk-UA"/>
        </w:rPr>
      </w:pPr>
      <w:r w:rsidRPr="00F32628">
        <w:rPr>
          <w:lang w:val="uk-UA"/>
        </w:rPr>
        <w:drawing>
          <wp:inline distT="0" distB="0" distL="0" distR="0" wp14:anchorId="33514676" wp14:editId="5008FC07">
            <wp:extent cx="5258534" cy="7068536"/>
            <wp:effectExtent l="0" t="0" r="0" b="0"/>
            <wp:docPr id="121319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99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4039" w14:textId="40732F03" w:rsidR="00F32628" w:rsidRDefault="00F32628" w:rsidP="00F32628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2 – Загальний моніторинг</w:t>
      </w:r>
    </w:p>
    <w:p w14:paraId="58EA305F" w14:textId="48E9531E" w:rsidR="00614266" w:rsidRDefault="00614266" w:rsidP="00F32628">
      <w:pPr>
        <w:spacing w:after="0" w:line="360" w:lineRule="auto"/>
        <w:jc w:val="center"/>
        <w:rPr>
          <w:lang w:val="uk-UA"/>
        </w:rPr>
      </w:pPr>
      <w:r w:rsidRPr="00614266">
        <w:rPr>
          <w:lang w:val="uk-UA"/>
        </w:rPr>
        <w:lastRenderedPageBreak/>
        <w:drawing>
          <wp:inline distT="0" distB="0" distL="0" distR="0" wp14:anchorId="3A268A87" wp14:editId="739D34B5">
            <wp:extent cx="5115639" cy="3972479"/>
            <wp:effectExtent l="0" t="0" r="8890" b="9525"/>
            <wp:docPr id="60625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59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7F91" w14:textId="1189FE5C" w:rsidR="00614266" w:rsidRDefault="00614266" w:rsidP="00F32628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 xml:space="preserve">Рисунок 3 – </w:t>
      </w:r>
      <w:proofErr w:type="spellStart"/>
      <w:r>
        <w:rPr>
          <w:lang w:val="uk-UA"/>
        </w:rPr>
        <w:t>Трекаємо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варнінги</w:t>
      </w:r>
      <w:proofErr w:type="spellEnd"/>
    </w:p>
    <w:p w14:paraId="36310498" w14:textId="6D056887" w:rsidR="00614266" w:rsidRDefault="00614266" w:rsidP="00614266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З рисунків 2, 3 можна побачити, що по резервним джерелам живленням що у моніторинг попадають усі джерела в незалежності від їх статусу, а от в журнал подій, потрапляють саме ті події, які отримують </w:t>
      </w:r>
      <w:proofErr w:type="spellStart"/>
      <w:r>
        <w:rPr>
          <w:lang w:val="uk-UA"/>
        </w:rPr>
        <w:t>варнінги</w:t>
      </w:r>
      <w:proofErr w:type="spellEnd"/>
      <w:r>
        <w:rPr>
          <w:lang w:val="uk-UA"/>
        </w:rPr>
        <w:t xml:space="preserve">. </w:t>
      </w:r>
    </w:p>
    <w:p w14:paraId="5056E31B" w14:textId="77777777" w:rsidR="00AB4B55" w:rsidRDefault="00614266" w:rsidP="00614266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Як видно з рисунків 2,3 в нас є три резервних джерела живлення, формат даних, яких оновлюється постійно, використовуючи модель генератора даних, тому більше розглянемо, яка функція описує дані данні. </w:t>
      </w:r>
      <w:r w:rsidR="00AB4B55">
        <w:rPr>
          <w:lang w:val="uk-UA"/>
        </w:rPr>
        <w:t>Розглянемо рисунок 4.</w:t>
      </w:r>
    </w:p>
    <w:p w14:paraId="0F28D0BB" w14:textId="2B833D73" w:rsidR="00614266" w:rsidRDefault="00315E9A" w:rsidP="00315E9A">
      <w:pPr>
        <w:spacing w:after="0" w:line="360" w:lineRule="auto"/>
        <w:jc w:val="center"/>
        <w:rPr>
          <w:lang w:val="uk-UA"/>
        </w:rPr>
      </w:pPr>
      <w:r w:rsidRPr="00315E9A">
        <w:rPr>
          <w:lang w:val="uk-UA"/>
        </w:rPr>
        <w:lastRenderedPageBreak/>
        <w:drawing>
          <wp:inline distT="0" distB="0" distL="0" distR="0" wp14:anchorId="3CDC2E72" wp14:editId="30579887">
            <wp:extent cx="5939790" cy="5946140"/>
            <wp:effectExtent l="0" t="0" r="3810" b="0"/>
            <wp:docPr id="59518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87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9E4E" w14:textId="01598EB0" w:rsidR="00315E9A" w:rsidRDefault="00315E9A" w:rsidP="00315E9A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4 – Реалізація основної функції</w:t>
      </w:r>
    </w:p>
    <w:p w14:paraId="3AF68FBE" w14:textId="658F53F2" w:rsidR="00315E9A" w:rsidRDefault="00315E9A" w:rsidP="00315E9A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З рисунку 4, можна ознайомитись детально з кодом, який описує і підтримує основну роботу під капотом додатку. Тут можна побачити, які змінні використовуються, а також можна побачити, як саме запам’ятовуються різні данні, по типу </w:t>
      </w:r>
      <w:proofErr w:type="spellStart"/>
      <w:r>
        <w:rPr>
          <w:lang w:val="uk-UA"/>
        </w:rPr>
        <w:t>логів</w:t>
      </w:r>
      <w:proofErr w:type="spellEnd"/>
      <w:r>
        <w:rPr>
          <w:lang w:val="uk-UA"/>
        </w:rPr>
        <w:t xml:space="preserve"> і </w:t>
      </w:r>
      <w:proofErr w:type="spellStart"/>
      <w:r>
        <w:rPr>
          <w:lang w:val="uk-UA"/>
        </w:rPr>
        <w:t>тд</w:t>
      </w:r>
      <w:proofErr w:type="spellEnd"/>
      <w:r>
        <w:rPr>
          <w:lang w:val="uk-UA"/>
        </w:rPr>
        <w:t xml:space="preserve">. А також у стрічці 76 можна побачити, що не більше 100 </w:t>
      </w:r>
      <w:proofErr w:type="spellStart"/>
      <w:r>
        <w:rPr>
          <w:lang w:val="uk-UA"/>
        </w:rPr>
        <w:t>логів</w:t>
      </w:r>
      <w:proofErr w:type="spellEnd"/>
      <w:r>
        <w:rPr>
          <w:lang w:val="uk-UA"/>
        </w:rPr>
        <w:t xml:space="preserve"> може бути записано, з метою оптимізації інтерфейсу. Також користувачеві доступні смуги прокручування і перемикання між вкладками інтерфейсу, як це було вже наведено на рисунка 2 і 3.  Тепер перейдемо на інші вкладки, з приводу девайсів резервного живлення, під номерами 2 і 3. Маємо рисунки 5 і 6.</w:t>
      </w:r>
    </w:p>
    <w:p w14:paraId="427A4223" w14:textId="19ECA45A" w:rsidR="00315E9A" w:rsidRDefault="004E1E44" w:rsidP="004E1E44">
      <w:pPr>
        <w:spacing w:after="0" w:line="360" w:lineRule="auto"/>
        <w:jc w:val="center"/>
        <w:rPr>
          <w:lang w:val="uk-UA"/>
        </w:rPr>
      </w:pPr>
      <w:r w:rsidRPr="004E1E44">
        <w:rPr>
          <w:lang w:val="uk-UA"/>
        </w:rPr>
        <w:lastRenderedPageBreak/>
        <w:drawing>
          <wp:inline distT="0" distB="0" distL="0" distR="0" wp14:anchorId="2669BDBB" wp14:editId="41A068C7">
            <wp:extent cx="5163271" cy="6973273"/>
            <wp:effectExtent l="0" t="0" r="0" b="0"/>
            <wp:docPr id="9663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2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7F05" w14:textId="0FDA222B" w:rsidR="004E1E44" w:rsidRDefault="004E1E44" w:rsidP="004E1E44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>Рисунок 5 – Резервні джерела живлення під номером 2</w:t>
      </w:r>
    </w:p>
    <w:p w14:paraId="2396F71E" w14:textId="6B88FD55" w:rsidR="004E1E44" w:rsidRDefault="004E1E44" w:rsidP="004E1E44">
      <w:pPr>
        <w:spacing w:after="0" w:line="360" w:lineRule="auto"/>
        <w:jc w:val="center"/>
        <w:rPr>
          <w:lang w:val="uk-UA"/>
        </w:rPr>
      </w:pPr>
      <w:r w:rsidRPr="004E1E44">
        <w:rPr>
          <w:lang w:val="uk-UA"/>
        </w:rPr>
        <w:lastRenderedPageBreak/>
        <w:drawing>
          <wp:inline distT="0" distB="0" distL="0" distR="0" wp14:anchorId="016B9D3E" wp14:editId="187C14A4">
            <wp:extent cx="5229955" cy="7001852"/>
            <wp:effectExtent l="0" t="0" r="8890" b="8890"/>
            <wp:docPr id="190701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17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B6F0" w14:textId="4C9E6E47" w:rsidR="004E1E44" w:rsidRDefault="004E1E44" w:rsidP="004E1E44">
      <w:pPr>
        <w:spacing w:after="0" w:line="360" w:lineRule="auto"/>
        <w:jc w:val="center"/>
        <w:rPr>
          <w:lang w:val="uk-UA"/>
        </w:rPr>
      </w:pPr>
      <w:r>
        <w:rPr>
          <w:lang w:val="uk-UA"/>
        </w:rPr>
        <w:t xml:space="preserve">Рисунок </w:t>
      </w:r>
      <w:r>
        <w:rPr>
          <w:lang w:val="uk-UA"/>
        </w:rPr>
        <w:t>6</w:t>
      </w:r>
      <w:r>
        <w:rPr>
          <w:lang w:val="uk-UA"/>
        </w:rPr>
        <w:t xml:space="preserve"> – Резервні джерела живлення під номером </w:t>
      </w:r>
      <w:r>
        <w:rPr>
          <w:lang w:val="uk-UA"/>
        </w:rPr>
        <w:t>3</w:t>
      </w:r>
    </w:p>
    <w:p w14:paraId="22684D6C" w14:textId="44832503" w:rsidR="004E1E44" w:rsidRDefault="004E1E44" w:rsidP="004E1E44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Як видно з рисунків 5 і 6, то тут зображена більш детальна інформація, щодо кожного номеру резервного джерела живлення. </w:t>
      </w:r>
    </w:p>
    <w:p w14:paraId="39FCF0E1" w14:textId="77777777" w:rsidR="004E1E44" w:rsidRPr="00FA5320" w:rsidRDefault="004E1E44" w:rsidP="004E1E44">
      <w:pPr>
        <w:spacing w:after="0" w:line="360" w:lineRule="auto"/>
        <w:jc w:val="center"/>
        <w:rPr>
          <w:lang w:val="uk-UA"/>
        </w:rPr>
      </w:pPr>
    </w:p>
    <w:p w14:paraId="3CBED60A" w14:textId="6A4F5A41" w:rsidR="0052090F" w:rsidRPr="002A1DC2" w:rsidRDefault="002A1DC2" w:rsidP="0052090F">
      <w:pPr>
        <w:spacing w:after="0" w:line="360" w:lineRule="auto"/>
        <w:jc w:val="both"/>
        <w:rPr>
          <w:lang w:val="uk-UA"/>
        </w:rPr>
      </w:pPr>
      <w:r>
        <w:rPr>
          <w:lang w:val="uk-UA"/>
        </w:rPr>
        <w:t xml:space="preserve"> </w:t>
      </w:r>
    </w:p>
    <w:p w14:paraId="50904E2E" w14:textId="77777777" w:rsidR="004677EB" w:rsidRDefault="004677EB" w:rsidP="008955A9">
      <w:pPr>
        <w:spacing w:after="0" w:line="360" w:lineRule="auto"/>
        <w:jc w:val="both"/>
        <w:rPr>
          <w:b/>
          <w:bCs/>
          <w:sz w:val="32"/>
          <w:szCs w:val="24"/>
          <w:lang w:val="uk-UA"/>
        </w:rPr>
      </w:pPr>
    </w:p>
    <w:p w14:paraId="5C73963F" w14:textId="77777777" w:rsidR="004677EB" w:rsidRDefault="004677EB" w:rsidP="008955A9">
      <w:pPr>
        <w:spacing w:after="0" w:line="360" w:lineRule="auto"/>
        <w:jc w:val="both"/>
        <w:rPr>
          <w:b/>
          <w:bCs/>
          <w:sz w:val="32"/>
          <w:szCs w:val="24"/>
          <w:lang w:val="uk-UA"/>
        </w:rPr>
      </w:pPr>
    </w:p>
    <w:p w14:paraId="387204BE" w14:textId="4B1414ED" w:rsidR="008955A9" w:rsidRPr="00071D11" w:rsidRDefault="008955A9" w:rsidP="008955A9">
      <w:pPr>
        <w:spacing w:after="0" w:line="360" w:lineRule="auto"/>
        <w:jc w:val="both"/>
        <w:rPr>
          <w:b/>
          <w:bCs/>
          <w:sz w:val="32"/>
          <w:szCs w:val="24"/>
          <w:lang w:val="uk-UA"/>
        </w:rPr>
      </w:pPr>
      <w:r>
        <w:rPr>
          <w:b/>
          <w:bCs/>
          <w:sz w:val="32"/>
          <w:szCs w:val="24"/>
          <w:lang w:val="uk-UA"/>
        </w:rPr>
        <w:lastRenderedPageBreak/>
        <w:t>Висновок</w:t>
      </w:r>
      <w:r w:rsidRPr="00071D11">
        <w:rPr>
          <w:b/>
          <w:bCs/>
          <w:sz w:val="32"/>
          <w:szCs w:val="24"/>
          <w:lang w:val="uk-UA"/>
        </w:rPr>
        <w:t>:</w:t>
      </w:r>
    </w:p>
    <w:p w14:paraId="727BD7B5" w14:textId="77777777" w:rsidR="008049CA" w:rsidRPr="008049CA" w:rsidRDefault="008049CA" w:rsidP="008049CA">
      <w:pPr>
        <w:spacing w:after="0" w:line="360" w:lineRule="auto"/>
        <w:jc w:val="both"/>
        <w:rPr>
          <w:lang w:val="uk-UA"/>
        </w:rPr>
      </w:pPr>
      <w:r w:rsidRPr="008049CA">
        <w:rPr>
          <w:lang w:val="uk-UA"/>
        </w:rPr>
        <w:t xml:space="preserve">У результаті виконаної роботи було реалізовано мобільний застосунок “Система аварійного електропостачання”, який відповідає всім поставленим вимогам та завданням. Було створено канал </w:t>
      </w:r>
      <w:proofErr w:type="spellStart"/>
      <w:r w:rsidRPr="008049CA">
        <w:rPr>
          <w:lang w:val="uk-UA"/>
        </w:rPr>
        <w:t>Channel</w:t>
      </w:r>
      <w:proofErr w:type="spellEnd"/>
      <w:r w:rsidRPr="008049CA">
        <w:rPr>
          <w:lang w:val="uk-UA"/>
        </w:rPr>
        <w:t>&lt;</w:t>
      </w:r>
      <w:proofErr w:type="spellStart"/>
      <w:r w:rsidRPr="008049CA">
        <w:rPr>
          <w:lang w:val="uk-UA"/>
        </w:rPr>
        <w:t>EnergyData</w:t>
      </w:r>
      <w:proofErr w:type="spellEnd"/>
      <w:r w:rsidRPr="008049CA">
        <w:rPr>
          <w:lang w:val="uk-UA"/>
        </w:rPr>
        <w:t xml:space="preserve">&gt;, який забезпечує передачу даних енергоспоживання від генератора до інтерфейсу користувача. Використання </w:t>
      </w:r>
      <w:proofErr w:type="spellStart"/>
      <w:r w:rsidRPr="008049CA">
        <w:rPr>
          <w:lang w:val="uk-UA"/>
        </w:rPr>
        <w:t>корутин</w:t>
      </w:r>
      <w:proofErr w:type="spellEnd"/>
      <w:r w:rsidRPr="008049CA">
        <w:rPr>
          <w:lang w:val="uk-UA"/>
        </w:rPr>
        <w:t xml:space="preserve"> (</w:t>
      </w:r>
      <w:proofErr w:type="spellStart"/>
      <w:r w:rsidRPr="008049CA">
        <w:rPr>
          <w:lang w:val="uk-UA"/>
        </w:rPr>
        <w:t>CoroutineScope</w:t>
      </w:r>
      <w:proofErr w:type="spellEnd"/>
      <w:r w:rsidRPr="008049CA">
        <w:rPr>
          <w:lang w:val="uk-UA"/>
        </w:rPr>
        <w:t>) дозволило обробляти дані асинхронно, без блокування головного потоку UI. Дані трансформуються та фільтруються перед відображенням у списку: для конкретного UPS виводяться лише відповідні записи, а список обмежено останніми 100 подіями для оптимізації продуктивності.</w:t>
      </w:r>
    </w:p>
    <w:p w14:paraId="140F1F89" w14:textId="77777777" w:rsidR="008049CA" w:rsidRPr="008049CA" w:rsidRDefault="008049CA" w:rsidP="008049CA">
      <w:pPr>
        <w:spacing w:after="0" w:line="360" w:lineRule="auto"/>
        <w:jc w:val="both"/>
        <w:rPr>
          <w:lang w:val="uk-UA"/>
        </w:rPr>
      </w:pPr>
      <w:r w:rsidRPr="008049CA">
        <w:rPr>
          <w:lang w:val="uk-UA"/>
        </w:rPr>
        <w:t xml:space="preserve">Реалізовано архітектуру </w:t>
      </w:r>
      <w:proofErr w:type="spellStart"/>
      <w:r w:rsidRPr="008049CA">
        <w:rPr>
          <w:lang w:val="uk-UA"/>
        </w:rPr>
        <w:t>Compose</w:t>
      </w:r>
      <w:proofErr w:type="spellEnd"/>
      <w:r w:rsidRPr="008049CA">
        <w:rPr>
          <w:lang w:val="uk-UA"/>
        </w:rPr>
        <w:t xml:space="preserve"> UI з розділенням на вкладки: “Моніторинг” та “Журнал подій”. Для моніторингу кожного UPS створено вкладки, що дозволяють користувачу легко перемикатися між пристроями. Дані відображаються у вигляді карток </w:t>
      </w:r>
      <w:proofErr w:type="spellStart"/>
      <w:r w:rsidRPr="008049CA">
        <w:rPr>
          <w:lang w:val="uk-UA"/>
        </w:rPr>
        <w:t>Card</w:t>
      </w:r>
      <w:proofErr w:type="spellEnd"/>
      <w:r w:rsidRPr="008049CA">
        <w:rPr>
          <w:lang w:val="uk-UA"/>
        </w:rPr>
        <w:t xml:space="preserve"> з кольоровим маркуванням стану (“</w:t>
      </w:r>
      <w:proofErr w:type="spellStart"/>
      <w:r w:rsidRPr="008049CA">
        <w:rPr>
          <w:lang w:val="uk-UA"/>
        </w:rPr>
        <w:t>Normal</w:t>
      </w:r>
      <w:proofErr w:type="spellEnd"/>
      <w:r w:rsidRPr="008049CA">
        <w:rPr>
          <w:lang w:val="uk-UA"/>
        </w:rPr>
        <w:t>”, “</w:t>
      </w:r>
      <w:proofErr w:type="spellStart"/>
      <w:r w:rsidRPr="008049CA">
        <w:rPr>
          <w:lang w:val="uk-UA"/>
        </w:rPr>
        <w:t>Warning</w:t>
      </w:r>
      <w:proofErr w:type="spellEnd"/>
      <w:r w:rsidRPr="008049CA">
        <w:rPr>
          <w:lang w:val="uk-UA"/>
        </w:rPr>
        <w:t>”, “</w:t>
      </w:r>
      <w:proofErr w:type="spellStart"/>
      <w:r w:rsidRPr="008049CA">
        <w:rPr>
          <w:lang w:val="uk-UA"/>
        </w:rPr>
        <w:t>Critical</w:t>
      </w:r>
      <w:proofErr w:type="spellEnd"/>
      <w:r w:rsidRPr="008049CA">
        <w:rPr>
          <w:lang w:val="uk-UA"/>
        </w:rPr>
        <w:t>”), що забезпечує наочність та швидку ідентифікацію критичних подій.</w:t>
      </w:r>
    </w:p>
    <w:p w14:paraId="23398A16" w14:textId="77777777" w:rsidR="008049CA" w:rsidRPr="008049CA" w:rsidRDefault="008049CA" w:rsidP="008049CA">
      <w:pPr>
        <w:spacing w:after="0" w:line="360" w:lineRule="auto"/>
        <w:jc w:val="both"/>
        <w:rPr>
          <w:lang w:val="uk-UA"/>
        </w:rPr>
      </w:pPr>
      <w:r w:rsidRPr="008049CA">
        <w:rPr>
          <w:lang w:val="uk-UA"/>
        </w:rPr>
        <w:t xml:space="preserve">Реалізовано функцію </w:t>
      </w:r>
      <w:proofErr w:type="spellStart"/>
      <w:r w:rsidRPr="008049CA">
        <w:rPr>
          <w:lang w:val="uk-UA"/>
        </w:rPr>
        <w:t>generateEnergyData</w:t>
      </w:r>
      <w:proofErr w:type="spellEnd"/>
      <w:r w:rsidRPr="008049CA">
        <w:rPr>
          <w:lang w:val="uk-UA"/>
        </w:rPr>
        <w:t xml:space="preserve">, яка генерує випадкові значення напруги і струму для кожного UPS. Генератор працює асинхронно у </w:t>
      </w:r>
      <w:proofErr w:type="spellStart"/>
      <w:r w:rsidRPr="008049CA">
        <w:rPr>
          <w:lang w:val="uk-UA"/>
        </w:rPr>
        <w:t>корутині</w:t>
      </w:r>
      <w:proofErr w:type="spellEnd"/>
      <w:r w:rsidRPr="008049CA">
        <w:rPr>
          <w:lang w:val="uk-UA"/>
        </w:rPr>
        <w:t xml:space="preserve"> та передає дані через канал, дозволяючи моделювати реальні умови енергоспоживання та аварійних станів. Статуси визначаються автоматично на основі умов перевищення допустимих значень.</w:t>
      </w:r>
    </w:p>
    <w:p w14:paraId="1C24E47E" w14:textId="6E1AD6C5" w:rsidR="00665957" w:rsidRPr="008049CA" w:rsidRDefault="008049CA" w:rsidP="00345272">
      <w:pPr>
        <w:spacing w:after="0" w:line="360" w:lineRule="auto"/>
        <w:jc w:val="both"/>
        <w:rPr>
          <w:lang w:val="uk-UA"/>
        </w:rPr>
      </w:pPr>
      <w:r w:rsidRPr="008049CA">
        <w:rPr>
          <w:lang w:val="uk-UA"/>
        </w:rPr>
        <w:t xml:space="preserve">Розроблений мобільний застосунок успішно реалізує моніторинг енергоспоживання UPS на основі </w:t>
      </w:r>
      <w:proofErr w:type="spellStart"/>
      <w:r w:rsidRPr="008049CA">
        <w:rPr>
          <w:lang w:val="uk-UA"/>
        </w:rPr>
        <w:t>корутин</w:t>
      </w:r>
      <w:proofErr w:type="spellEnd"/>
      <w:r w:rsidRPr="008049CA">
        <w:rPr>
          <w:lang w:val="uk-UA"/>
        </w:rPr>
        <w:t xml:space="preserve"> і каналів, забезпечує асинхронну обробку потоків даних, трансформацію та фільтрацію, надає інтуїтивний інтерфейс користувача і дозволяє в режимі реального часу відстежувати стан енергетичної системи. Застосунок відповідає всім поставленим завданням та може бути використаний як основа для подальшого розвитку системи аварійного електропостачання.</w:t>
      </w:r>
    </w:p>
    <w:p w14:paraId="0D4DE0F7" w14:textId="77777777" w:rsidR="00F12C76" w:rsidRPr="00665957" w:rsidRDefault="00F12C76" w:rsidP="00325291">
      <w:pPr>
        <w:spacing w:after="0"/>
        <w:jc w:val="both"/>
      </w:pPr>
    </w:p>
    <w:sectPr w:rsidR="00F12C76" w:rsidRPr="0066595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3C"/>
    <w:rsid w:val="00020457"/>
    <w:rsid w:val="00051032"/>
    <w:rsid w:val="002A1DC2"/>
    <w:rsid w:val="002F4574"/>
    <w:rsid w:val="00315E9A"/>
    <w:rsid w:val="00325291"/>
    <w:rsid w:val="00345272"/>
    <w:rsid w:val="00376F60"/>
    <w:rsid w:val="00390F78"/>
    <w:rsid w:val="00392CAE"/>
    <w:rsid w:val="003F1FB8"/>
    <w:rsid w:val="0043274C"/>
    <w:rsid w:val="00461C15"/>
    <w:rsid w:val="004677EB"/>
    <w:rsid w:val="00487A47"/>
    <w:rsid w:val="004E1E44"/>
    <w:rsid w:val="005040EF"/>
    <w:rsid w:val="0052090F"/>
    <w:rsid w:val="005214AD"/>
    <w:rsid w:val="005501BB"/>
    <w:rsid w:val="00601603"/>
    <w:rsid w:val="00614266"/>
    <w:rsid w:val="00665957"/>
    <w:rsid w:val="00670D5C"/>
    <w:rsid w:val="006C0B77"/>
    <w:rsid w:val="007E63A1"/>
    <w:rsid w:val="007F50E7"/>
    <w:rsid w:val="008049CA"/>
    <w:rsid w:val="008242FF"/>
    <w:rsid w:val="00847AF9"/>
    <w:rsid w:val="00870751"/>
    <w:rsid w:val="008955A9"/>
    <w:rsid w:val="008C6147"/>
    <w:rsid w:val="008D0856"/>
    <w:rsid w:val="008E2F92"/>
    <w:rsid w:val="00922C48"/>
    <w:rsid w:val="009262DA"/>
    <w:rsid w:val="00975740"/>
    <w:rsid w:val="009B7DE0"/>
    <w:rsid w:val="00A33EF7"/>
    <w:rsid w:val="00AB07DD"/>
    <w:rsid w:val="00AB2470"/>
    <w:rsid w:val="00AB4B55"/>
    <w:rsid w:val="00AD7385"/>
    <w:rsid w:val="00B915B7"/>
    <w:rsid w:val="00BA05AA"/>
    <w:rsid w:val="00BB3A3B"/>
    <w:rsid w:val="00BB6D3C"/>
    <w:rsid w:val="00BD2841"/>
    <w:rsid w:val="00C1401D"/>
    <w:rsid w:val="00C8035B"/>
    <w:rsid w:val="00C92425"/>
    <w:rsid w:val="00D66D57"/>
    <w:rsid w:val="00DD4D9F"/>
    <w:rsid w:val="00DF7492"/>
    <w:rsid w:val="00E0124B"/>
    <w:rsid w:val="00E1135C"/>
    <w:rsid w:val="00E11799"/>
    <w:rsid w:val="00E32DF2"/>
    <w:rsid w:val="00E7284A"/>
    <w:rsid w:val="00E944A7"/>
    <w:rsid w:val="00EA59DF"/>
    <w:rsid w:val="00EB64A9"/>
    <w:rsid w:val="00EE4070"/>
    <w:rsid w:val="00F12C76"/>
    <w:rsid w:val="00F157C3"/>
    <w:rsid w:val="00F27D12"/>
    <w:rsid w:val="00F32628"/>
    <w:rsid w:val="00F86D84"/>
    <w:rsid w:val="00FA5320"/>
    <w:rsid w:val="00FC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4F30C"/>
  <w15:chartTrackingRefBased/>
  <w15:docId w15:val="{4F3389CA-A933-40F6-AFA5-164BB914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5A9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D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D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D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D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D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D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D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D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D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D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D3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D3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D3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D3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D3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D3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B6D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6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D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6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D3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6D3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B6D3C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6D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D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D3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B6D3C"/>
    <w:rPr>
      <w:b/>
      <w:bCs/>
      <w:smallCaps/>
      <w:color w:val="2E74B5" w:themeColor="accent1" w:themeShade="BF"/>
      <w:spacing w:val="5"/>
    </w:rPr>
  </w:style>
  <w:style w:type="character" w:customStyle="1" w:styleId="hps">
    <w:name w:val="hps"/>
    <w:basedOn w:val="DefaultParagraphFont"/>
    <w:qFormat/>
    <w:rsid w:val="008955A9"/>
  </w:style>
  <w:style w:type="character" w:styleId="Hyperlink">
    <w:name w:val="Hyperlink"/>
    <w:basedOn w:val="DefaultParagraphFont"/>
    <w:uiPriority w:val="99"/>
    <w:unhideWhenUsed/>
    <w:rsid w:val="008955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D7B30-1666-4BF1-9B3F-AEEE8F414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8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Phantom Pirate</dc:creator>
  <cp:keywords/>
  <dc:description/>
  <cp:lastModifiedBy>Phantom Pirate</cp:lastModifiedBy>
  <cp:revision>58</cp:revision>
  <dcterms:created xsi:type="dcterms:W3CDTF">2025-11-28T13:23:00Z</dcterms:created>
  <dcterms:modified xsi:type="dcterms:W3CDTF">2025-12-12T22:52:00Z</dcterms:modified>
</cp:coreProperties>
</file>