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D6" w:rsidRDefault="004D49D6" w:rsidP="004D49D6">
      <w:pPr>
        <w:jc w:val="both"/>
        <w:rPr>
          <w:sz w:val="28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B614CB" w:rsidRPr="00B80533" w:rsidRDefault="00B614CB" w:rsidP="00B614CB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Logical </w:t>
      </w:r>
      <w:r w:rsidRPr="00B80533">
        <w:rPr>
          <w:sz w:val="36"/>
          <w:szCs w:val="36"/>
          <w:u w:val="single"/>
        </w:rPr>
        <w:t>Operators</w:t>
      </w:r>
    </w:p>
    <w:p w:rsidR="00B614CB" w:rsidRDefault="00B614CB" w:rsidP="00B614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&amp; - </w:t>
      </w:r>
      <w:r w:rsidR="00C0594F">
        <w:rPr>
          <w:b/>
          <w:sz w:val="36"/>
          <w:szCs w:val="36"/>
        </w:rPr>
        <w:t xml:space="preserve">bitwise </w:t>
      </w:r>
      <w:r w:rsidR="00533AA1">
        <w:rPr>
          <w:b/>
          <w:sz w:val="36"/>
          <w:szCs w:val="36"/>
        </w:rPr>
        <w:t>and</w:t>
      </w:r>
    </w:p>
    <w:p w:rsidR="00B614CB" w:rsidRDefault="00B614CB" w:rsidP="00B614CB">
      <w:pPr>
        <w:rPr>
          <w:b/>
          <w:sz w:val="36"/>
          <w:szCs w:val="36"/>
        </w:rPr>
      </w:pPr>
      <w:r w:rsidRPr="0099056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- </w:t>
      </w:r>
      <w:r w:rsidR="00653F9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85pt;margin-top:1pt;width:0;height:33.45pt;z-index:251656704;mso-position-horizontal-relative:text;mso-position-vertical-relative:text" o:connectortype="straight" strokecolor="black [3213]" strokeweight="2.25pt"/>
        </w:pict>
      </w:r>
      <w:proofErr w:type="gramStart"/>
      <w:r w:rsidR="00FE0058">
        <w:rPr>
          <w:b/>
          <w:sz w:val="36"/>
          <w:szCs w:val="36"/>
        </w:rPr>
        <w:t>bitwise</w:t>
      </w:r>
      <w:proofErr w:type="gramEnd"/>
      <w:r w:rsidR="00FE0058">
        <w:rPr>
          <w:b/>
          <w:sz w:val="36"/>
          <w:szCs w:val="36"/>
        </w:rPr>
        <w:t xml:space="preserve"> </w:t>
      </w:r>
      <w:r w:rsidR="009B0DC2">
        <w:rPr>
          <w:b/>
          <w:sz w:val="36"/>
          <w:szCs w:val="36"/>
        </w:rPr>
        <w:t>or</w:t>
      </w:r>
    </w:p>
    <w:p w:rsidR="00B614CB" w:rsidRDefault="00B614CB" w:rsidP="00B614CB">
      <w:pPr>
        <w:rPr>
          <w:b/>
          <w:sz w:val="36"/>
          <w:szCs w:val="36"/>
        </w:rPr>
      </w:pPr>
    </w:p>
    <w:p w:rsidR="00B614CB" w:rsidRDefault="00653F9F" w:rsidP="00B614CB">
      <w:pPr>
        <w:rPr>
          <w:b/>
          <w:sz w:val="44"/>
          <w:szCs w:val="36"/>
        </w:rPr>
      </w:pPr>
      <w:r>
        <w:rPr>
          <w:b/>
          <w:noProof/>
          <w:sz w:val="36"/>
          <w:szCs w:val="36"/>
        </w:rPr>
        <w:pict>
          <v:shape id="_x0000_s1027" type="#_x0000_t32" style="position:absolute;margin-left:12.85pt;margin-top:40.2pt;width:0;height:33.45pt;z-index:251657728" o:connectortype="straight" strokecolor="black [3213]" strokeweight="2.25pt"/>
        </w:pict>
      </w:r>
      <w:r>
        <w:rPr>
          <w:b/>
          <w:noProof/>
          <w:sz w:val="36"/>
          <w:szCs w:val="36"/>
        </w:rPr>
        <w:pict>
          <v:shape id="_x0000_s1028" type="#_x0000_t32" style="position:absolute;margin-left:.85pt;margin-top:40.2pt;width:0;height:33.45pt;z-index:251658752" o:connectortype="straight" strokecolor="black [3213]" strokeweight="2.25pt"/>
        </w:pict>
      </w:r>
      <w:r w:rsidR="00B614CB" w:rsidRPr="00990565">
        <w:rPr>
          <w:b/>
          <w:sz w:val="44"/>
          <w:szCs w:val="36"/>
        </w:rPr>
        <w:t>^</w:t>
      </w:r>
      <w:r w:rsidR="00B614CB">
        <w:rPr>
          <w:b/>
          <w:sz w:val="44"/>
          <w:szCs w:val="36"/>
        </w:rPr>
        <w:t xml:space="preserve">   -</w:t>
      </w:r>
      <w:r w:rsidR="000150CC">
        <w:rPr>
          <w:b/>
          <w:sz w:val="44"/>
          <w:szCs w:val="36"/>
        </w:rPr>
        <w:t xml:space="preserve"> bitwise </w:t>
      </w:r>
      <w:proofErr w:type="spellStart"/>
      <w:r w:rsidR="00187551">
        <w:rPr>
          <w:b/>
          <w:sz w:val="44"/>
          <w:szCs w:val="36"/>
        </w:rPr>
        <w:t>xor</w:t>
      </w:r>
      <w:proofErr w:type="spellEnd"/>
    </w:p>
    <w:p w:rsidR="00B614CB" w:rsidRDefault="00B614CB" w:rsidP="00B614CB">
      <w:pPr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     -</w:t>
      </w:r>
      <w:r w:rsidR="0071743A">
        <w:rPr>
          <w:b/>
          <w:sz w:val="44"/>
          <w:szCs w:val="36"/>
        </w:rPr>
        <w:t>logical or</w:t>
      </w:r>
    </w:p>
    <w:p w:rsidR="00B614CB" w:rsidRDefault="00B614CB" w:rsidP="00B614CB">
      <w:pPr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&amp;&amp; - </w:t>
      </w:r>
      <w:r w:rsidR="008D76F9">
        <w:rPr>
          <w:b/>
          <w:sz w:val="44"/>
          <w:szCs w:val="36"/>
        </w:rPr>
        <w:t>logical and</w:t>
      </w:r>
    </w:p>
    <w:p w:rsidR="00B614CB" w:rsidRDefault="00B614CB" w:rsidP="00B614CB">
      <w:pPr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! - </w:t>
      </w:r>
      <w:proofErr w:type="gramStart"/>
      <w:r w:rsidR="00DB1900">
        <w:rPr>
          <w:b/>
          <w:sz w:val="44"/>
          <w:szCs w:val="36"/>
        </w:rPr>
        <w:t>not</w:t>
      </w:r>
      <w:proofErr w:type="gramEnd"/>
    </w:p>
    <w:p w:rsidR="00B614CB" w:rsidRDefault="00B614CB" w:rsidP="00B614CB">
      <w:pPr>
        <w:rPr>
          <w:sz w:val="28"/>
          <w:szCs w:val="28"/>
        </w:rPr>
      </w:pPr>
      <w:r>
        <w:rPr>
          <w:sz w:val="28"/>
          <w:szCs w:val="28"/>
        </w:rPr>
        <w:t>Difference between &amp; and &amp;&amp;?</w:t>
      </w:r>
    </w:p>
    <w:p w:rsidR="00A770D3" w:rsidRDefault="00A770D3" w:rsidP="00A770D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&amp;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is bitwise.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&amp;&amp;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is logical.</w:t>
      </w:r>
    </w:p>
    <w:p w:rsidR="00A770D3" w:rsidRDefault="00A770D3" w:rsidP="00A770D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&amp;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evaluates both sides of the operation.</w:t>
      </w:r>
      <w:r>
        <w:rPr>
          <w:rFonts w:ascii="Helvetica" w:hAnsi="Helvetica" w:cs="Helvetica"/>
          <w:color w:val="222222"/>
          <w:sz w:val="23"/>
          <w:szCs w:val="23"/>
        </w:rPr>
        <w:br/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&amp;&amp;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evaluates the left side of the operation, if it's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true</w:t>
      </w:r>
      <w:r>
        <w:rPr>
          <w:rFonts w:ascii="Helvetica" w:hAnsi="Helvetica" w:cs="Helvetica"/>
          <w:color w:val="222222"/>
          <w:sz w:val="23"/>
          <w:szCs w:val="23"/>
        </w:rPr>
        <w:t>, it continues and evaluates the right side.</w:t>
      </w:r>
    </w:p>
    <w:p w:rsidR="00A770D3" w:rsidRPr="00660644" w:rsidRDefault="00A770D3" w:rsidP="00B614CB">
      <w:pPr>
        <w:rPr>
          <w:sz w:val="28"/>
          <w:szCs w:val="28"/>
        </w:rPr>
      </w:pPr>
    </w:p>
    <w:p w:rsidR="00B614CB" w:rsidRPr="00E85E40" w:rsidRDefault="00B614CB" w:rsidP="00B614CB">
      <w:pPr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 xml:space="preserve">Complete </w:t>
      </w:r>
      <w:r w:rsidRPr="00E85E40">
        <w:rPr>
          <w:b/>
          <w:sz w:val="44"/>
          <w:szCs w:val="36"/>
          <w:u w:val="single"/>
        </w:rPr>
        <w:t>Logic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290"/>
        <w:gridCol w:w="1320"/>
        <w:gridCol w:w="618"/>
        <w:gridCol w:w="724"/>
        <w:gridCol w:w="1098"/>
        <w:gridCol w:w="2758"/>
      </w:tblGrid>
      <w:tr w:rsidR="00B614CB" w:rsidTr="006666BB">
        <w:tc>
          <w:tcPr>
            <w:tcW w:w="1621" w:type="dxa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1622" w:type="dxa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</w:t>
            </w:r>
          </w:p>
        </w:tc>
        <w:tc>
          <w:tcPr>
            <w:tcW w:w="1297" w:type="dxa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&amp;S</w:t>
            </w:r>
          </w:p>
        </w:tc>
        <w:tc>
          <w:tcPr>
            <w:tcW w:w="1328" w:type="dxa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   |   S</w:t>
            </w:r>
          </w:p>
        </w:tc>
        <w:tc>
          <w:tcPr>
            <w:tcW w:w="1350" w:type="dxa"/>
            <w:gridSpan w:val="2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^ S</w:t>
            </w:r>
          </w:p>
        </w:tc>
        <w:tc>
          <w:tcPr>
            <w:tcW w:w="990" w:type="dxa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!S</w:t>
            </w:r>
          </w:p>
        </w:tc>
        <w:tc>
          <w:tcPr>
            <w:tcW w:w="2808" w:type="dxa"/>
          </w:tcPr>
          <w:p w:rsidR="00B614CB" w:rsidRDefault="00B614C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(!(P^S)) &amp;(P|S)</w:t>
            </w:r>
          </w:p>
        </w:tc>
      </w:tr>
      <w:tr w:rsidR="0020658C" w:rsidTr="006666BB">
        <w:tc>
          <w:tcPr>
            <w:tcW w:w="1621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622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97" w:type="dxa"/>
          </w:tcPr>
          <w:p w:rsidR="0020658C" w:rsidRDefault="00FB398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328" w:type="dxa"/>
          </w:tcPr>
          <w:p w:rsidR="0020658C" w:rsidRDefault="00270BB6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350" w:type="dxa"/>
            <w:gridSpan w:val="2"/>
          </w:tcPr>
          <w:p w:rsidR="0020658C" w:rsidRDefault="006C575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990" w:type="dxa"/>
          </w:tcPr>
          <w:p w:rsidR="0020658C" w:rsidRDefault="00EB68D1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2808" w:type="dxa"/>
          </w:tcPr>
          <w:p w:rsidR="0020658C" w:rsidRDefault="007840D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20658C" w:rsidTr="006666BB">
        <w:tc>
          <w:tcPr>
            <w:tcW w:w="1621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622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97" w:type="dxa"/>
          </w:tcPr>
          <w:p w:rsidR="0020658C" w:rsidRDefault="00FB398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328" w:type="dxa"/>
          </w:tcPr>
          <w:p w:rsidR="0020658C" w:rsidRDefault="00270BB6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350" w:type="dxa"/>
            <w:gridSpan w:val="2"/>
          </w:tcPr>
          <w:p w:rsidR="0020658C" w:rsidRDefault="00547524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990" w:type="dxa"/>
          </w:tcPr>
          <w:p w:rsidR="0020658C" w:rsidRDefault="00EB68D1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2808" w:type="dxa"/>
          </w:tcPr>
          <w:p w:rsidR="0020658C" w:rsidRDefault="001D1595" w:rsidP="007840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20658C" w:rsidTr="006666BB">
        <w:tc>
          <w:tcPr>
            <w:tcW w:w="1621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622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297" w:type="dxa"/>
          </w:tcPr>
          <w:p w:rsidR="0020658C" w:rsidRDefault="00FB398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328" w:type="dxa"/>
          </w:tcPr>
          <w:p w:rsidR="0020658C" w:rsidRDefault="00C411CD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350" w:type="dxa"/>
            <w:gridSpan w:val="2"/>
          </w:tcPr>
          <w:p w:rsidR="0020658C" w:rsidRDefault="00E33743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990" w:type="dxa"/>
          </w:tcPr>
          <w:p w:rsidR="0020658C" w:rsidRDefault="00EB68D1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2808" w:type="dxa"/>
          </w:tcPr>
          <w:p w:rsidR="0020658C" w:rsidRDefault="001D1595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20658C" w:rsidTr="006666BB">
        <w:tc>
          <w:tcPr>
            <w:tcW w:w="1621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622" w:type="dxa"/>
          </w:tcPr>
          <w:p w:rsidR="0020658C" w:rsidRDefault="0020658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297" w:type="dxa"/>
          </w:tcPr>
          <w:p w:rsidR="0020658C" w:rsidRDefault="00FB398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328" w:type="dxa"/>
          </w:tcPr>
          <w:p w:rsidR="0020658C" w:rsidRDefault="00E36C99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350" w:type="dxa"/>
            <w:gridSpan w:val="2"/>
          </w:tcPr>
          <w:p w:rsidR="0020658C" w:rsidRDefault="00083072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990" w:type="dxa"/>
          </w:tcPr>
          <w:p w:rsidR="0020658C" w:rsidRDefault="00EB68D1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2808" w:type="dxa"/>
          </w:tcPr>
          <w:p w:rsidR="0020658C" w:rsidRDefault="00E72542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E77B14" w:rsidTr="006666BB">
        <w:trPr>
          <w:gridAfter w:val="3"/>
          <w:wAfter w:w="4530" w:type="dxa"/>
          <w:trHeight w:val="521"/>
        </w:trPr>
        <w:tc>
          <w:tcPr>
            <w:tcW w:w="3243" w:type="dxa"/>
            <w:gridSpan w:val="2"/>
          </w:tcPr>
          <w:p w:rsidR="00E77B14" w:rsidRDefault="00E77B14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(P&amp;S)  &amp;&amp; (P|S)</w:t>
            </w:r>
          </w:p>
        </w:tc>
        <w:tc>
          <w:tcPr>
            <w:tcW w:w="3243" w:type="dxa"/>
            <w:gridSpan w:val="3"/>
          </w:tcPr>
          <w:p w:rsidR="00E77B14" w:rsidRDefault="00E77B14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(P^S)  || (!P)</w:t>
            </w:r>
          </w:p>
        </w:tc>
      </w:tr>
      <w:tr w:rsidR="00E77B14" w:rsidTr="006666BB">
        <w:trPr>
          <w:gridAfter w:val="3"/>
          <w:wAfter w:w="4530" w:type="dxa"/>
        </w:trPr>
        <w:tc>
          <w:tcPr>
            <w:tcW w:w="3243" w:type="dxa"/>
            <w:gridSpan w:val="2"/>
          </w:tcPr>
          <w:p w:rsidR="00E77B14" w:rsidRDefault="00041784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3243" w:type="dxa"/>
            <w:gridSpan w:val="3"/>
          </w:tcPr>
          <w:p w:rsidR="00E77B14" w:rsidRDefault="00383F1A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E77B14" w:rsidTr="006666BB">
        <w:trPr>
          <w:gridAfter w:val="3"/>
          <w:wAfter w:w="4530" w:type="dxa"/>
        </w:trPr>
        <w:tc>
          <w:tcPr>
            <w:tcW w:w="3243" w:type="dxa"/>
            <w:gridSpan w:val="2"/>
          </w:tcPr>
          <w:p w:rsidR="00E77B14" w:rsidRDefault="003B06D7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FALSE</w:t>
            </w:r>
          </w:p>
        </w:tc>
        <w:tc>
          <w:tcPr>
            <w:tcW w:w="3243" w:type="dxa"/>
            <w:gridSpan w:val="3"/>
          </w:tcPr>
          <w:p w:rsidR="00E77B14" w:rsidRDefault="005701FB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E77B14" w:rsidTr="006666BB">
        <w:trPr>
          <w:gridAfter w:val="3"/>
          <w:wAfter w:w="4530" w:type="dxa"/>
        </w:trPr>
        <w:tc>
          <w:tcPr>
            <w:tcW w:w="3243" w:type="dxa"/>
            <w:gridSpan w:val="2"/>
          </w:tcPr>
          <w:p w:rsidR="00E77B14" w:rsidRDefault="0088436C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3243" w:type="dxa"/>
            <w:gridSpan w:val="3"/>
          </w:tcPr>
          <w:p w:rsidR="00E77B14" w:rsidRDefault="00F45D69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E77B14" w:rsidTr="006666BB">
        <w:trPr>
          <w:gridAfter w:val="3"/>
          <w:wAfter w:w="4530" w:type="dxa"/>
        </w:trPr>
        <w:tc>
          <w:tcPr>
            <w:tcW w:w="3243" w:type="dxa"/>
            <w:gridSpan w:val="2"/>
          </w:tcPr>
          <w:p w:rsidR="00E77B14" w:rsidRDefault="008001F4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3243" w:type="dxa"/>
            <w:gridSpan w:val="3"/>
          </w:tcPr>
          <w:p w:rsidR="00E77B14" w:rsidRDefault="002274E6" w:rsidP="006666B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</w:tbl>
    <w:p w:rsidR="00D4135C" w:rsidRDefault="006666BB" w:rsidP="00C27A0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br w:type="textWrapping" w:clear="all"/>
      </w:r>
      <w:r w:rsidR="00D4135C">
        <w:rPr>
          <w:sz w:val="28"/>
          <w:szCs w:val="24"/>
          <w:u w:val="single"/>
        </w:rPr>
        <w:t>Data Structure:</w:t>
      </w:r>
    </w:p>
    <w:p w:rsidR="00752FDE" w:rsidRDefault="00653F9F" w:rsidP="00C27A05">
      <w:pPr>
        <w:rPr>
          <w:sz w:val="28"/>
          <w:szCs w:val="24"/>
          <w:u w:val="single"/>
        </w:rPr>
      </w:pPr>
      <w:hyperlink r:id="rId7" w:history="1">
        <w:r w:rsidR="00752FDE" w:rsidRPr="00E5142B">
          <w:rPr>
            <w:rStyle w:val="Hyperlink"/>
            <w:sz w:val="28"/>
            <w:szCs w:val="24"/>
          </w:rPr>
          <w:t>https://docs.oracle.com/javase/7/docs/api/java/util/LinkedList.html</w:t>
        </w:r>
      </w:hyperlink>
    </w:p>
    <w:p w:rsidR="00752FDE" w:rsidRDefault="00752FDE" w:rsidP="00C27A05">
      <w:pPr>
        <w:rPr>
          <w:sz w:val="28"/>
          <w:szCs w:val="24"/>
          <w:u w:val="single"/>
        </w:rPr>
      </w:pPr>
    </w:p>
    <w:p w:rsidR="00077386" w:rsidRPr="00077386" w:rsidRDefault="006666BB" w:rsidP="0007738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sz w:val="28"/>
          <w:szCs w:val="24"/>
          <w:u w:val="single"/>
        </w:rPr>
        <w:t>LinkedList</w:t>
      </w:r>
      <w:proofErr w:type="spellEnd"/>
      <w:r>
        <w:rPr>
          <w:sz w:val="28"/>
          <w:szCs w:val="24"/>
          <w:u w:val="single"/>
        </w:rPr>
        <w:t>-</w:t>
      </w:r>
      <w:r w:rsidR="00077386" w:rsidRPr="00077386">
        <w:rPr>
          <w:rFonts w:ascii="Arial" w:eastAsia="Times New Roman" w:hAnsi="Arial" w:cs="Arial"/>
          <w:color w:val="222222"/>
          <w:sz w:val="24"/>
          <w:szCs w:val="24"/>
        </w:rPr>
        <w:t>an ordered set of data elements, each containing a link to its successor (and sometimes its predecessor).</w:t>
      </w:r>
    </w:p>
    <w:p w:rsidR="00D4135C" w:rsidRDefault="00D4135C" w:rsidP="00C27A05">
      <w:pPr>
        <w:rPr>
          <w:sz w:val="28"/>
          <w:szCs w:val="24"/>
          <w:u w:val="single"/>
        </w:rPr>
      </w:pPr>
    </w:p>
    <w:p w:rsidR="00D4135C" w:rsidRDefault="00314ED8" w:rsidP="00C27A0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Describe Differences between </w:t>
      </w:r>
      <w:proofErr w:type="spellStart"/>
      <w:r>
        <w:rPr>
          <w:sz w:val="28"/>
          <w:szCs w:val="24"/>
          <w:u w:val="single"/>
        </w:rPr>
        <w:t>LinkedList</w:t>
      </w:r>
      <w:proofErr w:type="spellEnd"/>
      <w:r>
        <w:rPr>
          <w:sz w:val="28"/>
          <w:szCs w:val="24"/>
          <w:u w:val="single"/>
        </w:rPr>
        <w:t xml:space="preserve"> and </w:t>
      </w:r>
      <w:proofErr w:type="spellStart"/>
      <w:r>
        <w:rPr>
          <w:sz w:val="28"/>
          <w:szCs w:val="24"/>
          <w:u w:val="single"/>
        </w:rPr>
        <w:t>ArrayList</w:t>
      </w:r>
      <w:proofErr w:type="spellEnd"/>
      <w:r>
        <w:rPr>
          <w:sz w:val="28"/>
          <w:szCs w:val="24"/>
          <w:u w:val="single"/>
        </w:rPr>
        <w:t>-</w:t>
      </w:r>
    </w:p>
    <w:p w:rsidR="00B614CB" w:rsidRPr="00EC6FBC" w:rsidRDefault="00033892" w:rsidP="00C27A05">
      <w:pPr>
        <w:rPr>
          <w:sz w:val="28"/>
          <w:szCs w:val="24"/>
          <w:u w:val="single"/>
        </w:rPr>
      </w:pP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LinkedList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 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="00653F9F">
        <w:fldChar w:fldCharType="begin"/>
      </w:r>
      <w:r w:rsidR="00653F9F">
        <w:instrText xml:space="preserve"> HYPERLINK "http://javarevisited.blogspot.com/2011/05/example-of-arraylist-in-java-tutorial.html" </w:instrText>
      </w:r>
      <w:r w:rsidR="00653F9F">
        <w:fldChar w:fldCharType="separate"/>
      </w:r>
      <w:r>
        <w:rPr>
          <w:rStyle w:val="Hyperlink"/>
          <w:rFonts w:ascii="Arial" w:hAnsi="Arial" w:cs="Arial"/>
          <w:color w:val="660099"/>
          <w:sz w:val="18"/>
          <w:szCs w:val="18"/>
        </w:rPr>
        <w:t>ArrayList</w:t>
      </w:r>
      <w:proofErr w:type="spellEnd"/>
      <w:r w:rsidR="00653F9F">
        <w:rPr>
          <w:rStyle w:val="Hyperlink"/>
          <w:rFonts w:ascii="Arial" w:hAnsi="Arial" w:cs="Arial"/>
          <w:color w:val="660099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>both implement List Interface but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how they work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internally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>is where the differences lies. Main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b/>
          <w:bCs/>
          <w:color w:val="000000"/>
          <w:sz w:val="18"/>
          <w:szCs w:val="18"/>
        </w:rPr>
        <w:t>difference</w:t>
      </w:r>
      <w:r>
        <w:rPr>
          <w:rStyle w:val="apple-converted-space"/>
          <w:rFonts w:ascii="Trebuchet MS" w:hAnsi="Trebuchet MS"/>
          <w:b/>
          <w:bCs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b/>
          <w:bCs/>
          <w:color w:val="000000"/>
          <w:sz w:val="18"/>
          <w:szCs w:val="18"/>
        </w:rPr>
        <w:t>between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proofErr w:type="spellStart"/>
      <w:r>
        <w:rPr>
          <w:rStyle w:val="ilad"/>
          <w:rFonts w:ascii="Arial" w:hAnsi="Arial" w:cs="Arial"/>
          <w:b/>
          <w:bCs/>
          <w:color w:val="000000"/>
          <w:sz w:val="18"/>
          <w:szCs w:val="18"/>
        </w:rPr>
        <w:t>ArrayList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b/>
          <w:bCs/>
          <w:color w:val="000000"/>
          <w:sz w:val="18"/>
          <w:szCs w:val="18"/>
        </w:rPr>
        <w:t xml:space="preserve">and </w:t>
      </w:r>
      <w:proofErr w:type="spellStart"/>
      <w:r>
        <w:rPr>
          <w:rStyle w:val="Hyperlink"/>
          <w:rFonts w:ascii="Arial" w:hAnsi="Arial" w:cs="Arial"/>
          <w:b/>
          <w:bCs/>
          <w:color w:val="000000"/>
          <w:sz w:val="18"/>
          <w:szCs w:val="18"/>
        </w:rPr>
        <w:t>LinkedLis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>t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 is that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ArrayList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is implemented using re sizable array while 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LinkedList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 is implemented using</w:t>
      </w:r>
      <w:r>
        <w:rPr>
          <w:rStyle w:val="apple-converted-space"/>
          <w:rFonts w:ascii="Trebuchet MS" w:hAnsi="Trebuchet MS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doubly 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LinkedList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>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ArrayList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>is more popular among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 xml:space="preserve">Java </w:t>
      </w:r>
      <w:proofErr w:type="spellStart"/>
      <w:r>
        <w:rPr>
          <w:rStyle w:val="ilad"/>
          <w:rFonts w:ascii="Arial" w:hAnsi="Arial" w:cs="Arial"/>
          <w:color w:val="000000"/>
          <w:sz w:val="18"/>
          <w:szCs w:val="18"/>
        </w:rPr>
        <w:t>programmer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>than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LinkedList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 xml:space="preserve"> as there are few scenarios on which 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LinkedList</w:t>
      </w:r>
      <w:proofErr w:type="spellEnd"/>
      <w:r>
        <w:rPr>
          <w:rStyle w:val="apple-converted-space"/>
          <w:rFonts w:ascii="Trebuchet MS" w:hAnsi="Trebuchet MS"/>
          <w:color w:val="000000"/>
          <w:sz w:val="18"/>
          <w:szCs w:val="18"/>
        </w:rPr>
        <w:t> </w:t>
      </w:r>
      <w:r>
        <w:rPr>
          <w:rStyle w:val="Hyperlink"/>
          <w:rFonts w:ascii="Arial" w:hAnsi="Arial" w:cs="Arial"/>
          <w:color w:val="000000"/>
          <w:sz w:val="18"/>
          <w:szCs w:val="18"/>
        </w:rPr>
        <w:t>is a suitable collection than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Hyperlink"/>
          <w:rFonts w:ascii="Arial" w:hAnsi="Arial" w:cs="Arial"/>
          <w:color w:val="000000"/>
          <w:sz w:val="18"/>
          <w:szCs w:val="18"/>
        </w:rPr>
        <w:t>ArrayList</w:t>
      </w:r>
      <w:proofErr w:type="spellEnd"/>
      <w:r>
        <w:rPr>
          <w:rStyle w:val="Hyperlink"/>
          <w:rFonts w:ascii="Arial" w:hAnsi="Arial" w:cs="Arial"/>
          <w:color w:val="000000"/>
          <w:sz w:val="18"/>
          <w:szCs w:val="18"/>
        </w:rPr>
        <w:t>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Trebuchet MS" w:hAnsi="Trebuchet MS"/>
          <w:color w:val="000000"/>
        </w:rPr>
        <w:br/>
      </w:r>
    </w:p>
    <w:p w:rsidR="00364477" w:rsidRDefault="00364477" w:rsidP="00566135">
      <w:pPr>
        <w:rPr>
          <w:b/>
          <w:sz w:val="28"/>
          <w:szCs w:val="28"/>
        </w:rPr>
      </w:pPr>
    </w:p>
    <w:p w:rsidR="004B2204" w:rsidRDefault="004B2204" w:rsidP="004B2204">
      <w:pPr>
        <w:jc w:val="both"/>
        <w:rPr>
          <w:i/>
          <w:sz w:val="32"/>
          <w:szCs w:val="32"/>
        </w:rPr>
      </w:pPr>
      <w:r w:rsidRPr="004B2204">
        <w:rPr>
          <w:sz w:val="32"/>
          <w:szCs w:val="32"/>
        </w:rPr>
        <w:t>Pg. 577</w:t>
      </w:r>
      <w:r>
        <w:rPr>
          <w:b/>
          <w:sz w:val="28"/>
          <w:szCs w:val="28"/>
        </w:rPr>
        <w:t xml:space="preserve">, </w:t>
      </w:r>
      <w:r>
        <w:rPr>
          <w:sz w:val="32"/>
          <w:szCs w:val="32"/>
        </w:rPr>
        <w:t xml:space="preserve">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364477" w:rsidRDefault="00653F9F" w:rsidP="00566135">
      <w:pPr>
        <w:rPr>
          <w:sz w:val="32"/>
        </w:rPr>
      </w:pPr>
      <w:hyperlink r:id="rId8" w:anchor="format" w:history="1">
        <w:r w:rsidR="00195DEC" w:rsidRPr="00002D37">
          <w:rPr>
            <w:rStyle w:val="Hyperlink"/>
            <w:b/>
            <w:sz w:val="28"/>
            <w:szCs w:val="28"/>
          </w:rPr>
          <w:t>http://www.oracle.com/technetwork/java/javase/documentation/index-137868.html#format</w:t>
        </w:r>
      </w:hyperlink>
      <w:r w:rsidR="00EB52C9">
        <w:rPr>
          <w:sz w:val="32"/>
        </w:rPr>
        <w:t>(Detailed explanation of Java documentation)</w:t>
      </w:r>
    </w:p>
    <w:p w:rsidR="00AD45CE" w:rsidRDefault="00653F9F" w:rsidP="00566135">
      <w:pPr>
        <w:rPr>
          <w:b/>
          <w:sz w:val="28"/>
          <w:szCs w:val="28"/>
        </w:rPr>
      </w:pPr>
      <w:hyperlink r:id="rId9" w:history="1">
        <w:r w:rsidR="00AD45CE" w:rsidRPr="00002D37">
          <w:rPr>
            <w:rStyle w:val="Hyperlink"/>
            <w:b/>
            <w:sz w:val="28"/>
            <w:szCs w:val="28"/>
          </w:rPr>
          <w:t>http://www.tutorialspoint.com/java/java_documentation.htm</w:t>
        </w:r>
      </w:hyperlink>
    </w:p>
    <w:p w:rsidR="00AD45CE" w:rsidRDefault="00653F9F" w:rsidP="00566135">
      <w:pPr>
        <w:rPr>
          <w:b/>
          <w:sz w:val="28"/>
          <w:szCs w:val="28"/>
        </w:rPr>
      </w:pPr>
      <w:hyperlink r:id="rId10" w:anchor="section-Javadoc+Guidelines-Class+Comments" w:history="1">
        <w:r w:rsidR="00AD45CE" w:rsidRPr="00002D37">
          <w:rPr>
            <w:rStyle w:val="Hyperlink"/>
            <w:b/>
            <w:sz w:val="28"/>
            <w:szCs w:val="28"/>
          </w:rPr>
          <w:t>http://www.liferay.com/community/wiki/-/wiki/Main/Javadoc+Guidelines#section-Javadoc+Guidelines-Class+Comments</w:t>
        </w:r>
      </w:hyperlink>
    </w:p>
    <w:p w:rsidR="00AD45CE" w:rsidRDefault="00AD45CE" w:rsidP="00566135">
      <w:pPr>
        <w:rPr>
          <w:sz w:val="28"/>
          <w:szCs w:val="28"/>
          <w:u w:val="single"/>
        </w:rPr>
      </w:pPr>
    </w:p>
    <w:p w:rsidR="00AB53D5" w:rsidRDefault="00AB53D5" w:rsidP="0056613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B53D5">
        <w:rPr>
          <w:sz w:val="28"/>
          <w:szCs w:val="28"/>
          <w:u w:val="single"/>
        </w:rPr>
        <w:t>Intern</w:t>
      </w:r>
      <w:r w:rsidR="00DF0137">
        <w:rPr>
          <w:sz w:val="28"/>
          <w:szCs w:val="28"/>
          <w:u w:val="single"/>
        </w:rPr>
        <w:t>al</w:t>
      </w:r>
      <w:r w:rsidRPr="00AB53D5">
        <w:rPr>
          <w:sz w:val="28"/>
          <w:szCs w:val="28"/>
          <w:u w:val="single"/>
        </w:rPr>
        <w:t xml:space="preserve"> Documentation- </w:t>
      </w:r>
      <w:r w:rsidR="00756FEC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notes on how and why various parts of code operate is included within the</w:t>
      </w:r>
      <w:r w:rsidR="00756FE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Source code" w:history="1">
        <w:r w:rsidR="00756FE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source code</w:t>
        </w:r>
      </w:hyperlink>
      <w:r w:rsidR="00756FE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6FEC">
        <w:rPr>
          <w:rFonts w:ascii="Arial" w:hAnsi="Arial" w:cs="Arial"/>
          <w:color w:val="252525"/>
          <w:sz w:val="21"/>
          <w:szCs w:val="21"/>
          <w:shd w:val="clear" w:color="auto" w:fill="FFFFFF"/>
        </w:rPr>
        <w:t>as comments. It is often combined with meaningful</w:t>
      </w:r>
      <w:r w:rsidR="00756FE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Variable (programming)" w:history="1">
        <w:r w:rsidR="00756FE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variable</w:t>
        </w:r>
      </w:hyperlink>
      <w:r w:rsidR="00756FE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6FEC">
        <w:rPr>
          <w:rFonts w:ascii="Arial" w:hAnsi="Arial" w:cs="Arial"/>
          <w:color w:val="252525"/>
          <w:sz w:val="21"/>
          <w:szCs w:val="21"/>
          <w:shd w:val="clear" w:color="auto" w:fill="FFFFFF"/>
        </w:rPr>
        <w:t>names with the intention of providing potential future programmers a means of understanding the workings of the code.</w:t>
      </w:r>
    </w:p>
    <w:p w:rsidR="000B0B96" w:rsidRDefault="000B0B96" w:rsidP="0056613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0B96" w:rsidRDefault="000B0B96" w:rsidP="0056613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Internal documentation would be comments and remarks made by the programmer in the form of line comments and boiler plates.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0B0B96" w:rsidRPr="00AB53D5" w:rsidRDefault="000B0B96" w:rsidP="00566135">
      <w:pPr>
        <w:rPr>
          <w:sz w:val="28"/>
          <w:szCs w:val="28"/>
          <w:u w:val="single"/>
        </w:rPr>
      </w:pPr>
    </w:p>
    <w:p w:rsidR="00364477" w:rsidRPr="00AB53D5" w:rsidRDefault="00195DEC" w:rsidP="00566135">
      <w:pPr>
        <w:rPr>
          <w:sz w:val="28"/>
          <w:szCs w:val="28"/>
          <w:u w:val="single"/>
        </w:rPr>
      </w:pPr>
      <w:r w:rsidRPr="00AB53D5">
        <w:rPr>
          <w:sz w:val="28"/>
          <w:szCs w:val="28"/>
          <w:u w:val="single"/>
        </w:rPr>
        <w:lastRenderedPageBreak/>
        <w:t>External Documentation</w:t>
      </w:r>
      <w:r w:rsidR="007F228E" w:rsidRPr="00AB53D5">
        <w:rPr>
          <w:sz w:val="28"/>
          <w:szCs w:val="28"/>
          <w:u w:val="single"/>
        </w:rPr>
        <w:t>-</w:t>
      </w:r>
      <w:r w:rsidR="007845F1">
        <w:rPr>
          <w:sz w:val="28"/>
          <w:szCs w:val="28"/>
          <w:u w:val="single"/>
        </w:rPr>
        <w:t xml:space="preserve"> </w:t>
      </w:r>
      <w:r w:rsidR="007845F1">
        <w:rPr>
          <w:rFonts w:ascii="Verdana" w:hAnsi="Verdana"/>
          <w:color w:val="222222"/>
          <w:sz w:val="21"/>
          <w:szCs w:val="21"/>
          <w:shd w:val="clear" w:color="auto" w:fill="FFFFFF"/>
        </w:rPr>
        <w:t>External documentation would be things like flow charts, UML diagrams, requirements documents, design documents etc.</w:t>
      </w:r>
    </w:p>
    <w:p w:rsidR="00364477" w:rsidRPr="00AB53D5" w:rsidRDefault="00EB52C9" w:rsidP="005661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Java Doc Tags- 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Documentation generator" w:history="1">
        <w:r w:rsidR="0040305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documentation generator</w:t>
        </w:r>
      </w:hyperlink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from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Oracle Corporation" w:history="1">
        <w:r w:rsidR="0040305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 Corporation</w:t>
        </w:r>
      </w:hyperlink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for generating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403052">
        <w:fldChar w:fldCharType="begin"/>
      </w:r>
      <w:r w:rsidR="00403052">
        <w:instrText xml:space="preserve"> HYPERLINK "https://en.wikipedia.org/wiki/Application_programming_interface" \o "Application programming interface" </w:instrText>
      </w:r>
      <w:r w:rsidR="00403052">
        <w:fldChar w:fldCharType="separate"/>
      </w:r>
      <w:r w:rsidR="00403052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API</w:t>
      </w:r>
      <w:r w:rsidR="00403052">
        <w:fldChar w:fldCharType="end"/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documentation</w:t>
      </w:r>
      <w:proofErr w:type="spellEnd"/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HTML" w:history="1">
        <w:r w:rsidR="0040305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</w:t>
        </w:r>
      </w:hyperlink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format from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Java (programming language)" w:history="1">
        <w:r w:rsidR="0040305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source code. The HTML format is used to add the convenience of being able to</w:t>
      </w:r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Hyperlink" w:history="1">
        <w:r w:rsidR="0040305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hyperlink</w:t>
        </w:r>
      </w:hyperlink>
      <w:r w:rsidR="004030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03052">
        <w:rPr>
          <w:rFonts w:ascii="Arial" w:hAnsi="Arial" w:cs="Arial"/>
          <w:color w:val="252525"/>
          <w:sz w:val="21"/>
          <w:szCs w:val="21"/>
          <w:shd w:val="clear" w:color="auto" w:fill="FFFFFF"/>
        </w:rPr>
        <w:t>related documents together.</w:t>
      </w:r>
      <w:hyperlink r:id="rId18" w:anchor="cite_note-2" w:history="1">
        <w:r w:rsidR="00403052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:rsidR="00364477" w:rsidRDefault="00364477" w:rsidP="00566135">
      <w:pPr>
        <w:rPr>
          <w:b/>
          <w:sz w:val="28"/>
          <w:szCs w:val="28"/>
        </w:rPr>
      </w:pPr>
    </w:p>
    <w:p w:rsidR="00AD45CE" w:rsidRDefault="00AD45CE" w:rsidP="00566135">
      <w:pPr>
        <w:rPr>
          <w:b/>
          <w:sz w:val="28"/>
          <w:szCs w:val="28"/>
        </w:rPr>
      </w:pPr>
    </w:p>
    <w:p w:rsidR="00380938" w:rsidRPr="00EB52C9" w:rsidRDefault="00EB52C9" w:rsidP="00566135">
      <w:pPr>
        <w:rPr>
          <w:b/>
          <w:sz w:val="40"/>
        </w:rPr>
      </w:pPr>
      <w:r w:rsidRPr="00D66F51">
        <w:rPr>
          <w:b/>
          <w:sz w:val="40"/>
          <w:u w:val="single"/>
        </w:rPr>
        <w:t>Javadoc tags</w:t>
      </w:r>
      <w:r>
        <w:rPr>
          <w:b/>
          <w:sz w:val="40"/>
        </w:rPr>
        <w:t xml:space="preserve"> (Examples)</w:t>
      </w:r>
    </w:p>
    <w:tbl>
      <w:tblPr>
        <w:tblW w:w="5000" w:type="pct"/>
        <w:tblBorders>
          <w:top w:val="single" w:sz="8" w:space="0" w:color="D6D6D6"/>
          <w:left w:val="single" w:sz="8" w:space="0" w:color="D6D6D6"/>
          <w:bottom w:val="single" w:sz="8" w:space="0" w:color="D6D6D6"/>
          <w:right w:val="single" w:sz="8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537"/>
        <w:gridCol w:w="3149"/>
      </w:tblGrid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Syntax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the author of a class.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 name-text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Displays text in code font without interpreting the text as HTML markup or nested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javadoc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tags.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 text}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Represents the relative path to the generated document's root directory from any generated page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 deprecated-text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Throws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subheading to the generated documentation, with the class-name and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inheritDoc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nearest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inheritable class or implementable interface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immediate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surperclass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.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{@link}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Inserts an in-line link with visible text label that points to the documentation for the specified package, class or member name of a referenced class. T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{@link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parameter with the specified parameter-name followed by the specified description to the "Parameters" section.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parameter-name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@see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"See Also" heading with a link or text entry that points to reference. 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 reference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Used in the doc comment for a default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serializable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 field-description | include | exclude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the data written by the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writeObject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( ) or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writeExternal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( ) methods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data-description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an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ObjectStreamField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field-name field-type field-description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 release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{@value}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When {@value} is used in the doc comment of a static field, it displays the value of that constant: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{@value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 version-text</w:t>
            </w:r>
          </w:p>
        </w:tc>
      </w:tr>
    </w:tbl>
    <w:p w:rsidR="00380938" w:rsidRDefault="00380938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3F6983" w:rsidRDefault="003F6983" w:rsidP="00566135">
      <w:pPr>
        <w:rPr>
          <w:b/>
          <w:sz w:val="28"/>
          <w:szCs w:val="28"/>
        </w:rPr>
      </w:pPr>
    </w:p>
    <w:p w:rsidR="00566135" w:rsidRPr="004312B1" w:rsidRDefault="00D21AD0" w:rsidP="005661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8703CF" w:rsidRDefault="00D21AD0" w:rsidP="003F6983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>Task 1-</w:t>
      </w:r>
      <w:r w:rsidR="003F6983">
        <w:rPr>
          <w:sz w:val="32"/>
          <w:szCs w:val="32"/>
        </w:rPr>
        <w:t xml:space="preserve"> (Using the &amp;&amp;, || and ^ operators) Write a program that prompts the user to enter an integer and determines whether </w:t>
      </w:r>
      <w:r w:rsidR="008703CF">
        <w:rPr>
          <w:sz w:val="32"/>
          <w:szCs w:val="32"/>
        </w:rPr>
        <w:t xml:space="preserve">it </w:t>
      </w:r>
      <w:r w:rsidR="003F6983">
        <w:rPr>
          <w:sz w:val="32"/>
          <w:szCs w:val="32"/>
        </w:rPr>
        <w:t xml:space="preserve">is divisible by 5 or 6, whether </w:t>
      </w:r>
      <w:r w:rsidR="008703CF">
        <w:rPr>
          <w:sz w:val="32"/>
          <w:szCs w:val="32"/>
        </w:rPr>
        <w:t>by 5 or 6, and whether it is divisible by 5 or 6, but not both.</w:t>
      </w:r>
    </w:p>
    <w:p w:rsidR="008703CF" w:rsidRPr="008703CF" w:rsidRDefault="008703CF" w:rsidP="003F6983">
      <w:pPr>
        <w:rPr>
          <w:b/>
          <w:sz w:val="32"/>
          <w:szCs w:val="32"/>
          <w:u w:val="single"/>
        </w:rPr>
      </w:pPr>
      <w:r w:rsidRPr="008703CF">
        <w:rPr>
          <w:b/>
          <w:sz w:val="32"/>
          <w:szCs w:val="32"/>
          <w:u w:val="single"/>
        </w:rPr>
        <w:t>Sample Output</w:t>
      </w:r>
    </w:p>
    <w:p w:rsidR="008703CF" w:rsidRDefault="008703CF" w:rsidP="003F6983">
      <w:pPr>
        <w:rPr>
          <w:sz w:val="32"/>
          <w:szCs w:val="32"/>
        </w:rPr>
      </w:pPr>
      <w:r>
        <w:rPr>
          <w:sz w:val="32"/>
          <w:szCs w:val="32"/>
        </w:rPr>
        <w:t>Enter an Integer: 10</w:t>
      </w:r>
    </w:p>
    <w:p w:rsidR="003F6983" w:rsidRDefault="00D21AD0" w:rsidP="003F6983">
      <w:pPr>
        <w:rPr>
          <w:sz w:val="32"/>
          <w:szCs w:val="32"/>
        </w:rPr>
      </w:pPr>
      <w:r w:rsidRPr="008703CF">
        <w:rPr>
          <w:sz w:val="32"/>
          <w:szCs w:val="32"/>
        </w:rPr>
        <w:t xml:space="preserve"> </w:t>
      </w:r>
      <w:r w:rsidR="008703CF" w:rsidRPr="008703CF">
        <w:rPr>
          <w:sz w:val="32"/>
          <w:szCs w:val="32"/>
        </w:rPr>
        <w:t>Is</w:t>
      </w:r>
      <w:r w:rsidR="008703CF">
        <w:rPr>
          <w:sz w:val="32"/>
          <w:szCs w:val="32"/>
        </w:rPr>
        <w:t xml:space="preserve"> 10 divisible by 5 and 6? </w:t>
      </w:r>
      <w:proofErr w:type="gramStart"/>
      <w:r w:rsidR="008703CF">
        <w:rPr>
          <w:sz w:val="32"/>
          <w:szCs w:val="32"/>
        </w:rPr>
        <w:t>false</w:t>
      </w:r>
      <w:proofErr w:type="gramEnd"/>
    </w:p>
    <w:p w:rsidR="008703CF" w:rsidRDefault="008703CF" w:rsidP="003F6983">
      <w:pPr>
        <w:rPr>
          <w:sz w:val="32"/>
          <w:szCs w:val="32"/>
        </w:rPr>
      </w:pPr>
      <w:r w:rsidRPr="008703CF">
        <w:rPr>
          <w:sz w:val="32"/>
          <w:szCs w:val="32"/>
        </w:rPr>
        <w:t>Is</w:t>
      </w:r>
      <w:r>
        <w:rPr>
          <w:sz w:val="32"/>
          <w:szCs w:val="32"/>
        </w:rPr>
        <w:t xml:space="preserve"> 10 divisible by 5 or 6? </w:t>
      </w:r>
      <w:proofErr w:type="gramStart"/>
      <w:r>
        <w:rPr>
          <w:sz w:val="32"/>
          <w:szCs w:val="32"/>
        </w:rPr>
        <w:t>false</w:t>
      </w:r>
      <w:proofErr w:type="gramEnd"/>
    </w:p>
    <w:p w:rsidR="008703CF" w:rsidRDefault="008703CF" w:rsidP="003F6983">
      <w:pPr>
        <w:rPr>
          <w:sz w:val="32"/>
          <w:szCs w:val="32"/>
        </w:rPr>
      </w:pPr>
      <w:r w:rsidRPr="008703CF">
        <w:rPr>
          <w:sz w:val="32"/>
          <w:szCs w:val="32"/>
        </w:rPr>
        <w:t>Is</w:t>
      </w:r>
      <w:r>
        <w:rPr>
          <w:sz w:val="32"/>
          <w:szCs w:val="32"/>
        </w:rPr>
        <w:t xml:space="preserve"> 10 divisible by 5 or 6, but not both? </w:t>
      </w:r>
      <w:proofErr w:type="gramStart"/>
      <w:r>
        <w:rPr>
          <w:sz w:val="32"/>
          <w:szCs w:val="32"/>
        </w:rPr>
        <w:t>true</w:t>
      </w:r>
      <w:proofErr w:type="gramEnd"/>
    </w:p>
    <w:p w:rsidR="008703CF" w:rsidRDefault="000D34FE" w:rsidP="003F6983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750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1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032B3B" w:rsidRDefault="00032B3B" w:rsidP="003F6983">
      <w:pPr>
        <w:rPr>
          <w:sz w:val="32"/>
          <w:szCs w:val="32"/>
        </w:rPr>
      </w:pPr>
    </w:p>
    <w:p w:rsidR="00A84A4C" w:rsidRPr="00B6018E" w:rsidRDefault="00791407" w:rsidP="00A84A4C">
      <w:pPr>
        <w:rPr>
          <w:b/>
          <w:sz w:val="40"/>
          <w:szCs w:val="40"/>
          <w:u w:val="single"/>
        </w:rPr>
      </w:pPr>
      <w:r w:rsidRPr="00791407">
        <w:rPr>
          <w:sz w:val="32"/>
          <w:szCs w:val="32"/>
          <w:u w:val="single"/>
        </w:rPr>
        <w:t>Task 2-</w:t>
      </w:r>
      <w:r w:rsidR="00A84A4C">
        <w:rPr>
          <w:sz w:val="32"/>
          <w:szCs w:val="32"/>
          <w:u w:val="single"/>
        </w:rPr>
        <w:t xml:space="preserve"> </w:t>
      </w:r>
      <w:r w:rsidR="00A84A4C" w:rsidRPr="004312B1">
        <w:rPr>
          <w:sz w:val="40"/>
          <w:szCs w:val="40"/>
        </w:rPr>
        <w:t>Create a program</w:t>
      </w:r>
      <w:r w:rsidR="00A84A4C">
        <w:rPr>
          <w:sz w:val="40"/>
          <w:szCs w:val="40"/>
        </w:rPr>
        <w:t xml:space="preserve"> that uses a </w:t>
      </w:r>
      <w:r w:rsidR="00A84A4C" w:rsidRPr="0026177F">
        <w:rPr>
          <w:b/>
          <w:color w:val="4F81BD" w:themeColor="accent1"/>
          <w:sz w:val="40"/>
          <w:szCs w:val="40"/>
        </w:rPr>
        <w:t>switch</w:t>
      </w:r>
      <w:r w:rsidR="00A84A4C">
        <w:rPr>
          <w:sz w:val="40"/>
          <w:szCs w:val="40"/>
        </w:rPr>
        <w:t xml:space="preserve"> statement and </w:t>
      </w:r>
      <w:r w:rsidR="00A84A4C" w:rsidRPr="0026177F">
        <w:rPr>
          <w:b/>
          <w:color w:val="4F81BD" w:themeColor="accent1"/>
          <w:sz w:val="40"/>
          <w:szCs w:val="40"/>
        </w:rPr>
        <w:t>case</w:t>
      </w:r>
      <w:r w:rsidR="00A84A4C" w:rsidRPr="0026177F">
        <w:rPr>
          <w:color w:val="4F81BD" w:themeColor="accent1"/>
          <w:sz w:val="40"/>
          <w:szCs w:val="40"/>
        </w:rPr>
        <w:t xml:space="preserve"> </w:t>
      </w:r>
      <w:r w:rsidR="00A84A4C">
        <w:rPr>
          <w:sz w:val="40"/>
          <w:szCs w:val="40"/>
        </w:rPr>
        <w:t xml:space="preserve">statements to output the number of days in any given month based upon </w:t>
      </w:r>
      <w:proofErr w:type="spellStart"/>
      <w:r w:rsidR="00A84A4C">
        <w:rPr>
          <w:sz w:val="40"/>
          <w:szCs w:val="40"/>
        </w:rPr>
        <w:t>a users</w:t>
      </w:r>
      <w:proofErr w:type="spellEnd"/>
      <w:r w:rsidR="00A84A4C">
        <w:rPr>
          <w:sz w:val="40"/>
          <w:szCs w:val="40"/>
        </w:rPr>
        <w:t xml:space="preserve"> input.  </w:t>
      </w:r>
    </w:p>
    <w:p w:rsidR="00A84A4C" w:rsidRPr="00DF2B98" w:rsidRDefault="00A84A4C" w:rsidP="00A84A4C">
      <w:pPr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February is a unique month. So the </w:t>
      </w:r>
      <w:r w:rsidRPr="00DF2B98">
        <w:rPr>
          <w:b/>
          <w:color w:val="548DD4" w:themeColor="text2" w:themeTint="99"/>
          <w:sz w:val="40"/>
          <w:szCs w:val="40"/>
        </w:rPr>
        <w:t>case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for February</w:t>
      </w:r>
      <w:r w:rsidRPr="00DF2B98">
        <w:rPr>
          <w:sz w:val="40"/>
          <w:szCs w:val="40"/>
        </w:rPr>
        <w:t xml:space="preserve"> will need</w:t>
      </w:r>
      <w:r>
        <w:rPr>
          <w:b/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 </w:t>
      </w:r>
      <w:r w:rsidRPr="00DF2B98">
        <w:rPr>
          <w:b/>
          <w:color w:val="548DD4" w:themeColor="text2" w:themeTint="99"/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… </w:t>
      </w:r>
      <w:r w:rsidRPr="00DF2B98">
        <w:rPr>
          <w:b/>
          <w:color w:val="548DD4" w:themeColor="text2" w:themeTint="99"/>
          <w:sz w:val="40"/>
          <w:szCs w:val="40"/>
        </w:rPr>
        <w:t>else</w:t>
      </w:r>
      <w:r>
        <w:rPr>
          <w:b/>
          <w:color w:val="548DD4" w:themeColor="text2" w:themeTint="99"/>
          <w:sz w:val="40"/>
          <w:szCs w:val="40"/>
        </w:rPr>
        <w:t xml:space="preserve"> </w:t>
      </w:r>
      <w:r w:rsidRPr="00DF2B98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capture the two possible options for the number of days in February based upon leap year. Include an ability to input the year if the user chooses February.</w:t>
      </w:r>
    </w:p>
    <w:p w:rsidR="008703CF" w:rsidRDefault="00A84A4C" w:rsidP="003F6983">
      <w:pPr>
        <w:rPr>
          <w:sz w:val="40"/>
          <w:szCs w:val="40"/>
        </w:rPr>
      </w:pPr>
      <w:r w:rsidRPr="00A84A4C">
        <w:rPr>
          <w:sz w:val="40"/>
          <w:szCs w:val="40"/>
        </w:rPr>
        <w:t>If February is a leap year you will need logical operators and circuit operators to print the number of days in a leap year.</w:t>
      </w:r>
    </w:p>
    <w:p w:rsidR="00032B3B" w:rsidRPr="008703CF" w:rsidRDefault="00032B3B" w:rsidP="00032B3B">
      <w:pPr>
        <w:rPr>
          <w:b/>
          <w:sz w:val="32"/>
          <w:szCs w:val="32"/>
          <w:u w:val="single"/>
        </w:rPr>
      </w:pPr>
      <w:r w:rsidRPr="008703CF">
        <w:rPr>
          <w:b/>
          <w:sz w:val="32"/>
          <w:szCs w:val="32"/>
          <w:u w:val="single"/>
        </w:rPr>
        <w:t>Sample Output</w:t>
      </w:r>
    </w:p>
    <w:p w:rsidR="00032B3B" w:rsidRDefault="00032B3B" w:rsidP="003F6983">
      <w:pPr>
        <w:rPr>
          <w:sz w:val="40"/>
          <w:szCs w:val="40"/>
        </w:rPr>
      </w:pPr>
      <w:r>
        <w:rPr>
          <w:sz w:val="40"/>
          <w:szCs w:val="40"/>
        </w:rPr>
        <w:t>Enter a month: 6</w:t>
      </w:r>
    </w:p>
    <w:p w:rsidR="00032B3B" w:rsidRDefault="00032B3B" w:rsidP="003F6983">
      <w:pPr>
        <w:rPr>
          <w:sz w:val="40"/>
          <w:szCs w:val="40"/>
        </w:rPr>
      </w:pPr>
      <w:r>
        <w:rPr>
          <w:sz w:val="40"/>
          <w:szCs w:val="40"/>
        </w:rPr>
        <w:t>There are 30 Days in June</w:t>
      </w:r>
    </w:p>
    <w:p w:rsidR="005C0A9F" w:rsidRDefault="005C0A9F" w:rsidP="003F6983">
      <w:pPr>
        <w:rPr>
          <w:sz w:val="40"/>
          <w:szCs w:val="40"/>
        </w:rPr>
      </w:pPr>
    </w:p>
    <w:p w:rsidR="005C0A9F" w:rsidRDefault="005C0A9F" w:rsidP="005C0A9F">
      <w:pPr>
        <w:rPr>
          <w:sz w:val="40"/>
          <w:szCs w:val="40"/>
        </w:rPr>
      </w:pPr>
      <w:r>
        <w:rPr>
          <w:sz w:val="40"/>
          <w:szCs w:val="40"/>
        </w:rPr>
        <w:t>Enter a month: 2</w:t>
      </w:r>
    </w:p>
    <w:p w:rsidR="005C0A9F" w:rsidRDefault="005C0A9F" w:rsidP="005C0A9F">
      <w:pPr>
        <w:rPr>
          <w:sz w:val="40"/>
          <w:szCs w:val="40"/>
        </w:rPr>
      </w:pPr>
      <w:r>
        <w:rPr>
          <w:sz w:val="40"/>
          <w:szCs w:val="40"/>
        </w:rPr>
        <w:t>Enter a year: 2012</w:t>
      </w:r>
    </w:p>
    <w:p w:rsidR="005C0A9F" w:rsidRDefault="005C0A9F" w:rsidP="005C0A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There 29 Days in February</w:t>
      </w:r>
    </w:p>
    <w:p w:rsidR="00696A1E" w:rsidRDefault="00334E0A" w:rsidP="005C0A9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85800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6858000" cy="421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68580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1E" w:rsidRDefault="00696A1E" w:rsidP="005C0A9F">
      <w:pPr>
        <w:rPr>
          <w:sz w:val="40"/>
          <w:szCs w:val="40"/>
        </w:rPr>
      </w:pPr>
    </w:p>
    <w:p w:rsidR="00696A1E" w:rsidRDefault="00696A1E" w:rsidP="005C0A9F">
      <w:pPr>
        <w:rPr>
          <w:sz w:val="40"/>
          <w:szCs w:val="40"/>
        </w:rPr>
      </w:pPr>
    </w:p>
    <w:p w:rsidR="00696A1E" w:rsidRDefault="00696A1E" w:rsidP="005C0A9F">
      <w:pPr>
        <w:rPr>
          <w:sz w:val="40"/>
          <w:szCs w:val="40"/>
        </w:rPr>
      </w:pPr>
    </w:p>
    <w:p w:rsidR="00696A1E" w:rsidRDefault="00696A1E" w:rsidP="005C0A9F">
      <w:pPr>
        <w:rPr>
          <w:sz w:val="40"/>
          <w:szCs w:val="40"/>
          <w:u w:val="single"/>
        </w:rPr>
      </w:pPr>
      <w:r w:rsidRPr="00696A1E">
        <w:rPr>
          <w:sz w:val="40"/>
          <w:szCs w:val="40"/>
          <w:u w:val="single"/>
        </w:rPr>
        <w:t>Task 3-</w:t>
      </w:r>
    </w:p>
    <w:p w:rsidR="00696A1E" w:rsidRDefault="00696A1E" w:rsidP="005C0A9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Math.random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is a method in the Java library that computes a random </w:t>
      </w:r>
      <w:r>
        <w:rPr>
          <w:b/>
          <w:sz w:val="40"/>
          <w:szCs w:val="40"/>
        </w:rPr>
        <w:t>double</w:t>
      </w:r>
      <w:r>
        <w:rPr>
          <w:sz w:val="40"/>
          <w:szCs w:val="40"/>
        </w:rPr>
        <w:t xml:space="preserve"> value between 0 and 1.</w:t>
      </w:r>
    </w:p>
    <w:p w:rsidR="00696A1E" w:rsidRDefault="00696A1E" w:rsidP="005C0A9F">
      <w:pPr>
        <w:rPr>
          <w:sz w:val="40"/>
          <w:szCs w:val="40"/>
        </w:rPr>
      </w:pPr>
      <w:r>
        <w:rPr>
          <w:sz w:val="40"/>
          <w:szCs w:val="40"/>
        </w:rPr>
        <w:t>For example:</w:t>
      </w:r>
    </w:p>
    <w:p w:rsidR="00696A1E" w:rsidRDefault="00696A1E" w:rsidP="005C0A9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double</w:t>
      </w:r>
      <w:proofErr w:type="gramEnd"/>
      <w:r>
        <w:rPr>
          <w:sz w:val="40"/>
          <w:szCs w:val="40"/>
        </w:rPr>
        <w:t xml:space="preserve"> x = </w:t>
      </w:r>
      <w:proofErr w:type="spellStart"/>
      <w:r>
        <w:rPr>
          <w:sz w:val="40"/>
          <w:szCs w:val="40"/>
        </w:rPr>
        <w:t>Math.random</w:t>
      </w:r>
      <w:proofErr w:type="spellEnd"/>
      <w:r>
        <w:rPr>
          <w:sz w:val="40"/>
          <w:szCs w:val="40"/>
        </w:rPr>
        <w:t>();</w:t>
      </w:r>
    </w:p>
    <w:p w:rsidR="00696A1E" w:rsidRPr="00696A1E" w:rsidRDefault="00696A1E" w:rsidP="005C0A9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assigns</w:t>
      </w:r>
      <w:proofErr w:type="gramEnd"/>
      <w:r>
        <w:rPr>
          <w:sz w:val="40"/>
          <w:szCs w:val="40"/>
        </w:rPr>
        <w:t xml:space="preserve"> to the variable x a random </w:t>
      </w:r>
      <w:r>
        <w:rPr>
          <w:b/>
          <w:sz w:val="40"/>
          <w:szCs w:val="40"/>
        </w:rPr>
        <w:t>double</w:t>
      </w:r>
      <w:r>
        <w:rPr>
          <w:sz w:val="40"/>
          <w:szCs w:val="40"/>
        </w:rPr>
        <w:t xml:space="preserve"> between 0 and 1. Write a program that tests how well </w:t>
      </w:r>
      <w:proofErr w:type="spellStart"/>
      <w:proofErr w:type="gramStart"/>
      <w:r>
        <w:rPr>
          <w:b/>
          <w:sz w:val="40"/>
          <w:szCs w:val="40"/>
        </w:rPr>
        <w:t>Math.randon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 works. Write a program that calls </w:t>
      </w:r>
      <w:proofErr w:type="spellStart"/>
      <w:proofErr w:type="gramStart"/>
      <w:r>
        <w:rPr>
          <w:b/>
          <w:sz w:val="40"/>
          <w:szCs w:val="40"/>
        </w:rPr>
        <w:t>Math.random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 1,000 times to create 1,000 </w:t>
      </w:r>
      <w:r>
        <w:rPr>
          <w:sz w:val="40"/>
          <w:szCs w:val="40"/>
        </w:rPr>
        <w:lastRenderedPageBreak/>
        <w:t xml:space="preserve">values. Store the </w:t>
      </w:r>
      <w:r w:rsidR="008F2747">
        <w:rPr>
          <w:sz w:val="40"/>
          <w:szCs w:val="40"/>
        </w:rPr>
        <w:t>values that are greater than 0.3 and .7</w:t>
      </w:r>
      <w:r>
        <w:rPr>
          <w:sz w:val="40"/>
          <w:szCs w:val="40"/>
        </w:rPr>
        <w:t xml:space="preserve"> in a </w:t>
      </w:r>
      <w:proofErr w:type="spellStart"/>
      <w:r>
        <w:rPr>
          <w:sz w:val="40"/>
          <w:szCs w:val="40"/>
        </w:rPr>
        <w:t>LinkedList</w:t>
      </w:r>
      <w:proofErr w:type="spellEnd"/>
      <w:r>
        <w:rPr>
          <w:sz w:val="40"/>
          <w:szCs w:val="40"/>
        </w:rPr>
        <w:t xml:space="preserve"> and </w:t>
      </w:r>
      <w:r w:rsidR="008F2747">
        <w:rPr>
          <w:sz w:val="40"/>
          <w:szCs w:val="40"/>
        </w:rPr>
        <w:t>then print</w:t>
      </w:r>
      <w:r>
        <w:rPr>
          <w:sz w:val="40"/>
          <w:szCs w:val="40"/>
        </w:rPr>
        <w:t xml:space="preserve"> all </w:t>
      </w:r>
      <w:r w:rsidR="008F2747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elements in the </w:t>
      </w:r>
      <w:proofErr w:type="spellStart"/>
      <w:r>
        <w:rPr>
          <w:sz w:val="40"/>
          <w:szCs w:val="40"/>
        </w:rPr>
        <w:t>LinkedList</w:t>
      </w:r>
      <w:proofErr w:type="spellEnd"/>
      <w:r>
        <w:rPr>
          <w:sz w:val="40"/>
          <w:szCs w:val="40"/>
        </w:rPr>
        <w:t xml:space="preserve">. Store values </w:t>
      </w:r>
      <w:r w:rsidR="008F2747">
        <w:rPr>
          <w:sz w:val="40"/>
          <w:szCs w:val="40"/>
        </w:rPr>
        <w:t>other values</w:t>
      </w:r>
      <w:r>
        <w:rPr>
          <w:sz w:val="40"/>
          <w:szCs w:val="40"/>
        </w:rPr>
        <w:t xml:space="preserve"> in </w:t>
      </w:r>
      <w:r w:rsidR="008F2747">
        <w:rPr>
          <w:sz w:val="40"/>
          <w:szCs w:val="40"/>
        </w:rPr>
        <w:t xml:space="preserve">an </w:t>
      </w:r>
      <w:proofErr w:type="spellStart"/>
      <w:r>
        <w:rPr>
          <w:sz w:val="40"/>
          <w:szCs w:val="40"/>
        </w:rPr>
        <w:t>ArrayList</w:t>
      </w:r>
      <w:proofErr w:type="spellEnd"/>
      <w:r>
        <w:rPr>
          <w:sz w:val="40"/>
          <w:szCs w:val="40"/>
        </w:rPr>
        <w:t xml:space="preserve"> and then print all the values.</w:t>
      </w:r>
    </w:p>
    <w:p w:rsidR="00696A1E" w:rsidRDefault="00334E0A" w:rsidP="005C0A9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858000" cy="710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1E" w:rsidRDefault="00696A1E" w:rsidP="005C0A9F">
      <w:pPr>
        <w:rPr>
          <w:sz w:val="40"/>
          <w:szCs w:val="40"/>
        </w:rPr>
      </w:pPr>
    </w:p>
    <w:p w:rsidR="005C0A9F" w:rsidRDefault="005C0A9F" w:rsidP="005C0A9F">
      <w:pPr>
        <w:rPr>
          <w:sz w:val="40"/>
          <w:szCs w:val="40"/>
        </w:rPr>
      </w:pPr>
    </w:p>
    <w:p w:rsidR="005C0A9F" w:rsidRDefault="005C0A9F" w:rsidP="003F6983">
      <w:pPr>
        <w:rPr>
          <w:sz w:val="40"/>
          <w:szCs w:val="40"/>
        </w:rPr>
      </w:pPr>
    </w:p>
    <w:p w:rsidR="00032B3B" w:rsidRPr="00A84A4C" w:rsidRDefault="00032B3B" w:rsidP="003F6983">
      <w:pPr>
        <w:rPr>
          <w:sz w:val="40"/>
          <w:szCs w:val="40"/>
        </w:rPr>
      </w:pPr>
    </w:p>
    <w:p w:rsidR="008703CF" w:rsidRPr="008703CF" w:rsidRDefault="008703CF" w:rsidP="003F6983">
      <w:pPr>
        <w:rPr>
          <w:sz w:val="32"/>
          <w:szCs w:val="32"/>
        </w:rPr>
      </w:pPr>
    </w:p>
    <w:p w:rsidR="003C740B" w:rsidRPr="00F2413A" w:rsidRDefault="003C740B" w:rsidP="007D5AA1">
      <w:pPr>
        <w:rPr>
          <w:sz w:val="32"/>
          <w:szCs w:val="32"/>
        </w:rPr>
      </w:pPr>
    </w:p>
    <w:sectPr w:rsidR="003C740B" w:rsidRPr="00F2413A" w:rsidSect="00D91C76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9F" w:rsidRDefault="00653F9F" w:rsidP="00D91C76">
      <w:pPr>
        <w:spacing w:after="0" w:line="240" w:lineRule="auto"/>
      </w:pPr>
      <w:r>
        <w:separator/>
      </w:r>
    </w:p>
  </w:endnote>
  <w:endnote w:type="continuationSeparator" w:id="0">
    <w:p w:rsidR="00653F9F" w:rsidRDefault="00653F9F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9F" w:rsidRDefault="00653F9F" w:rsidP="00D91C76">
      <w:pPr>
        <w:spacing w:after="0" w:line="240" w:lineRule="auto"/>
      </w:pPr>
      <w:r>
        <w:separator/>
      </w:r>
    </w:p>
  </w:footnote>
  <w:footnote w:type="continuationSeparator" w:id="0">
    <w:p w:rsidR="00653F9F" w:rsidRDefault="00653F9F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proofErr w:type="gramStart"/>
    <w:r w:rsidR="00806F53">
      <w:t>3rd</w:t>
    </w:r>
    <w:r w:rsidR="004D49D6">
      <w:t xml:space="preserve"> </w:t>
    </w:r>
    <w:r w:rsidR="004712BC">
      <w:t xml:space="preserve"> Class</w:t>
    </w:r>
    <w:proofErr w:type="gramEnd"/>
    <w:r w:rsidR="004712BC">
      <w:t xml:space="preserve">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921F4A">
      <w:rPr>
        <w:b/>
      </w:rPr>
      <w:t xml:space="preserve"> –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</w:t>
    </w:r>
    <w:proofErr w:type="spellStart"/>
    <w:r w:rsidR="00FC3AD1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                            Student ID    </w:t>
    </w:r>
    <w:r w:rsidR="000D34FE">
      <w:rPr>
        <w:b/>
        <w:u w:val="single"/>
      </w:rPr>
      <w:t>10819338</w:t>
    </w:r>
    <w:r>
      <w:rPr>
        <w:b/>
        <w:u w:val="single"/>
      </w:rPr>
      <w:t xml:space="preserve">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52486"/>
    <w:multiLevelType w:val="multilevel"/>
    <w:tmpl w:val="C00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BCF"/>
    <w:rsid w:val="00012B7F"/>
    <w:rsid w:val="000150CC"/>
    <w:rsid w:val="00027220"/>
    <w:rsid w:val="00030BA2"/>
    <w:rsid w:val="00032B3B"/>
    <w:rsid w:val="00033892"/>
    <w:rsid w:val="000340BB"/>
    <w:rsid w:val="00041784"/>
    <w:rsid w:val="00042128"/>
    <w:rsid w:val="00042278"/>
    <w:rsid w:val="00042A18"/>
    <w:rsid w:val="000432AC"/>
    <w:rsid w:val="0006085B"/>
    <w:rsid w:val="00064036"/>
    <w:rsid w:val="00071A0C"/>
    <w:rsid w:val="00077386"/>
    <w:rsid w:val="00077806"/>
    <w:rsid w:val="00082E09"/>
    <w:rsid w:val="00083072"/>
    <w:rsid w:val="00091900"/>
    <w:rsid w:val="00093BA1"/>
    <w:rsid w:val="000A3138"/>
    <w:rsid w:val="000B0B96"/>
    <w:rsid w:val="000C0C3D"/>
    <w:rsid w:val="000D17BE"/>
    <w:rsid w:val="000D34FE"/>
    <w:rsid w:val="000D7AD7"/>
    <w:rsid w:val="000E00D2"/>
    <w:rsid w:val="000E08FB"/>
    <w:rsid w:val="000E24AF"/>
    <w:rsid w:val="001008B2"/>
    <w:rsid w:val="00103BB3"/>
    <w:rsid w:val="00115153"/>
    <w:rsid w:val="001206B9"/>
    <w:rsid w:val="00121CB2"/>
    <w:rsid w:val="00124219"/>
    <w:rsid w:val="00132094"/>
    <w:rsid w:val="00132B33"/>
    <w:rsid w:val="00140984"/>
    <w:rsid w:val="00143338"/>
    <w:rsid w:val="001453EC"/>
    <w:rsid w:val="00145679"/>
    <w:rsid w:val="00154DA6"/>
    <w:rsid w:val="00163A01"/>
    <w:rsid w:val="00164CCC"/>
    <w:rsid w:val="001720B5"/>
    <w:rsid w:val="00172746"/>
    <w:rsid w:val="00176116"/>
    <w:rsid w:val="00177851"/>
    <w:rsid w:val="001778C0"/>
    <w:rsid w:val="0018009D"/>
    <w:rsid w:val="0018034F"/>
    <w:rsid w:val="001874AD"/>
    <w:rsid w:val="00187551"/>
    <w:rsid w:val="001877B5"/>
    <w:rsid w:val="00191DEE"/>
    <w:rsid w:val="00195DEC"/>
    <w:rsid w:val="001A26BB"/>
    <w:rsid w:val="001A39FF"/>
    <w:rsid w:val="001B0821"/>
    <w:rsid w:val="001B78A5"/>
    <w:rsid w:val="001C7F6F"/>
    <w:rsid w:val="001D1595"/>
    <w:rsid w:val="001D2026"/>
    <w:rsid w:val="001D4E42"/>
    <w:rsid w:val="001E24DB"/>
    <w:rsid w:val="001F1275"/>
    <w:rsid w:val="001F51E2"/>
    <w:rsid w:val="0020658C"/>
    <w:rsid w:val="00206E2E"/>
    <w:rsid w:val="002168B6"/>
    <w:rsid w:val="002201F3"/>
    <w:rsid w:val="00223045"/>
    <w:rsid w:val="00223290"/>
    <w:rsid w:val="00223F6D"/>
    <w:rsid w:val="0022425A"/>
    <w:rsid w:val="002274E6"/>
    <w:rsid w:val="002319E4"/>
    <w:rsid w:val="00233688"/>
    <w:rsid w:val="0024128F"/>
    <w:rsid w:val="00241358"/>
    <w:rsid w:val="00246A86"/>
    <w:rsid w:val="0025062A"/>
    <w:rsid w:val="002545AD"/>
    <w:rsid w:val="0025560E"/>
    <w:rsid w:val="0026177F"/>
    <w:rsid w:val="00265DF9"/>
    <w:rsid w:val="00270BB6"/>
    <w:rsid w:val="00276FEE"/>
    <w:rsid w:val="002843CD"/>
    <w:rsid w:val="0028738F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991"/>
    <w:rsid w:val="002E527C"/>
    <w:rsid w:val="002F337E"/>
    <w:rsid w:val="00311C0E"/>
    <w:rsid w:val="00313636"/>
    <w:rsid w:val="00314ED8"/>
    <w:rsid w:val="00314FCC"/>
    <w:rsid w:val="00317C42"/>
    <w:rsid w:val="003319A8"/>
    <w:rsid w:val="00334E0A"/>
    <w:rsid w:val="00335B62"/>
    <w:rsid w:val="00337FE1"/>
    <w:rsid w:val="003445BA"/>
    <w:rsid w:val="00351960"/>
    <w:rsid w:val="00351FBB"/>
    <w:rsid w:val="00364477"/>
    <w:rsid w:val="00377D6E"/>
    <w:rsid w:val="00380938"/>
    <w:rsid w:val="00383F1A"/>
    <w:rsid w:val="003859C5"/>
    <w:rsid w:val="003860D8"/>
    <w:rsid w:val="003A4F15"/>
    <w:rsid w:val="003B06D7"/>
    <w:rsid w:val="003B54F5"/>
    <w:rsid w:val="003C24F4"/>
    <w:rsid w:val="003C740B"/>
    <w:rsid w:val="003D764E"/>
    <w:rsid w:val="003E787C"/>
    <w:rsid w:val="003F2EF8"/>
    <w:rsid w:val="003F6983"/>
    <w:rsid w:val="003F6CCC"/>
    <w:rsid w:val="00402C04"/>
    <w:rsid w:val="00403052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76971"/>
    <w:rsid w:val="00481DDF"/>
    <w:rsid w:val="00492014"/>
    <w:rsid w:val="004A22D8"/>
    <w:rsid w:val="004A763D"/>
    <w:rsid w:val="004B2204"/>
    <w:rsid w:val="004B32D2"/>
    <w:rsid w:val="004B6E85"/>
    <w:rsid w:val="004B74E2"/>
    <w:rsid w:val="004C6860"/>
    <w:rsid w:val="004D1A4B"/>
    <w:rsid w:val="004D49D6"/>
    <w:rsid w:val="004D57B4"/>
    <w:rsid w:val="004D7B54"/>
    <w:rsid w:val="004E3498"/>
    <w:rsid w:val="004F6F29"/>
    <w:rsid w:val="004F7D16"/>
    <w:rsid w:val="00512609"/>
    <w:rsid w:val="005244B7"/>
    <w:rsid w:val="0052488B"/>
    <w:rsid w:val="00526995"/>
    <w:rsid w:val="00533AA1"/>
    <w:rsid w:val="00543DD1"/>
    <w:rsid w:val="00547524"/>
    <w:rsid w:val="00551F1E"/>
    <w:rsid w:val="005559C5"/>
    <w:rsid w:val="00556577"/>
    <w:rsid w:val="005578F2"/>
    <w:rsid w:val="005619E6"/>
    <w:rsid w:val="00566135"/>
    <w:rsid w:val="005701FB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B7750"/>
    <w:rsid w:val="005C0A9F"/>
    <w:rsid w:val="005D0112"/>
    <w:rsid w:val="005E16A0"/>
    <w:rsid w:val="005F17CD"/>
    <w:rsid w:val="005F4000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53F9F"/>
    <w:rsid w:val="00660644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6F8B"/>
    <w:rsid w:val="006A79B7"/>
    <w:rsid w:val="006B61C5"/>
    <w:rsid w:val="006C1D14"/>
    <w:rsid w:val="006C575C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1743A"/>
    <w:rsid w:val="0072285F"/>
    <w:rsid w:val="007406E5"/>
    <w:rsid w:val="00740E90"/>
    <w:rsid w:val="00751BC0"/>
    <w:rsid w:val="007529A9"/>
    <w:rsid w:val="00752FDE"/>
    <w:rsid w:val="0075658C"/>
    <w:rsid w:val="00756FEC"/>
    <w:rsid w:val="007571F8"/>
    <w:rsid w:val="00763593"/>
    <w:rsid w:val="00770535"/>
    <w:rsid w:val="00774CD4"/>
    <w:rsid w:val="00783E76"/>
    <w:rsid w:val="007840DB"/>
    <w:rsid w:val="007845F1"/>
    <w:rsid w:val="0079006A"/>
    <w:rsid w:val="00791407"/>
    <w:rsid w:val="0079141B"/>
    <w:rsid w:val="007A6F94"/>
    <w:rsid w:val="007C5B20"/>
    <w:rsid w:val="007D5AA1"/>
    <w:rsid w:val="007D66F1"/>
    <w:rsid w:val="007E350D"/>
    <w:rsid w:val="007E46E8"/>
    <w:rsid w:val="007F228E"/>
    <w:rsid w:val="007F4A62"/>
    <w:rsid w:val="007F4FE7"/>
    <w:rsid w:val="008001F4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61662"/>
    <w:rsid w:val="00862B54"/>
    <w:rsid w:val="008703CF"/>
    <w:rsid w:val="008704ED"/>
    <w:rsid w:val="0088436C"/>
    <w:rsid w:val="008944FF"/>
    <w:rsid w:val="008A1A8E"/>
    <w:rsid w:val="008B4867"/>
    <w:rsid w:val="008B4BA1"/>
    <w:rsid w:val="008C0189"/>
    <w:rsid w:val="008C1467"/>
    <w:rsid w:val="008C2CD0"/>
    <w:rsid w:val="008C7804"/>
    <w:rsid w:val="008D40EC"/>
    <w:rsid w:val="008D47E8"/>
    <w:rsid w:val="008D76F9"/>
    <w:rsid w:val="008E3BF9"/>
    <w:rsid w:val="008F2747"/>
    <w:rsid w:val="008F41E2"/>
    <w:rsid w:val="008F5A01"/>
    <w:rsid w:val="00900673"/>
    <w:rsid w:val="00900A9D"/>
    <w:rsid w:val="00904E77"/>
    <w:rsid w:val="00921F4A"/>
    <w:rsid w:val="00922F7E"/>
    <w:rsid w:val="00925D01"/>
    <w:rsid w:val="00931BF1"/>
    <w:rsid w:val="00932F89"/>
    <w:rsid w:val="00933D79"/>
    <w:rsid w:val="009514B9"/>
    <w:rsid w:val="00952BA7"/>
    <w:rsid w:val="009550AA"/>
    <w:rsid w:val="00955BCA"/>
    <w:rsid w:val="00957B62"/>
    <w:rsid w:val="00967F92"/>
    <w:rsid w:val="009703FA"/>
    <w:rsid w:val="00970CC7"/>
    <w:rsid w:val="0098313F"/>
    <w:rsid w:val="00985472"/>
    <w:rsid w:val="009863F8"/>
    <w:rsid w:val="00990565"/>
    <w:rsid w:val="009977DC"/>
    <w:rsid w:val="009A2525"/>
    <w:rsid w:val="009A7585"/>
    <w:rsid w:val="009A7FB5"/>
    <w:rsid w:val="009B0DC2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5077F"/>
    <w:rsid w:val="00A5706D"/>
    <w:rsid w:val="00A74945"/>
    <w:rsid w:val="00A770D3"/>
    <w:rsid w:val="00A77812"/>
    <w:rsid w:val="00A84A4C"/>
    <w:rsid w:val="00A87097"/>
    <w:rsid w:val="00A873A8"/>
    <w:rsid w:val="00A92E16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60BC"/>
    <w:rsid w:val="00B313E7"/>
    <w:rsid w:val="00B32C60"/>
    <w:rsid w:val="00B33055"/>
    <w:rsid w:val="00B40DF3"/>
    <w:rsid w:val="00B44D62"/>
    <w:rsid w:val="00B55A33"/>
    <w:rsid w:val="00B5634D"/>
    <w:rsid w:val="00B57B6B"/>
    <w:rsid w:val="00B57DD2"/>
    <w:rsid w:val="00B614CB"/>
    <w:rsid w:val="00B662CC"/>
    <w:rsid w:val="00B66BA3"/>
    <w:rsid w:val="00B7603D"/>
    <w:rsid w:val="00B77D74"/>
    <w:rsid w:val="00B80533"/>
    <w:rsid w:val="00B87815"/>
    <w:rsid w:val="00B960B9"/>
    <w:rsid w:val="00B96D4F"/>
    <w:rsid w:val="00BA077B"/>
    <w:rsid w:val="00BA6853"/>
    <w:rsid w:val="00BD11B2"/>
    <w:rsid w:val="00BD3EAA"/>
    <w:rsid w:val="00BF497F"/>
    <w:rsid w:val="00C016EB"/>
    <w:rsid w:val="00C02078"/>
    <w:rsid w:val="00C0594F"/>
    <w:rsid w:val="00C20398"/>
    <w:rsid w:val="00C20779"/>
    <w:rsid w:val="00C26A71"/>
    <w:rsid w:val="00C27A05"/>
    <w:rsid w:val="00C3769F"/>
    <w:rsid w:val="00C4042B"/>
    <w:rsid w:val="00C411CD"/>
    <w:rsid w:val="00C55B9B"/>
    <w:rsid w:val="00C67C73"/>
    <w:rsid w:val="00C739CA"/>
    <w:rsid w:val="00C74621"/>
    <w:rsid w:val="00C82FFE"/>
    <w:rsid w:val="00C84993"/>
    <w:rsid w:val="00C86463"/>
    <w:rsid w:val="00C91090"/>
    <w:rsid w:val="00C92F59"/>
    <w:rsid w:val="00C931C4"/>
    <w:rsid w:val="00CB1859"/>
    <w:rsid w:val="00CC59A8"/>
    <w:rsid w:val="00CD3309"/>
    <w:rsid w:val="00CE7775"/>
    <w:rsid w:val="00CF09B1"/>
    <w:rsid w:val="00CF2FAC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6FDD"/>
    <w:rsid w:val="00D81959"/>
    <w:rsid w:val="00D85196"/>
    <w:rsid w:val="00D91C76"/>
    <w:rsid w:val="00D924DD"/>
    <w:rsid w:val="00DB190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03B83"/>
    <w:rsid w:val="00E10E70"/>
    <w:rsid w:val="00E13DC4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3743"/>
    <w:rsid w:val="00E36B48"/>
    <w:rsid w:val="00E36C99"/>
    <w:rsid w:val="00E37E8C"/>
    <w:rsid w:val="00E46D2F"/>
    <w:rsid w:val="00E47093"/>
    <w:rsid w:val="00E47375"/>
    <w:rsid w:val="00E50FEE"/>
    <w:rsid w:val="00E6017B"/>
    <w:rsid w:val="00E609E2"/>
    <w:rsid w:val="00E70D29"/>
    <w:rsid w:val="00E72542"/>
    <w:rsid w:val="00E7278A"/>
    <w:rsid w:val="00E77B14"/>
    <w:rsid w:val="00E824F3"/>
    <w:rsid w:val="00E85E40"/>
    <w:rsid w:val="00E949F5"/>
    <w:rsid w:val="00EA0030"/>
    <w:rsid w:val="00EA284B"/>
    <w:rsid w:val="00EA5577"/>
    <w:rsid w:val="00EB2DFF"/>
    <w:rsid w:val="00EB52C9"/>
    <w:rsid w:val="00EB6558"/>
    <w:rsid w:val="00EB68D1"/>
    <w:rsid w:val="00EB69C3"/>
    <w:rsid w:val="00EC123B"/>
    <w:rsid w:val="00EC3DF9"/>
    <w:rsid w:val="00EC7FB5"/>
    <w:rsid w:val="00ED16CB"/>
    <w:rsid w:val="00EF71FD"/>
    <w:rsid w:val="00F067BD"/>
    <w:rsid w:val="00F104B9"/>
    <w:rsid w:val="00F2413A"/>
    <w:rsid w:val="00F25DDE"/>
    <w:rsid w:val="00F30995"/>
    <w:rsid w:val="00F43392"/>
    <w:rsid w:val="00F44935"/>
    <w:rsid w:val="00F45D69"/>
    <w:rsid w:val="00F6105C"/>
    <w:rsid w:val="00F66E10"/>
    <w:rsid w:val="00F67C49"/>
    <w:rsid w:val="00F82658"/>
    <w:rsid w:val="00F828B0"/>
    <w:rsid w:val="00F83F07"/>
    <w:rsid w:val="00F8473D"/>
    <w:rsid w:val="00F87879"/>
    <w:rsid w:val="00FB17D3"/>
    <w:rsid w:val="00FB199D"/>
    <w:rsid w:val="00FB398B"/>
    <w:rsid w:val="00FC0B63"/>
    <w:rsid w:val="00FC3AD1"/>
    <w:rsid w:val="00FC79FA"/>
    <w:rsid w:val="00FD7731"/>
    <w:rsid w:val="00FE0058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5:docId w15:val="{BE8B76DE-B454-49A4-BC22-AC80148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0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70D3"/>
  </w:style>
  <w:style w:type="character" w:customStyle="1" w:styleId="ilad">
    <w:name w:val="il_ad"/>
    <w:basedOn w:val="DefaultParagraphFont"/>
    <w:rsid w:val="0003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9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949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index-137868.html" TargetMode="External"/><Relationship Id="rId13" Type="http://schemas.openxmlformats.org/officeDocument/2006/relationships/hyperlink" Target="https://en.wikipedia.org/wiki/Documentation_generator" TargetMode="External"/><Relationship Id="rId18" Type="http://schemas.openxmlformats.org/officeDocument/2006/relationships/hyperlink" Target="https://en.wikipedia.org/wiki/Javado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ocs.oracle.com/javase/7/docs/api/java/util/LinkedList.html" TargetMode="External"/><Relationship Id="rId12" Type="http://schemas.openxmlformats.org/officeDocument/2006/relationships/hyperlink" Target="https://en.wikipedia.org/wiki/Variable_(programming)" TargetMode="External"/><Relationship Id="rId17" Type="http://schemas.openxmlformats.org/officeDocument/2006/relationships/hyperlink" Target="https://en.wikipedia.org/wiki/Hyperlin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(programming_language)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urce_code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www.liferay.com/community/wiki/-/wiki/Main/Javadoc+Guideline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documentation.htm" TargetMode="External"/><Relationship Id="rId14" Type="http://schemas.openxmlformats.org/officeDocument/2006/relationships/hyperlink" Target="https://en.wikipedia.org/wiki/Oracle_Corporation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83</cp:revision>
  <dcterms:created xsi:type="dcterms:W3CDTF">2015-06-17T02:17:00Z</dcterms:created>
  <dcterms:modified xsi:type="dcterms:W3CDTF">2015-06-18T21:30:00Z</dcterms:modified>
</cp:coreProperties>
</file>