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82" w:rsidRDefault="0044145D" w:rsidP="0044145D">
      <w:pPr>
        <w:pStyle w:val="Overskrift1"/>
      </w:pPr>
      <w:r>
        <w:t>OOP Eksamensopgave 2014 – A418a</w:t>
      </w:r>
    </w:p>
    <w:p w:rsidR="0044145D" w:rsidRDefault="0044145D" w:rsidP="0044145D"/>
    <w:p w:rsidR="0044145D" w:rsidRDefault="0044145D" w:rsidP="0044145D">
      <w:pPr>
        <w:rPr>
          <w:b/>
        </w:rPr>
      </w:pPr>
      <w:r>
        <w:rPr>
          <w:b/>
        </w:rPr>
        <w:t>Gruppemedlemmer:</w:t>
      </w:r>
    </w:p>
    <w:p w:rsidR="0044145D" w:rsidRDefault="00955FAB" w:rsidP="0044145D">
      <w:r>
        <w:t>Kasper Fuglsang Christensen</w:t>
      </w:r>
    </w:p>
    <w:p w:rsidR="00955FAB" w:rsidRDefault="00955FAB" w:rsidP="0044145D">
      <w:r>
        <w:t>Jens Hegner Stærmose</w:t>
      </w:r>
    </w:p>
    <w:p w:rsidR="00955FAB" w:rsidRDefault="00955FAB" w:rsidP="0044145D">
      <w:r>
        <w:t>Christoffer Carlé Christensen</w:t>
      </w:r>
    </w:p>
    <w:p w:rsidR="00800EE0" w:rsidRDefault="00800EE0" w:rsidP="0044145D">
      <w:pPr>
        <w:rPr>
          <w:b/>
        </w:rPr>
      </w:pPr>
      <w:r>
        <w:rPr>
          <w:b/>
        </w:rPr>
        <w:t>Status af programmet:</w:t>
      </w:r>
    </w:p>
    <w:p w:rsidR="00800EE0" w:rsidRPr="00800EE0" w:rsidRDefault="00800EE0" w:rsidP="0044145D">
      <w:r>
        <w:t xml:space="preserve">Programmet virker efter hensigten med en interaktiv brugergrænseflade, der </w:t>
      </w:r>
      <w:r w:rsidR="00C037A4">
        <w:t>giver brugeren mulighed f</w:t>
      </w:r>
      <w:r w:rsidR="00C57450">
        <w:t>or at teste et købseksempel</w:t>
      </w:r>
      <w:r w:rsidR="004376E6">
        <w:t xml:space="preserve"> samt </w:t>
      </w:r>
      <w:r w:rsidR="00E34063">
        <w:t>søgefunktioner</w:t>
      </w:r>
      <w:r w:rsidR="004376E6">
        <w:t>.</w:t>
      </w:r>
      <w:r w:rsidR="00A66277">
        <w:t xml:space="preserve"> For at tilgå eksempelmenuen skal der skrives ”--test”</w:t>
      </w:r>
      <w:r w:rsidR="000E662B">
        <w:t xml:space="preserve"> som argument til M</w:t>
      </w:r>
      <w:r w:rsidR="00DA1A67">
        <w:t>ain.</w:t>
      </w:r>
      <w:r w:rsidR="002D0BB9">
        <w:t xml:space="preserve"> CVR numre tilhøre</w:t>
      </w:r>
      <w:r w:rsidR="00C82945">
        <w:t>r</w:t>
      </w:r>
      <w:r w:rsidR="006216CB">
        <w:t xml:space="preserve"> Aarhus</w:t>
      </w:r>
      <w:bookmarkStart w:id="0" w:name="_GoBack"/>
      <w:bookmarkEnd w:id="0"/>
      <w:r w:rsidR="002D0BB9">
        <w:t xml:space="preserve"> Kommune og Odder Kommune, imens CPR numre er tilfældigt genereret.</w:t>
      </w:r>
    </w:p>
    <w:p w:rsidR="00955FAB" w:rsidRDefault="009C5FA8" w:rsidP="0044145D">
      <w:pPr>
        <w:rPr>
          <w:b/>
        </w:rPr>
      </w:pPr>
      <w:r>
        <w:rPr>
          <w:b/>
        </w:rPr>
        <w:t>Antagelser, udvidelser, begrænsninger og variationer:</w:t>
      </w:r>
    </w:p>
    <w:p w:rsidR="009C5FA8" w:rsidRDefault="00390E6E" w:rsidP="0044145D">
      <w:r>
        <w:t>Vi har lavet en udvidelse til programmet ved at inkorporere et check i forhold til CPR og CVR numre, for at u</w:t>
      </w:r>
      <w:r w:rsidR="00285E5B">
        <w:t>dregne dette har vi brugt Modulus 11 kontrol, da dette er hvad der bruges for at udregne CPR og CVR numre. (</w:t>
      </w:r>
      <w:hyperlink r:id="rId7" w:history="1">
        <w:r w:rsidR="00285E5B" w:rsidRPr="00B950F8">
          <w:rPr>
            <w:rStyle w:val="Hyperlink"/>
          </w:rPr>
          <w:t>http://erhvervsstyrelsen.dk/modulus_11</w:t>
        </w:r>
      </w:hyperlink>
      <w:r w:rsidR="00285E5B">
        <w:t xml:space="preserve"> </w:t>
      </w:r>
      <w:hyperlink r:id="rId8" w:history="1">
        <w:r w:rsidR="00285E5B" w:rsidRPr="00B950F8">
          <w:rPr>
            <w:rStyle w:val="Hyperlink"/>
          </w:rPr>
          <w:t>https://cpr.dk/cpr-systemet/opbygning-af-cpr-nummeret/</w:t>
        </w:r>
      </w:hyperlink>
      <w:r w:rsidR="00285E5B">
        <w:t xml:space="preserve">) </w:t>
      </w:r>
    </w:p>
    <w:p w:rsidR="00285E5B" w:rsidRDefault="00E449BE" w:rsidP="0044145D">
      <w:r>
        <w:t xml:space="preserve">Vi har valgt at antage at </w:t>
      </w:r>
      <w:r w:rsidR="007E70F9">
        <w:t xml:space="preserve">tilfælde af at der ikke er noget bud, er et </w:t>
      </w:r>
      <w:r w:rsidR="0027292A">
        <w:t>interessant</w:t>
      </w:r>
      <w:r w:rsidR="007E70F9">
        <w:t xml:space="preserve"> bud et bud over minimumsprisen, hvis der er et bud, er et </w:t>
      </w:r>
      <w:r w:rsidR="0027292A">
        <w:t>interessant</w:t>
      </w:r>
      <w:r w:rsidR="007E70F9">
        <w:t xml:space="preserve"> bud et bud der overstiger hidtil største bud.</w:t>
      </w:r>
    </w:p>
    <w:p w:rsidR="001E1DA4" w:rsidRDefault="001E1DA4" w:rsidP="0044145D">
      <w:r>
        <w:t>Vi antager at ToString() skal overskrives for alle køretøjssubklasser.</w:t>
      </w:r>
    </w:p>
    <w:p w:rsidR="00A1051F" w:rsidRDefault="00652014" w:rsidP="0044145D">
      <w:r>
        <w:t xml:space="preserve">Vi antager at en brugergrænseflade skal være interaktiv, og har af denne grund valgt at lave et </w:t>
      </w:r>
      <w:r w:rsidR="00CD1AA7">
        <w:t>menu system</w:t>
      </w:r>
      <w:r>
        <w:t xml:space="preserve"> der giver brugeren mulighed for at vælge hvilken opgave der skal udskrives.</w:t>
      </w:r>
    </w:p>
    <w:p w:rsidR="003D13D1" w:rsidRDefault="001572E5" w:rsidP="0044145D">
      <w:r>
        <w:t xml:space="preserve">Metoden SætTilSalg (setSale) tager ikke parameteret pris, da </w:t>
      </w:r>
      <w:r w:rsidR="00D2623C">
        <w:t>køretøjets minimumspris ligger i køretøjet.</w:t>
      </w:r>
    </w:p>
    <w:p w:rsidR="00475051" w:rsidRDefault="00C341C7" w:rsidP="0044145D">
      <w:pPr>
        <w:rPr>
          <w:b/>
        </w:rPr>
      </w:pPr>
      <w:r>
        <w:rPr>
          <w:b/>
        </w:rPr>
        <w:t>Kilder:</w:t>
      </w:r>
    </w:p>
    <w:p w:rsidR="00C341C7" w:rsidRPr="00C341C7" w:rsidRDefault="00C341C7" w:rsidP="0044145D">
      <w:r>
        <w:t xml:space="preserve">CVR udregning: </w:t>
      </w:r>
      <w:hyperlink r:id="rId9" w:history="1">
        <w:r w:rsidRPr="00B950F8">
          <w:rPr>
            <w:rStyle w:val="Hyperlink"/>
          </w:rPr>
          <w:t>http://erhvervsstyrelsen.dk/modulus_11</w:t>
        </w:r>
      </w:hyperlink>
    </w:p>
    <w:p w:rsidR="004A74AF" w:rsidRDefault="008C64E9" w:rsidP="0044145D">
      <w:r>
        <w:t xml:space="preserve">CPR udregning: </w:t>
      </w:r>
      <w:hyperlink r:id="rId10" w:history="1">
        <w:r w:rsidRPr="00B950F8">
          <w:rPr>
            <w:rStyle w:val="Hyperlink"/>
          </w:rPr>
          <w:t>https://cpr.dk/cpr-systemet/opbygning-af-cpr-nummeret/</w:t>
        </w:r>
      </w:hyperlink>
    </w:p>
    <w:p w:rsidR="006E02D8" w:rsidRPr="009C5FA8" w:rsidRDefault="00E111AE" w:rsidP="0044145D">
      <w:r>
        <w:t xml:space="preserve">Kasper Fuglsang Christensen             </w:t>
      </w:r>
      <w:r w:rsidR="00D42E14">
        <w:t>Jens Hegner Stærmose</w:t>
      </w:r>
      <w:r w:rsidR="00D42E14">
        <w:tab/>
      </w:r>
      <w:r w:rsidR="006E02D8">
        <w:t>Christoffer Carlé Christensen</w:t>
      </w:r>
    </w:p>
    <w:sectPr w:rsidR="006E02D8" w:rsidRPr="009C5F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10" w:rsidRDefault="00EF3910" w:rsidP="0044145D">
      <w:pPr>
        <w:spacing w:after="0" w:line="240" w:lineRule="auto"/>
      </w:pPr>
      <w:r>
        <w:separator/>
      </w:r>
    </w:p>
  </w:endnote>
  <w:endnote w:type="continuationSeparator" w:id="0">
    <w:p w:rsidR="00EF3910" w:rsidRDefault="00EF3910" w:rsidP="0044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10" w:rsidRDefault="00EF3910" w:rsidP="0044145D">
      <w:pPr>
        <w:spacing w:after="0" w:line="240" w:lineRule="auto"/>
      </w:pPr>
      <w:r>
        <w:separator/>
      </w:r>
    </w:p>
  </w:footnote>
  <w:footnote w:type="continuationSeparator" w:id="0">
    <w:p w:rsidR="00EF3910" w:rsidRDefault="00EF3910" w:rsidP="0044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5D"/>
    <w:rsid w:val="000E662B"/>
    <w:rsid w:val="001572E5"/>
    <w:rsid w:val="001759B1"/>
    <w:rsid w:val="001E1DA4"/>
    <w:rsid w:val="0027292A"/>
    <w:rsid w:val="00285E5B"/>
    <w:rsid w:val="002D0BB9"/>
    <w:rsid w:val="00315306"/>
    <w:rsid w:val="00390E6E"/>
    <w:rsid w:val="003D13D1"/>
    <w:rsid w:val="004376E6"/>
    <w:rsid w:val="0044145D"/>
    <w:rsid w:val="00475051"/>
    <w:rsid w:val="004A74AF"/>
    <w:rsid w:val="00505982"/>
    <w:rsid w:val="005B77F0"/>
    <w:rsid w:val="005F3102"/>
    <w:rsid w:val="006216CB"/>
    <w:rsid w:val="00652014"/>
    <w:rsid w:val="006E02D8"/>
    <w:rsid w:val="007432D4"/>
    <w:rsid w:val="007E70F9"/>
    <w:rsid w:val="00800EE0"/>
    <w:rsid w:val="008C64E9"/>
    <w:rsid w:val="00955FAB"/>
    <w:rsid w:val="009C5FA8"/>
    <w:rsid w:val="00A1051F"/>
    <w:rsid w:val="00A66277"/>
    <w:rsid w:val="00B85EFA"/>
    <w:rsid w:val="00C037A4"/>
    <w:rsid w:val="00C341C7"/>
    <w:rsid w:val="00C57450"/>
    <w:rsid w:val="00C82945"/>
    <w:rsid w:val="00CD1AA7"/>
    <w:rsid w:val="00CD5FC1"/>
    <w:rsid w:val="00D2623C"/>
    <w:rsid w:val="00D42E14"/>
    <w:rsid w:val="00DA1A67"/>
    <w:rsid w:val="00DB152E"/>
    <w:rsid w:val="00E111AE"/>
    <w:rsid w:val="00E34063"/>
    <w:rsid w:val="00E449BE"/>
    <w:rsid w:val="00E50C31"/>
    <w:rsid w:val="00EF3910"/>
    <w:rsid w:val="00F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2E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41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414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145D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4414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145D"/>
    <w:rPr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41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85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2E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41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414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145D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4414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145D"/>
    <w:rPr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41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85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r.dk/cpr-systemet/opbygning-af-cpr-nummer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rhvervsstyrelsen.dk/modulus_1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pr.dk/cpr-systemet/opbygning-af-cpr-nummer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rhvervsstyrelsen.dk/modulus_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40</cp:revision>
  <dcterms:created xsi:type="dcterms:W3CDTF">2014-04-22T06:24:00Z</dcterms:created>
  <dcterms:modified xsi:type="dcterms:W3CDTF">2014-04-22T07:35:00Z</dcterms:modified>
</cp:coreProperties>
</file>