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Add the following to your dataframe: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-Total sentences (use nltk sentence parser)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Identify future-oriented sentences by looking for future oriented words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-FOG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-Total complex words (for the whole doc and for future tense)   &gt;3 syllables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-Total Future Sentences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-every variable/column should have a future version (this doubles the number of columns, e.g. positivity and future_positivity)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Future oriented words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Will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Shall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Might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Should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*Going to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