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AD" w:rsidRDefault="00A37C19" w:rsidP="002C30AD">
      <w:pPr>
        <w:jc w:val="center"/>
        <w:rPr>
          <w:b/>
          <w:sz w:val="42"/>
          <w:szCs w:val="42"/>
          <w:u w:val="single"/>
        </w:rPr>
      </w:pPr>
      <w:r w:rsidRPr="001F101F">
        <w:rPr>
          <w:b/>
          <w:sz w:val="42"/>
          <w:szCs w:val="42"/>
          <w:u w:val="single"/>
        </w:rPr>
        <w:t>Доклад</w:t>
      </w:r>
    </w:p>
    <w:p w:rsidR="004C3DA5" w:rsidRDefault="004C3DA5" w:rsidP="002C30AD">
      <w:pPr>
        <w:jc w:val="center"/>
        <w:rPr>
          <w:b/>
          <w:sz w:val="42"/>
          <w:szCs w:val="42"/>
          <w:u w:val="single"/>
        </w:rPr>
      </w:pPr>
    </w:p>
    <w:p w:rsidR="002C30AD" w:rsidRDefault="002C30AD" w:rsidP="002C30AD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-1.База данни</w:t>
      </w:r>
    </w:p>
    <w:p w:rsidR="001F101F" w:rsidRDefault="00C6235E" w:rsidP="002C30AD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C6235E">
        <w:rPr>
          <w:rFonts w:ascii="Arial" w:hAnsi="Arial" w:cs="Arial"/>
          <w:b/>
          <w:bCs/>
          <w:color w:val="000000" w:themeColor="text1"/>
          <w:shd w:val="clear" w:color="auto" w:fill="FFFFFF"/>
        </w:rPr>
        <w:t>-</w:t>
      </w:r>
      <w:r w:rsidR="002C30AD">
        <w:rPr>
          <w:rFonts w:ascii="Arial" w:hAnsi="Arial" w:cs="Arial"/>
          <w:b/>
          <w:bCs/>
          <w:color w:val="000000" w:themeColor="text1"/>
          <w:shd w:val="clear" w:color="auto" w:fill="FFFFFF"/>
        </w:rPr>
        <w:t>2.</w:t>
      </w:r>
      <w:r w:rsidRPr="00C6235E">
        <w:rPr>
          <w:rFonts w:ascii="Arial" w:hAnsi="Arial" w:cs="Arial"/>
          <w:b/>
          <w:bCs/>
          <w:color w:val="000000" w:themeColor="text1"/>
          <w:shd w:val="clear" w:color="auto" w:fill="FFFFFF"/>
        </w:rPr>
        <w:t>Типове данни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-</w:t>
      </w:r>
      <w:r w:rsidRPr="001F101F">
        <w:rPr>
          <w:rFonts w:ascii="Arial" w:hAnsi="Arial" w:cs="Arial"/>
          <w:b/>
          <w:i/>
          <w:color w:val="000000" w:themeColor="text1"/>
        </w:rPr>
        <w:t>3</w:t>
      </w:r>
      <w:r w:rsidRPr="002C30AD">
        <w:rPr>
          <w:rFonts w:ascii="Arial" w:hAnsi="Arial" w:cs="Arial"/>
          <w:b/>
          <w:color w:val="000000" w:themeColor="text1"/>
        </w:rPr>
        <w:t>.Нормализация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-4.Типове връзка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-5.Първичен ключ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-6.Външен ключ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-7.Ограничения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-8.Каскадни операции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-9.Основни команди</w:t>
      </w:r>
    </w:p>
    <w:p w:rsidR="002C30AD" w:rsidRDefault="002C30AD" w:rsidP="002C30A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-10.Основни </w:t>
      </w:r>
      <w:r>
        <w:rPr>
          <w:rFonts w:ascii="Arial" w:hAnsi="Arial" w:cs="Arial"/>
          <w:b/>
          <w:color w:val="000000" w:themeColor="text1"/>
          <w:lang w:val="en-US"/>
        </w:rPr>
        <w:t>SQL</w:t>
      </w:r>
      <w:r>
        <w:rPr>
          <w:rFonts w:ascii="Arial" w:hAnsi="Arial" w:cs="Arial"/>
          <w:b/>
          <w:color w:val="000000" w:themeColor="text1"/>
        </w:rPr>
        <w:t xml:space="preserve"> команди</w:t>
      </w:r>
    </w:p>
    <w:p w:rsidR="002C30AD" w:rsidRPr="002C30AD" w:rsidRDefault="002C30AD" w:rsidP="002C30AD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>-11.Създаване,промяна и премахване на таблици в бази данни</w:t>
      </w:r>
    </w:p>
    <w:p w:rsidR="002C30AD" w:rsidRDefault="002C30AD" w:rsidP="002C30AD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30AD" w:rsidRDefault="002C30AD" w:rsidP="002C30AD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2C30AD" w:rsidRPr="002C30AD" w:rsidRDefault="002C30AD" w:rsidP="002C30AD">
      <w:pPr>
        <w:rPr>
          <w:b/>
          <w:sz w:val="42"/>
          <w:szCs w:val="42"/>
          <w:u w:val="single"/>
        </w:rPr>
      </w:pPr>
    </w:p>
    <w:p w:rsidR="00A37C19" w:rsidRDefault="00A37C19" w:rsidP="00A37C19">
      <w:pPr>
        <w:jc w:val="center"/>
        <w:rPr>
          <w:b/>
          <w:sz w:val="40"/>
          <w:szCs w:val="40"/>
        </w:rPr>
      </w:pPr>
      <w:r w:rsidRPr="001F101F">
        <w:rPr>
          <w:b/>
          <w:sz w:val="40"/>
          <w:szCs w:val="40"/>
        </w:rPr>
        <w:t>База данни</w:t>
      </w:r>
    </w:p>
    <w:p w:rsidR="00922F87" w:rsidRPr="001F101F" w:rsidRDefault="00C6235E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hd w:val="clear" w:color="auto" w:fill="FFFFFF"/>
        </w:rPr>
      </w:pPr>
      <w:r w:rsidRPr="00C6235E">
        <w:rPr>
          <w:b/>
          <w:i/>
          <w:lang w:val="en-US"/>
        </w:rPr>
        <w:t>1.</w:t>
      </w:r>
      <w:r w:rsidRPr="00C6235E">
        <w:rPr>
          <w:b/>
          <w:i/>
        </w:rPr>
        <w:t>База данни-</w:t>
      </w:r>
      <w:r w:rsidRPr="001F101F">
        <w:rPr>
          <w:rFonts w:ascii="Arial" w:hAnsi="Arial" w:cs="Arial"/>
          <w:bCs/>
          <w:i/>
          <w:color w:val="000000" w:themeColor="text1"/>
          <w:shd w:val="clear" w:color="auto" w:fill="FFFFFF"/>
        </w:rPr>
        <w:t xml:space="preserve"> </w:t>
      </w:r>
      <w:r w:rsidR="00A37C19" w:rsidRPr="001F101F">
        <w:rPr>
          <w:rFonts w:ascii="Arial" w:hAnsi="Arial" w:cs="Arial"/>
          <w:bCs/>
          <w:i/>
          <w:color w:val="000000" w:themeColor="text1"/>
          <w:shd w:val="clear" w:color="auto" w:fill="FFFFFF"/>
        </w:rPr>
        <w:t>База данни</w:t>
      </w:r>
      <w:r w:rsidR="00A37C19" w:rsidRPr="001F101F">
        <w:rPr>
          <w:rFonts w:ascii="Arial" w:hAnsi="Arial" w:cs="Arial"/>
          <w:i/>
          <w:color w:val="000000" w:themeColor="text1"/>
          <w:shd w:val="clear" w:color="auto" w:fill="FFFFFF"/>
        </w:rPr>
        <w:t> представлява колекция от логически свързани данни в конкретна предметна област, които са структурирани по определен начин.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922F87" w:rsidRPr="001F101F" w:rsidRDefault="001A11AC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hd w:val="clear" w:color="auto" w:fill="FFFFFF"/>
          <w:lang w:val="en-US"/>
        </w:rPr>
      </w:pPr>
      <w:r w:rsidRPr="001F101F">
        <w:rPr>
          <w:rFonts w:ascii="Arial" w:hAnsi="Arial" w:cs="Arial"/>
          <w:b/>
          <w:bCs/>
          <w:i/>
          <w:color w:val="000000" w:themeColor="text1"/>
          <w:shd w:val="clear" w:color="auto" w:fill="FFFFFF"/>
        </w:rPr>
        <w:t>2.</w:t>
      </w:r>
      <w:r w:rsidR="00C6235E">
        <w:rPr>
          <w:rFonts w:ascii="Arial" w:hAnsi="Arial" w:cs="Arial"/>
          <w:b/>
          <w:bCs/>
          <w:i/>
          <w:color w:val="000000" w:themeColor="text1"/>
          <w:shd w:val="clear" w:color="auto" w:fill="FFFFFF"/>
        </w:rPr>
        <w:t>Типове данни-</w:t>
      </w:r>
      <w:r w:rsidR="00A37C19" w:rsidRPr="001F101F">
        <w:rPr>
          <w:rFonts w:ascii="Arial" w:hAnsi="Arial" w:cs="Arial"/>
          <w:bCs/>
          <w:i/>
          <w:color w:val="000000" w:themeColor="text1"/>
          <w:shd w:val="clear" w:color="auto" w:fill="FFFFFF"/>
        </w:rPr>
        <w:t>Типът на данните</w:t>
      </w:r>
      <w:r w:rsidR="00A37C19" w:rsidRPr="001F101F">
        <w:rPr>
          <w:rFonts w:ascii="Arial" w:hAnsi="Arial" w:cs="Arial"/>
          <w:i/>
          <w:color w:val="000000" w:themeColor="text1"/>
          <w:shd w:val="clear" w:color="auto" w:fill="FFFFFF"/>
        </w:rPr>
        <w:t> е концепция в езиците за програмиране</w:t>
      </w:r>
      <w:r w:rsidR="007F0AED" w:rsidRPr="001F101F">
        <w:rPr>
          <w:rFonts w:ascii="Arial" w:hAnsi="Arial" w:cs="Arial"/>
          <w:i/>
          <w:color w:val="000000" w:themeColor="text1"/>
          <w:shd w:val="clear" w:color="auto" w:fill="FFFFFF"/>
        </w:rPr>
        <w:t>.-</w:t>
      </w:r>
      <w:r w:rsidR="007F0AED" w:rsidRPr="001F101F">
        <w:rPr>
          <w:rFonts w:ascii="Arial" w:hAnsi="Arial" w:cs="Arial"/>
          <w:i/>
          <w:color w:val="000000" w:themeColor="text1"/>
          <w:shd w:val="clear" w:color="auto" w:fill="FFFFFF"/>
          <w:lang w:val="en-US"/>
        </w:rPr>
        <w:t>Numeric,-Strings,</w:t>
      </w:r>
      <w:r w:rsidR="00922F87" w:rsidRPr="001F101F">
        <w:rPr>
          <w:rFonts w:ascii="Arial" w:hAnsi="Arial" w:cs="Arial"/>
          <w:i/>
          <w:color w:val="000000" w:themeColor="text1"/>
          <w:shd w:val="clear" w:color="auto" w:fill="FFFFFF"/>
          <w:lang w:val="en-US"/>
        </w:rPr>
        <w:t>-Date and Time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A37C19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  <w:r w:rsidRPr="001F101F">
        <w:rPr>
          <w:rFonts w:ascii="Arial" w:hAnsi="Arial" w:cs="Arial"/>
          <w:b/>
          <w:i/>
          <w:color w:val="000000" w:themeColor="text1"/>
        </w:rPr>
        <w:t>3.</w:t>
      </w:r>
      <w:r w:rsidR="00C6235E">
        <w:rPr>
          <w:rFonts w:ascii="Arial" w:hAnsi="Arial" w:cs="Arial"/>
          <w:b/>
          <w:i/>
          <w:color w:val="000000" w:themeColor="text1"/>
        </w:rPr>
        <w:t>Нормализация-</w:t>
      </w:r>
      <w:r w:rsidR="00A37C19" w:rsidRPr="001F101F">
        <w:rPr>
          <w:rFonts w:ascii="Arial" w:hAnsi="Arial" w:cs="Arial"/>
          <w:i/>
          <w:color w:val="000000" w:themeColor="text1"/>
        </w:rPr>
        <w:t>Основната цел на прилагането на техниката за нормализиране е да се намали излишъкът и зависимостта на данните.</w:t>
      </w:r>
    </w:p>
    <w:p w:rsidR="00A37C19" w:rsidRPr="002C30AD" w:rsidRDefault="002C30AD" w:rsidP="002C30AD">
      <w:pPr>
        <w:jc w:val="center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>4.Типове връзка</w:t>
      </w:r>
      <w:r>
        <w:rPr>
          <w:b/>
          <w:i/>
          <w:color w:val="000000" w:themeColor="text1"/>
        </w:rPr>
        <w:t xml:space="preserve"> </w:t>
      </w:r>
      <w:r w:rsidR="00C6235E">
        <w:rPr>
          <w:b/>
          <w:i/>
          <w:color w:val="000000" w:themeColor="text1"/>
        </w:rPr>
        <w:t>-</w:t>
      </w:r>
      <w:r w:rsidR="00922F87" w:rsidRPr="001F101F">
        <w:rPr>
          <w:i/>
          <w:color w:val="000000" w:themeColor="text1"/>
        </w:rPr>
        <w:t>Връзка 1:1,  Връзка 1:много,  Връзка много:много;</w:t>
      </w:r>
    </w:p>
    <w:p w:rsidR="00922F87" w:rsidRPr="001F101F" w:rsidRDefault="001A11AC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hd w:val="clear" w:color="auto" w:fill="FFFFFF"/>
        </w:rPr>
      </w:pPr>
      <w:r w:rsidRPr="001F101F">
        <w:rPr>
          <w:rFonts w:ascii="Arial" w:hAnsi="Arial" w:cs="Arial"/>
          <w:b/>
          <w:bCs/>
          <w:i/>
          <w:color w:val="000000" w:themeColor="text1"/>
          <w:shd w:val="clear" w:color="auto" w:fill="FFFFFF"/>
        </w:rPr>
        <w:t>5.</w:t>
      </w:r>
      <w:r w:rsidR="00C6235E">
        <w:rPr>
          <w:rFonts w:ascii="Arial" w:hAnsi="Arial" w:cs="Arial"/>
          <w:b/>
          <w:bCs/>
          <w:i/>
          <w:color w:val="000000" w:themeColor="text1"/>
          <w:shd w:val="clear" w:color="auto" w:fill="FFFFFF"/>
        </w:rPr>
        <w:t>Първичен ключ-</w:t>
      </w:r>
      <w:r w:rsidR="00922F87" w:rsidRPr="001F101F">
        <w:rPr>
          <w:rFonts w:ascii="Arial" w:hAnsi="Arial" w:cs="Arial"/>
          <w:bCs/>
          <w:i/>
          <w:color w:val="000000" w:themeColor="text1"/>
          <w:shd w:val="clear" w:color="auto" w:fill="FFFFFF"/>
        </w:rPr>
        <w:t>Първичен</w:t>
      </w:r>
      <w:r w:rsidR="00922F87" w:rsidRPr="001F101F">
        <w:rPr>
          <w:rFonts w:ascii="Arial" w:hAnsi="Arial" w:cs="Arial"/>
          <w:b/>
          <w:bCs/>
          <w:i/>
          <w:color w:val="000000" w:themeColor="text1"/>
          <w:shd w:val="clear" w:color="auto" w:fill="FFFFFF"/>
        </w:rPr>
        <w:t xml:space="preserve"> </w:t>
      </w:r>
      <w:r w:rsidR="00922F87" w:rsidRPr="001F101F">
        <w:rPr>
          <w:rFonts w:ascii="Arial" w:hAnsi="Arial" w:cs="Arial"/>
          <w:bCs/>
          <w:i/>
          <w:color w:val="000000" w:themeColor="text1"/>
          <w:shd w:val="clear" w:color="auto" w:fill="FFFFFF"/>
        </w:rPr>
        <w:t>ключ</w:t>
      </w:r>
      <w:r w:rsidR="00922F87" w:rsidRPr="001F101F">
        <w:rPr>
          <w:rFonts w:ascii="Arial" w:hAnsi="Arial" w:cs="Arial"/>
          <w:i/>
          <w:color w:val="000000" w:themeColor="text1"/>
          <w:shd w:val="clear" w:color="auto" w:fill="FFFFFF"/>
        </w:rPr>
        <w:t> е поле, което определя еднозначно запис в база от данни.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922F87" w:rsidRPr="001F101F" w:rsidRDefault="001A11AC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pacing w:val="15"/>
        </w:rPr>
      </w:pPr>
      <w:r w:rsidRPr="001F101F">
        <w:rPr>
          <w:rFonts w:ascii="Arial" w:hAnsi="Arial" w:cs="Arial"/>
          <w:b/>
          <w:i/>
          <w:color w:val="000000" w:themeColor="text1"/>
          <w:spacing w:val="15"/>
        </w:rPr>
        <w:lastRenderedPageBreak/>
        <w:t>6.</w:t>
      </w:r>
      <w:r w:rsidR="00C6235E">
        <w:rPr>
          <w:rFonts w:ascii="Arial" w:hAnsi="Arial" w:cs="Arial"/>
          <w:b/>
          <w:i/>
          <w:color w:val="000000" w:themeColor="text1"/>
          <w:spacing w:val="15"/>
        </w:rPr>
        <w:t>Външен ключ-</w:t>
      </w:r>
      <w:r w:rsidR="00922F87" w:rsidRPr="001F101F">
        <w:rPr>
          <w:rFonts w:ascii="Arial" w:hAnsi="Arial" w:cs="Arial"/>
          <w:i/>
          <w:color w:val="000000" w:themeColor="text1"/>
          <w:spacing w:val="15"/>
        </w:rPr>
        <w:t>Външният ключ е референтно ограничение между две таблици.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922F87" w:rsidRPr="001F101F" w:rsidRDefault="001A11AC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hd w:val="clear" w:color="auto" w:fill="FFFFFF"/>
        </w:rPr>
      </w:pPr>
      <w:r w:rsidRPr="001F101F">
        <w:rPr>
          <w:rFonts w:ascii="Arial" w:hAnsi="Arial" w:cs="Arial"/>
          <w:b/>
          <w:i/>
          <w:color w:val="000000" w:themeColor="text1"/>
          <w:shd w:val="clear" w:color="auto" w:fill="FFFFFF"/>
        </w:rPr>
        <w:t>7.</w:t>
      </w:r>
      <w:r w:rsidR="00C6235E">
        <w:rPr>
          <w:rFonts w:ascii="Arial" w:hAnsi="Arial" w:cs="Arial"/>
          <w:b/>
          <w:i/>
          <w:color w:val="000000" w:themeColor="text1"/>
          <w:shd w:val="clear" w:color="auto" w:fill="FFFFFF"/>
        </w:rPr>
        <w:t>Ограничения-</w:t>
      </w:r>
      <w:r w:rsidR="00922F87" w:rsidRPr="001F101F">
        <w:rPr>
          <w:rFonts w:ascii="Arial" w:hAnsi="Arial" w:cs="Arial"/>
          <w:i/>
          <w:color w:val="000000" w:themeColor="text1"/>
          <w:shd w:val="clear" w:color="auto" w:fill="FFFFFF"/>
        </w:rPr>
        <w:t>Ограниченията в езика SQL спомагат за запазване интегритета на базата, за достоверност на данните и за неналичие на някои аномалии.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922F87" w:rsidRPr="001F101F" w:rsidRDefault="001A11AC" w:rsidP="001A11AC">
      <w:pPr>
        <w:pStyle w:val="ListParagraph"/>
        <w:jc w:val="center"/>
        <w:rPr>
          <w:rFonts w:ascii="Arial" w:hAnsi="Arial" w:cs="Arial"/>
          <w:i/>
          <w:color w:val="000000" w:themeColor="text1"/>
          <w:shd w:val="clear" w:color="auto" w:fill="FFFFFF"/>
        </w:rPr>
      </w:pPr>
      <w:r w:rsidRPr="001F101F">
        <w:rPr>
          <w:rFonts w:ascii="Arial" w:hAnsi="Arial" w:cs="Arial"/>
          <w:b/>
          <w:i/>
          <w:color w:val="000000" w:themeColor="text1"/>
          <w:shd w:val="clear" w:color="auto" w:fill="FFFFFF"/>
        </w:rPr>
        <w:t>8.</w:t>
      </w:r>
      <w:r w:rsidR="00C6235E">
        <w:rPr>
          <w:rFonts w:ascii="Arial" w:hAnsi="Arial" w:cs="Arial"/>
          <w:b/>
          <w:i/>
          <w:color w:val="000000" w:themeColor="text1"/>
          <w:shd w:val="clear" w:color="auto" w:fill="FFFFFF"/>
        </w:rPr>
        <w:t>Каскадни операции-</w:t>
      </w:r>
      <w:r w:rsidR="00C63983" w:rsidRPr="001F101F">
        <w:rPr>
          <w:rFonts w:ascii="Arial" w:hAnsi="Arial" w:cs="Arial"/>
          <w:i/>
          <w:color w:val="000000" w:themeColor="text1"/>
          <w:shd w:val="clear" w:color="auto" w:fill="FFFFFF"/>
        </w:rPr>
        <w:t>Каскадната система като цяло е в състояние да гарантира широк диапазон (модулация) между минимална и максимална мощност и следователно е по-гъвкава и отговаряща на различни нужди, като например тези, свързани с броя на обитателите, които могат да варират във времето.</w:t>
      </w:r>
    </w:p>
    <w:p w:rsidR="001A11AC" w:rsidRPr="001F101F" w:rsidRDefault="001A11AC" w:rsidP="001A11AC">
      <w:pPr>
        <w:pStyle w:val="ListParagraph"/>
        <w:jc w:val="center"/>
        <w:rPr>
          <w:i/>
          <w:color w:val="000000" w:themeColor="text1"/>
        </w:rPr>
      </w:pPr>
    </w:p>
    <w:p w:rsidR="00C63983" w:rsidRPr="001F101F" w:rsidRDefault="001A11AC" w:rsidP="001A11AC">
      <w:pPr>
        <w:pStyle w:val="ListParagraph"/>
        <w:jc w:val="center"/>
        <w:rPr>
          <w:color w:val="000000" w:themeColor="text1"/>
        </w:rPr>
      </w:pPr>
      <w:r w:rsidRPr="001F101F">
        <w:rPr>
          <w:b/>
          <w:i/>
          <w:color w:val="000000" w:themeColor="text1"/>
        </w:rPr>
        <w:t>9</w:t>
      </w:r>
      <w:r w:rsidRPr="001F101F">
        <w:rPr>
          <w:b/>
          <w:color w:val="000000" w:themeColor="text1"/>
        </w:rPr>
        <w:t>.</w:t>
      </w:r>
      <w:r w:rsidR="00C6235E">
        <w:rPr>
          <w:b/>
          <w:color w:val="000000" w:themeColor="text1"/>
        </w:rPr>
        <w:t>Основни команди-</w:t>
      </w:r>
      <w:r w:rsidR="00C63983" w:rsidRPr="001F101F">
        <w:rPr>
          <w:color w:val="000000" w:themeColor="text1"/>
          <w:lang w:val="en-US"/>
        </w:rPr>
        <w:t>man,Is,cd,pwd,cp,in,mv,rm,mkdir,tail,top,w,passwd,chmod,cat,more,less,grep,ps,kill,date</w:t>
      </w:r>
    </w:p>
    <w:p w:rsidR="00C63983" w:rsidRPr="001F101F" w:rsidRDefault="001A11AC" w:rsidP="001A11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color w:val="000000" w:themeColor="text1"/>
        </w:rPr>
      </w:pPr>
      <w:r w:rsidRPr="001F101F">
        <w:rPr>
          <w:rFonts w:ascii="Segoe UI" w:eastAsia="Times New Roman" w:hAnsi="Segoe UI" w:cs="Segoe UI"/>
          <w:b/>
          <w:bCs/>
          <w:color w:val="212529"/>
          <w:lang w:eastAsia="bg-BG"/>
        </w:rPr>
        <w:t>10.</w:t>
      </w:r>
      <w:r w:rsidR="00C6235E">
        <w:rPr>
          <w:rFonts w:ascii="Segoe UI" w:eastAsia="Times New Roman" w:hAnsi="Segoe UI" w:cs="Segoe UI"/>
          <w:b/>
          <w:bCs/>
          <w:color w:val="212529"/>
          <w:lang w:eastAsia="bg-BG"/>
        </w:rPr>
        <w:t xml:space="preserve">Основни </w:t>
      </w:r>
      <w:r w:rsidR="00C6235E">
        <w:rPr>
          <w:rFonts w:ascii="Segoe UI" w:eastAsia="Times New Roman" w:hAnsi="Segoe UI" w:cs="Segoe UI"/>
          <w:b/>
          <w:bCs/>
          <w:color w:val="212529"/>
          <w:lang w:val="en-US" w:eastAsia="bg-BG"/>
        </w:rPr>
        <w:t xml:space="preserve">SQL </w:t>
      </w:r>
      <w:r w:rsidR="00C6235E">
        <w:rPr>
          <w:rFonts w:ascii="Segoe UI" w:eastAsia="Times New Roman" w:hAnsi="Segoe UI" w:cs="Segoe UI"/>
          <w:b/>
          <w:bCs/>
          <w:color w:val="212529"/>
          <w:lang w:eastAsia="bg-BG"/>
        </w:rPr>
        <w:t>команди на работа-</w:t>
      </w:r>
      <w:r w:rsidR="00C63983" w:rsidRPr="001F101F">
        <w:rPr>
          <w:rFonts w:ascii="Segoe UI" w:eastAsia="Times New Roman" w:hAnsi="Segoe UI" w:cs="Segoe UI"/>
          <w:bCs/>
          <w:color w:val="212529"/>
          <w:lang w:eastAsia="bg-BG"/>
        </w:rPr>
        <w:t>SELE</w:t>
      </w:r>
      <w:r w:rsidR="00C63983" w:rsidRPr="001F101F">
        <w:rPr>
          <w:rFonts w:ascii="Segoe UI" w:eastAsia="Times New Roman" w:hAnsi="Segoe UI" w:cs="Segoe UI"/>
          <w:bCs/>
          <w:color w:val="212529"/>
          <w:lang w:val="en-US" w:eastAsia="bg-BG"/>
        </w:rPr>
        <w:t>CT,</w:t>
      </w:r>
      <w:r w:rsidR="00C63983" w:rsidRPr="001F101F">
        <w:rPr>
          <w:rFonts w:ascii="Segoe UI" w:eastAsia="Times New Roman" w:hAnsi="Segoe UI" w:cs="Segoe UI"/>
          <w:bCs/>
          <w:color w:val="212529"/>
          <w:lang w:eastAsia="bg-BG"/>
        </w:rPr>
        <w:t>UPDATE</w:t>
      </w:r>
      <w:r w:rsidR="00C63983" w:rsidRPr="001F101F">
        <w:rPr>
          <w:rFonts w:ascii="Segoe UI" w:eastAsia="Times New Roman" w:hAnsi="Segoe UI" w:cs="Segoe UI"/>
          <w:color w:val="212529"/>
          <w:lang w:val="en-US" w:eastAsia="bg-BG"/>
        </w:rPr>
        <w:t>,</w:t>
      </w:r>
      <w:r w:rsidR="00C63983" w:rsidRPr="001F101F">
        <w:rPr>
          <w:rFonts w:ascii="Segoe UI" w:eastAsia="Times New Roman" w:hAnsi="Segoe UI" w:cs="Segoe UI"/>
          <w:bCs/>
          <w:color w:val="212529"/>
          <w:lang w:eastAsia="bg-BG"/>
        </w:rPr>
        <w:t>DELETE</w:t>
      </w:r>
      <w:r w:rsidR="00C63983" w:rsidRPr="001F101F">
        <w:rPr>
          <w:rFonts w:ascii="Segoe UI" w:eastAsia="Times New Roman" w:hAnsi="Segoe UI" w:cs="Segoe UI"/>
          <w:color w:val="212529"/>
          <w:lang w:eastAsia="bg-BG"/>
        </w:rPr>
        <w:t> </w:t>
      </w:r>
      <w:r w:rsidR="00C63983" w:rsidRPr="001F101F">
        <w:rPr>
          <w:rFonts w:ascii="Segoe UI" w:eastAsia="Times New Roman" w:hAnsi="Segoe UI" w:cs="Segoe UI"/>
          <w:color w:val="212529"/>
          <w:lang w:val="en-US" w:eastAsia="bg-BG"/>
        </w:rPr>
        <w:t>,</w:t>
      </w:r>
      <w:r w:rsidR="00C63983" w:rsidRPr="001F101F">
        <w:rPr>
          <w:rFonts w:ascii="Segoe UI" w:eastAsia="Times New Roman" w:hAnsi="Segoe UI" w:cs="Segoe UI"/>
          <w:bCs/>
          <w:color w:val="212529"/>
          <w:lang w:eastAsia="bg-BG"/>
        </w:rPr>
        <w:t>INSERT</w:t>
      </w:r>
      <w:r w:rsidRPr="001F101F">
        <w:rPr>
          <w:rFonts w:ascii="Segoe UI" w:eastAsia="Times New Roman" w:hAnsi="Segoe UI" w:cs="Segoe UI"/>
          <w:bCs/>
          <w:color w:val="212529"/>
          <w:lang w:val="en-US" w:eastAsia="bg-BG"/>
        </w:rPr>
        <w:t xml:space="preserve"> INTO,</w:t>
      </w:r>
      <w:r w:rsidR="00C63983" w:rsidRPr="001F101F">
        <w:rPr>
          <w:rFonts w:ascii="Segoe UI" w:eastAsia="Times New Roman" w:hAnsi="Segoe UI" w:cs="Segoe UI"/>
          <w:bCs/>
          <w:color w:val="212529"/>
          <w:lang w:eastAsia="bg-BG"/>
        </w:rPr>
        <w:t xml:space="preserve"> </w:t>
      </w:r>
      <w:r w:rsidRPr="001F101F">
        <w:rPr>
          <w:rFonts w:ascii="Segoe UI" w:eastAsia="Times New Roman" w:hAnsi="Segoe UI" w:cs="Segoe UI"/>
          <w:bCs/>
          <w:color w:val="212529"/>
          <w:lang w:val="en-US" w:eastAsia="bg-BG"/>
        </w:rPr>
        <w:t>CREATE DATABASE,ALTER DATABASE,CREATE TABLE,ALTER TABLE,TABLE DROP,CREATE INDEX DROP INDEX</w:t>
      </w:r>
    </w:p>
    <w:p w:rsidR="001A11AC" w:rsidRPr="001F101F" w:rsidRDefault="001A11AC" w:rsidP="001A11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i/>
          <w:color w:val="000000" w:themeColor="text1"/>
        </w:rPr>
      </w:pPr>
      <w:r w:rsidRPr="001F101F">
        <w:rPr>
          <w:b/>
          <w:i/>
          <w:color w:val="000000" w:themeColor="text1"/>
        </w:rPr>
        <w:t>11.</w:t>
      </w:r>
      <w:r w:rsidR="00C6235E">
        <w:rPr>
          <w:b/>
          <w:i/>
          <w:color w:val="000000" w:themeColor="text1"/>
        </w:rPr>
        <w:t>създаване,промяна и премахване на таблици в бази данни-</w:t>
      </w:r>
      <w:r w:rsidRPr="001F101F">
        <w:rPr>
          <w:i/>
          <w:color w:val="000000" w:themeColor="text1"/>
        </w:rPr>
        <w:t xml:space="preserve">Избираме  </w:t>
      </w:r>
      <w:r w:rsidRPr="001F101F">
        <w:rPr>
          <w:i/>
          <w:color w:val="000000" w:themeColor="text1"/>
          <w:lang w:val="en-US"/>
        </w:rPr>
        <w:t>Create new-&gt;Database.</w:t>
      </w:r>
    </w:p>
    <w:p w:rsidR="001F101F" w:rsidRPr="004C3DA5" w:rsidRDefault="001F101F" w:rsidP="001F101F">
      <w:pPr>
        <w:jc w:val="right"/>
        <w:rPr>
          <w:b/>
          <w:sz w:val="24"/>
          <w:szCs w:val="24"/>
        </w:rPr>
      </w:pPr>
      <w:r w:rsidRPr="004C3DA5">
        <w:rPr>
          <w:b/>
          <w:sz w:val="24"/>
          <w:szCs w:val="24"/>
        </w:rPr>
        <w:t xml:space="preserve">От:Каан </w:t>
      </w:r>
    </w:p>
    <w:p w:rsidR="001A11AC" w:rsidRPr="001A11AC" w:rsidRDefault="001A11AC" w:rsidP="001A11AC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b/>
          <w:i/>
          <w:color w:val="000000" w:themeColor="text1"/>
          <w:sz w:val="24"/>
          <w:szCs w:val="24"/>
        </w:rPr>
      </w:pPr>
      <w:bookmarkStart w:id="0" w:name="_GoBack"/>
      <w:bookmarkEnd w:id="0"/>
    </w:p>
    <w:sectPr w:rsidR="001A11AC" w:rsidRPr="001A1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11AB"/>
    <w:multiLevelType w:val="multilevel"/>
    <w:tmpl w:val="E0C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81895"/>
    <w:multiLevelType w:val="hybridMultilevel"/>
    <w:tmpl w:val="D2B871C8"/>
    <w:lvl w:ilvl="0" w:tplc="30ACBE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19"/>
    <w:rsid w:val="001A11AC"/>
    <w:rsid w:val="001F101F"/>
    <w:rsid w:val="002C30AD"/>
    <w:rsid w:val="00416B66"/>
    <w:rsid w:val="004C3DA5"/>
    <w:rsid w:val="007F0AED"/>
    <w:rsid w:val="00922F87"/>
    <w:rsid w:val="00A37C19"/>
    <w:rsid w:val="00C6235E"/>
    <w:rsid w:val="00C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67E7"/>
  <w15:chartTrackingRefBased/>
  <w15:docId w15:val="{6BA99123-A79E-4A6B-BA13-8A7DB0D8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C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2022-09-29T08:56:00Z</dcterms:created>
  <dcterms:modified xsi:type="dcterms:W3CDTF">2022-10-27T08:36:00Z</dcterms:modified>
</cp:coreProperties>
</file>