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A5D" w:rsidRPr="00421A5D" w:rsidRDefault="00421A5D" w:rsidP="007333C4">
      <w:pPr>
        <w:pBdr>
          <w:bottom w:val="single" w:sz="6" w:space="31" w:color="A2A9B1"/>
        </w:pBdr>
        <w:spacing w:after="60" w:line="240" w:lineRule="auto"/>
        <w:jc w:val="center"/>
        <w:outlineLvl w:val="0"/>
        <w:rPr>
          <w:rFonts w:ascii="Georgia" w:eastAsia="Times New Roman" w:hAnsi="Georgia" w:cs="Times New Roman"/>
          <w:b/>
          <w:color w:val="000000"/>
          <w:kern w:val="36"/>
          <w:sz w:val="40"/>
          <w:szCs w:val="40"/>
          <w:lang w:eastAsia="bg-BG"/>
        </w:rPr>
      </w:pPr>
      <w:r w:rsidRPr="00421A5D">
        <w:rPr>
          <w:rFonts w:ascii="Georgia" w:eastAsia="Times New Roman" w:hAnsi="Georgia" w:cs="Times New Roman"/>
          <w:b/>
          <w:color w:val="000000"/>
          <w:kern w:val="36"/>
          <w:sz w:val="40"/>
          <w:szCs w:val="40"/>
          <w:lang w:eastAsia="bg-BG"/>
        </w:rPr>
        <w:t>Доклад</w:t>
      </w:r>
    </w:p>
    <w:p w:rsidR="007333C4" w:rsidRDefault="007333C4" w:rsidP="007333C4">
      <w:pPr>
        <w:pBdr>
          <w:bottom w:val="single" w:sz="6" w:space="31" w:color="A2A9B1"/>
        </w:pBdr>
        <w:spacing w:after="60" w:line="240" w:lineRule="auto"/>
        <w:jc w:val="center"/>
        <w:outlineLvl w:val="0"/>
        <w:rPr>
          <w:rFonts w:ascii="Georgia" w:eastAsia="Times New Roman" w:hAnsi="Georgia" w:cs="Times New Roman"/>
          <w:b/>
          <w:color w:val="000000"/>
          <w:kern w:val="36"/>
          <w:sz w:val="40"/>
          <w:szCs w:val="40"/>
          <w:u w:val="single"/>
          <w:lang w:eastAsia="bg-BG"/>
        </w:rPr>
      </w:pPr>
      <w:r w:rsidRPr="007333C4">
        <w:rPr>
          <w:rFonts w:ascii="Georgia" w:eastAsia="Times New Roman" w:hAnsi="Georgia" w:cs="Times New Roman"/>
          <w:b/>
          <w:color w:val="000000"/>
          <w:kern w:val="36"/>
          <w:sz w:val="40"/>
          <w:szCs w:val="40"/>
          <w:u w:val="single"/>
          <w:lang w:eastAsia="bg-BG"/>
        </w:rPr>
        <w:t>Работа на софтуер</w:t>
      </w:r>
    </w:p>
    <w:p w:rsidR="004F2B4A" w:rsidRDefault="004F2B4A" w:rsidP="007333C4">
      <w:pPr>
        <w:pBdr>
          <w:bottom w:val="single" w:sz="6" w:space="31" w:color="A2A9B1"/>
        </w:pBdr>
        <w:spacing w:after="60" w:line="240" w:lineRule="auto"/>
        <w:jc w:val="center"/>
        <w:outlineLvl w:val="0"/>
        <w:rPr>
          <w:rFonts w:ascii="Georgia" w:eastAsia="Times New Roman" w:hAnsi="Georgia" w:cs="Times New Roman"/>
          <w:b/>
          <w:color w:val="000000"/>
          <w:kern w:val="36"/>
          <w:sz w:val="40"/>
          <w:szCs w:val="40"/>
          <w:u w:val="single"/>
          <w:lang w:eastAsia="bg-BG"/>
        </w:rPr>
      </w:pPr>
    </w:p>
    <w:p w:rsidR="007333C4" w:rsidRPr="004F2B4A" w:rsidRDefault="004F2B4A" w:rsidP="007333C4">
      <w:pPr>
        <w:pBdr>
          <w:bottom w:val="single" w:sz="6" w:space="31" w:color="A2A9B1"/>
        </w:pBdr>
        <w:spacing w:after="60" w:line="240" w:lineRule="auto"/>
        <w:jc w:val="center"/>
        <w:outlineLvl w:val="0"/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</w:pPr>
      <w:r w:rsidRPr="004F2B4A">
        <w:rPr>
          <w:rFonts w:ascii="Arial" w:hAnsi="Arial" w:cs="Arial"/>
          <w:b/>
          <w:i/>
          <w:color w:val="202122"/>
          <w:sz w:val="21"/>
          <w:szCs w:val="21"/>
          <w:shd w:val="clear" w:color="auto" w:fill="FFFFFF"/>
        </w:rPr>
        <w:t>1.</w:t>
      </w:r>
      <w:r w:rsidR="007333C4" w:rsidRPr="004F2B4A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В </w:t>
      </w:r>
      <w:r w:rsidR="007333C4" w:rsidRPr="004F2B4A">
        <w:rPr>
          <w:rFonts w:ascii="Arial" w:hAnsi="Arial" w:cs="Arial"/>
          <w:i/>
          <w:sz w:val="21"/>
          <w:szCs w:val="21"/>
          <w:shd w:val="clear" w:color="auto" w:fill="FFFFFF"/>
        </w:rPr>
        <w:t>софтуерното инженерство</w:t>
      </w:r>
      <w:r w:rsidR="007333C4" w:rsidRPr="004F2B4A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 </w:t>
      </w:r>
      <w:r w:rsidR="007333C4" w:rsidRPr="004F2B4A">
        <w:rPr>
          <w:rFonts w:ascii="Arial" w:hAnsi="Arial" w:cs="Arial"/>
          <w:bCs/>
          <w:i/>
          <w:color w:val="202122"/>
          <w:sz w:val="21"/>
          <w:szCs w:val="21"/>
          <w:shd w:val="clear" w:color="auto" w:fill="FFFFFF"/>
        </w:rPr>
        <w:t>многослойната архитектура</w:t>
      </w:r>
      <w:r w:rsidR="007333C4" w:rsidRPr="004F2B4A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  е </w:t>
      </w:r>
      <w:r w:rsidR="007333C4" w:rsidRPr="004F2B4A">
        <w:rPr>
          <w:rFonts w:ascii="Arial" w:hAnsi="Arial" w:cs="Arial"/>
          <w:i/>
          <w:sz w:val="21"/>
          <w:szCs w:val="21"/>
          <w:shd w:val="clear" w:color="auto" w:fill="FFFFFF"/>
        </w:rPr>
        <w:t>архитектура</w:t>
      </w:r>
      <w:r w:rsidR="007333C4" w:rsidRPr="004F2B4A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 от тип </w:t>
      </w:r>
      <w:r w:rsidR="007333C4" w:rsidRPr="004F2B4A">
        <w:rPr>
          <w:rFonts w:ascii="Arial" w:hAnsi="Arial" w:cs="Arial"/>
          <w:i/>
          <w:sz w:val="21"/>
          <w:szCs w:val="21"/>
          <w:shd w:val="clear" w:color="auto" w:fill="FFFFFF"/>
        </w:rPr>
        <w:t>клиент-сървър</w:t>
      </w:r>
      <w:r w:rsidR="007333C4" w:rsidRPr="004F2B4A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, в която </w:t>
      </w:r>
      <w:r w:rsidR="007333C4" w:rsidRPr="004F2B4A">
        <w:rPr>
          <w:rFonts w:ascii="Arial" w:hAnsi="Arial" w:cs="Arial"/>
          <w:i/>
          <w:sz w:val="21"/>
          <w:szCs w:val="21"/>
          <w:shd w:val="clear" w:color="auto" w:fill="FFFFFF"/>
        </w:rPr>
        <w:t>интерфейсът</w:t>
      </w:r>
      <w:r w:rsidR="007333C4" w:rsidRPr="004F2B4A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, обработката на приложения и съхранението и обработката на </w:t>
      </w:r>
      <w:r w:rsidR="007333C4" w:rsidRPr="004F2B4A">
        <w:rPr>
          <w:rFonts w:ascii="Arial" w:hAnsi="Arial" w:cs="Arial"/>
          <w:i/>
          <w:sz w:val="21"/>
          <w:szCs w:val="21"/>
          <w:shd w:val="clear" w:color="auto" w:fill="FFFFFF"/>
        </w:rPr>
        <w:t>данни</w:t>
      </w:r>
      <w:r w:rsidR="007333C4" w:rsidRPr="004F2B4A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 са логически разделени на отделни модули.</w:t>
      </w:r>
    </w:p>
    <w:p w:rsidR="004F2B4A" w:rsidRPr="004F2B4A" w:rsidRDefault="004F2B4A" w:rsidP="007333C4">
      <w:pPr>
        <w:pBdr>
          <w:bottom w:val="single" w:sz="6" w:space="31" w:color="A2A9B1"/>
        </w:pBdr>
        <w:spacing w:after="60" w:line="240" w:lineRule="auto"/>
        <w:jc w:val="center"/>
        <w:outlineLvl w:val="0"/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</w:pPr>
      <w:r w:rsidRPr="004F2B4A">
        <w:rPr>
          <w:rFonts w:ascii="Arial" w:hAnsi="Arial" w:cs="Arial"/>
          <w:b/>
          <w:i/>
          <w:color w:val="202122"/>
          <w:sz w:val="21"/>
          <w:szCs w:val="21"/>
          <w:shd w:val="clear" w:color="auto" w:fill="FFFFFF"/>
        </w:rPr>
        <w:t>2.</w:t>
      </w:r>
      <w:r w:rsidRPr="004F2B4A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 xml:space="preserve"> Този слой се състои от сървър база данни. Тук информацията се съхранява и чете.</w:t>
      </w:r>
    </w:p>
    <w:p w:rsidR="004F2B4A" w:rsidRPr="004F2B4A" w:rsidRDefault="004F2B4A" w:rsidP="007333C4">
      <w:pPr>
        <w:pBdr>
          <w:bottom w:val="single" w:sz="6" w:space="31" w:color="A2A9B1"/>
        </w:pBdr>
        <w:spacing w:after="60" w:line="240" w:lineRule="auto"/>
        <w:jc w:val="center"/>
        <w:outlineLvl w:val="0"/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</w:pPr>
      <w:r w:rsidRPr="004F2B4A">
        <w:rPr>
          <w:rFonts w:ascii="Arial" w:hAnsi="Arial" w:cs="Arial"/>
          <w:b/>
          <w:i/>
          <w:color w:val="202122"/>
          <w:sz w:val="21"/>
          <w:szCs w:val="21"/>
          <w:shd w:val="clear" w:color="auto" w:fill="FFFFFF"/>
        </w:rPr>
        <w:t>3.</w:t>
      </w:r>
      <w:r w:rsidRPr="004F2B4A">
        <w:rPr>
          <w:rFonts w:ascii="Arial" w:hAnsi="Arial" w:cs="Arial"/>
          <w:b/>
          <w:bCs/>
          <w:i/>
          <w:color w:val="202122"/>
          <w:sz w:val="21"/>
          <w:szCs w:val="21"/>
          <w:shd w:val="clear" w:color="auto" w:fill="FFFFFF"/>
        </w:rPr>
        <w:t xml:space="preserve"> </w:t>
      </w:r>
      <w:r w:rsidRPr="004F2B4A">
        <w:rPr>
          <w:rFonts w:ascii="Arial" w:hAnsi="Arial" w:cs="Arial"/>
          <w:bCs/>
          <w:i/>
          <w:color w:val="202122"/>
          <w:sz w:val="21"/>
          <w:szCs w:val="21"/>
          <w:shd w:val="clear" w:color="auto" w:fill="FFFFFF"/>
        </w:rPr>
        <w:t>OSI</w:t>
      </w:r>
      <w:r w:rsidRPr="004F2B4A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 (е теоретичен модел, описващ принципния начин на комуникация и строежа на </w:t>
      </w:r>
      <w:r w:rsidRPr="004F2B4A">
        <w:rPr>
          <w:rFonts w:ascii="Arial" w:hAnsi="Arial" w:cs="Arial"/>
          <w:i/>
          <w:sz w:val="21"/>
          <w:szCs w:val="21"/>
          <w:shd w:val="clear" w:color="auto" w:fill="FFFFFF"/>
        </w:rPr>
        <w:t>телекомуникационните</w:t>
      </w:r>
      <w:r w:rsidRPr="004F2B4A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 и </w:t>
      </w:r>
      <w:r w:rsidRPr="004F2B4A">
        <w:rPr>
          <w:rFonts w:ascii="Arial" w:hAnsi="Arial" w:cs="Arial"/>
          <w:i/>
          <w:sz w:val="21"/>
          <w:szCs w:val="21"/>
          <w:shd w:val="clear" w:color="auto" w:fill="FFFFFF"/>
        </w:rPr>
        <w:t>компютърните мрежи</w:t>
      </w:r>
      <w:r w:rsidRPr="004F2B4A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.</w:t>
      </w:r>
    </w:p>
    <w:p w:rsidR="004F2B4A" w:rsidRDefault="004F2B4A" w:rsidP="007333C4">
      <w:pPr>
        <w:pBdr>
          <w:bottom w:val="single" w:sz="6" w:space="31" w:color="A2A9B1"/>
        </w:pBdr>
        <w:spacing w:after="60" w:line="240" w:lineRule="auto"/>
        <w:jc w:val="center"/>
        <w:outlineLvl w:val="0"/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</w:pPr>
      <w:r w:rsidRPr="004F2B4A">
        <w:rPr>
          <w:rFonts w:ascii="Arial" w:hAnsi="Arial" w:cs="Arial"/>
          <w:b/>
          <w:i/>
          <w:color w:val="202122"/>
          <w:sz w:val="21"/>
          <w:szCs w:val="21"/>
          <w:shd w:val="clear" w:color="auto" w:fill="FFFFFF"/>
        </w:rPr>
        <w:t>4.</w:t>
      </w:r>
      <w:r w:rsidRPr="004F2B4A">
        <w:rPr>
          <w:rFonts w:ascii="Arial" w:hAnsi="Arial" w:cs="Arial"/>
          <w:b/>
          <w:bCs/>
          <w:i/>
          <w:color w:val="202122"/>
          <w:sz w:val="21"/>
          <w:szCs w:val="21"/>
          <w:shd w:val="clear" w:color="auto" w:fill="FFFFFF"/>
        </w:rPr>
        <w:t xml:space="preserve"> </w:t>
      </w:r>
      <w:r w:rsidRPr="004F2B4A">
        <w:rPr>
          <w:rFonts w:ascii="Arial" w:hAnsi="Arial" w:cs="Arial"/>
          <w:bCs/>
          <w:i/>
          <w:color w:val="202122"/>
          <w:sz w:val="21"/>
          <w:szCs w:val="21"/>
          <w:shd w:val="clear" w:color="auto" w:fill="FFFFFF"/>
        </w:rPr>
        <w:t>Потребителски интерфейс</w:t>
      </w:r>
      <w:r w:rsidRPr="004F2B4A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 в </w:t>
      </w:r>
      <w:r w:rsidRPr="004F2B4A">
        <w:rPr>
          <w:rFonts w:ascii="Arial" w:hAnsi="Arial" w:cs="Arial"/>
          <w:i/>
          <w:sz w:val="21"/>
          <w:szCs w:val="21"/>
          <w:shd w:val="clear" w:color="auto" w:fill="FFFFFF"/>
        </w:rPr>
        <w:t>индустриалния дизайн</w:t>
      </w:r>
      <w:r w:rsidRPr="004F2B4A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 е мястото за взаимодействие между човека и </w:t>
      </w:r>
      <w:r w:rsidRPr="004F2B4A">
        <w:rPr>
          <w:rFonts w:ascii="Arial" w:hAnsi="Arial" w:cs="Arial"/>
          <w:i/>
          <w:sz w:val="21"/>
          <w:szCs w:val="21"/>
          <w:shd w:val="clear" w:color="auto" w:fill="FFFFFF"/>
        </w:rPr>
        <w:t>машината</w:t>
      </w:r>
      <w:r w:rsidRPr="004F2B4A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 с цел да се позволи ефективно управление и контрол върху машината от страна на човека</w:t>
      </w:r>
    </w:p>
    <w:p w:rsidR="00421A5D" w:rsidRPr="00421A5D" w:rsidRDefault="00421A5D" w:rsidP="00421A5D">
      <w:pPr>
        <w:pBdr>
          <w:bottom w:val="single" w:sz="6" w:space="31" w:color="A2A9B1"/>
        </w:pBdr>
        <w:spacing w:after="60" w:line="240" w:lineRule="auto"/>
        <w:jc w:val="right"/>
        <w:outlineLvl w:val="0"/>
        <w:rPr>
          <w:rFonts w:ascii="Georgia" w:eastAsia="Times New Roman" w:hAnsi="Georgia" w:cs="Times New Roman"/>
          <w:b/>
          <w:i/>
          <w:color w:val="000000"/>
          <w:kern w:val="36"/>
          <w:sz w:val="24"/>
          <w:szCs w:val="24"/>
          <w:u w:val="single"/>
          <w:lang w:eastAsia="bg-BG"/>
        </w:rPr>
      </w:pPr>
      <w:r w:rsidRPr="00421A5D">
        <w:rPr>
          <w:rFonts w:ascii="Arial" w:hAnsi="Arial" w:cs="Arial"/>
          <w:b/>
          <w:i/>
          <w:color w:val="202122"/>
          <w:sz w:val="24"/>
          <w:szCs w:val="24"/>
          <w:shd w:val="clear" w:color="auto" w:fill="FFFFFF"/>
        </w:rPr>
        <w:t>Каан</w:t>
      </w:r>
      <w:bookmarkStart w:id="0" w:name="_GoBack"/>
      <w:bookmarkEnd w:id="0"/>
    </w:p>
    <w:p w:rsidR="00521D73" w:rsidRDefault="00521D73"/>
    <w:sectPr w:rsidR="00521D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3C4"/>
    <w:rsid w:val="00421A5D"/>
    <w:rsid w:val="004F2B4A"/>
    <w:rsid w:val="00521D73"/>
    <w:rsid w:val="0073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A4B5"/>
  <w15:chartTrackingRefBased/>
  <w15:docId w15:val="{8ECB1E8B-A68F-48A1-B0F8-F0C228754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33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3C4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mw-page-title-main">
    <w:name w:val="mw-page-title-main"/>
    <w:basedOn w:val="DefaultParagraphFont"/>
    <w:rsid w:val="007333C4"/>
  </w:style>
  <w:style w:type="character" w:styleId="Hyperlink">
    <w:name w:val="Hyperlink"/>
    <w:basedOn w:val="DefaultParagraphFont"/>
    <w:uiPriority w:val="99"/>
    <w:semiHidden/>
    <w:unhideWhenUsed/>
    <w:rsid w:val="007333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1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2022-09-29T10:15:00Z</dcterms:created>
  <dcterms:modified xsi:type="dcterms:W3CDTF">2022-09-29T10:56:00Z</dcterms:modified>
</cp:coreProperties>
</file>