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E9D" w:rsidRPr="00D16E9D" w:rsidRDefault="00D16E9D" w:rsidP="00D16E9D">
      <w:pPr>
        <w:jc w:val="center"/>
        <w:rPr>
          <w:b/>
          <w:i/>
          <w:sz w:val="40"/>
          <w:szCs w:val="40"/>
        </w:rPr>
      </w:pPr>
      <w:r w:rsidRPr="00D16E9D">
        <w:rPr>
          <w:b/>
          <w:i/>
          <w:sz w:val="40"/>
          <w:szCs w:val="40"/>
        </w:rPr>
        <w:t>Доклад</w:t>
      </w:r>
    </w:p>
    <w:p w:rsidR="00F4226A" w:rsidRDefault="00D16E9D" w:rsidP="00D16E9D">
      <w:pPr>
        <w:jc w:val="center"/>
        <w:rPr>
          <w:b/>
          <w:sz w:val="40"/>
          <w:szCs w:val="40"/>
          <w:u w:val="single"/>
        </w:rPr>
      </w:pPr>
      <w:r w:rsidRPr="00D16E9D">
        <w:rPr>
          <w:b/>
          <w:sz w:val="40"/>
          <w:szCs w:val="40"/>
          <w:u w:val="single"/>
        </w:rPr>
        <w:t>Бройни системи-описание,видове</w:t>
      </w:r>
    </w:p>
    <w:p w:rsid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16E9D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1.</w:t>
      </w:r>
      <w:r w:rsidRPr="00D16E9D">
        <w:rPr>
          <w:rFonts w:ascii="Arial" w:hAnsi="Arial" w:cs="Arial"/>
          <w:bCs/>
          <w:color w:val="202122"/>
          <w:sz w:val="20"/>
          <w:szCs w:val="20"/>
          <w:shd w:val="clear" w:color="auto" w:fill="FFFFFF"/>
        </w:rPr>
        <w:t>Бройната система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представлява символен метод за представяне на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числата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 посредством ограничен брой символи, наречени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цифри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. Съществуват два вида бройни системи – непозиционни и позиционни.</w:t>
      </w:r>
    </w:p>
    <w:p w:rsidR="00D16E9D" w:rsidRP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16E9D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2.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Позиционните бройни системи са тези, при които стойността на цифрата зависи от нейното място (позиция) в записа на числото, като тя се умножава с т.нар.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тегловен коефициент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:rsidR="00D16E9D" w:rsidRPr="00D16E9D" w:rsidRDefault="00D16E9D" w:rsidP="00D16E9D">
      <w:pPr>
        <w:jc w:val="center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:rsidR="00D16E9D" w:rsidRPr="00D16E9D" w:rsidRDefault="00D16E9D" w:rsidP="00D16E9D">
      <w:pPr>
        <w:jc w:val="center"/>
        <w:rPr>
          <w:b/>
          <w:sz w:val="20"/>
          <w:szCs w:val="20"/>
          <w:u w:val="single"/>
        </w:rPr>
      </w:pPr>
      <w:r w:rsidRPr="00D16E9D">
        <w:rPr>
          <w:rFonts w:ascii="Arial" w:hAnsi="Arial" w:cs="Arial"/>
          <w:b/>
          <w:color w:val="202122"/>
          <w:sz w:val="20"/>
          <w:szCs w:val="20"/>
          <w:shd w:val="clear" w:color="auto" w:fill="FFFFFF"/>
        </w:rPr>
        <w:t>3.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Непозиционните бройни системи са тези, при които стойността на цифрата най-общо не зависи от нейното място (позиция) в записа на числото. Такива бройни системи са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римската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r w:rsidRPr="00D16E9D">
        <w:rPr>
          <w:rFonts w:ascii="Arial" w:hAnsi="Arial" w:cs="Arial"/>
          <w:sz w:val="20"/>
          <w:szCs w:val="20"/>
          <w:shd w:val="clear" w:color="auto" w:fill="FFFFFF"/>
        </w:rPr>
        <w:t>гръ</w:t>
      </w:r>
      <w:bookmarkStart w:id="0" w:name="_GoBack"/>
      <w:bookmarkEnd w:id="0"/>
      <w:r w:rsidRPr="00D16E9D">
        <w:rPr>
          <w:rFonts w:ascii="Arial" w:hAnsi="Arial" w:cs="Arial"/>
          <w:sz w:val="20"/>
          <w:szCs w:val="20"/>
          <w:shd w:val="clear" w:color="auto" w:fill="FFFFFF"/>
        </w:rPr>
        <w:t>цката</w:t>
      </w:r>
      <w:r w:rsidRPr="00D16E9D">
        <w:rPr>
          <w:rFonts w:ascii="Arial" w:hAnsi="Arial" w:cs="Arial"/>
          <w:color w:val="202122"/>
          <w:sz w:val="20"/>
          <w:szCs w:val="20"/>
          <w:shd w:val="clear" w:color="auto" w:fill="FFFFFF"/>
        </w:rPr>
        <w:t>, милетската бройна система и др.</w:t>
      </w:r>
    </w:p>
    <w:p w:rsidR="00D16E9D" w:rsidRPr="00D16E9D" w:rsidRDefault="00D16E9D"/>
    <w:sectPr w:rsidR="00D16E9D" w:rsidRPr="00D16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9D"/>
    <w:rsid w:val="00D16E9D"/>
    <w:rsid w:val="00F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79AF"/>
  <w15:chartTrackingRefBased/>
  <w15:docId w15:val="{89F52BA5-904F-4B5F-ADC8-6DE1187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6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2022-10-03T10:27:00Z</dcterms:created>
  <dcterms:modified xsi:type="dcterms:W3CDTF">2022-10-03T10:31:00Z</dcterms:modified>
</cp:coreProperties>
</file>