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17"/>
        <w:gridCol w:w="1468"/>
        <w:gridCol w:w="1516"/>
        <w:gridCol w:w="999"/>
        <w:gridCol w:w="1648"/>
        <w:gridCol w:w="1677"/>
        <w:gridCol w:w="864"/>
        <w:gridCol w:w="1677"/>
        <w:gridCol w:w="1468"/>
        <w:gridCol w:w="914"/>
      </w:tblGrid>
      <w:tr w:rsidR="000253B4" w:rsidRPr="001B7E44" w14:paraId="52C8385B" w14:textId="77777777" w:rsidTr="007B2313">
        <w:trPr>
          <w:cantSplit/>
          <w:trHeight w:val="283"/>
          <w:tblHeader/>
          <w:jc w:val="center"/>
        </w:trPr>
        <w:tc>
          <w:tcPr>
            <w:tcW w:w="38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3857" w14:textId="77777777" w:rsidR="000253B4" w:rsidRPr="001B7E44" w:rsidRDefault="00332C5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503" w:type="pct"/>
            <w:gridSpan w:val="3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3858" w14:textId="77777777" w:rsidR="000253B4" w:rsidRPr="001B7E44" w:rsidRDefault="00332C5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Effect of Formula</w:t>
            </w:r>
          </w:p>
        </w:tc>
        <w:tc>
          <w:tcPr>
            <w:tcW w:w="1581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3859" w14:textId="77777777" w:rsidR="000253B4" w:rsidRPr="001B7E44" w:rsidRDefault="00332C5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Effect of FVT</w:t>
            </w:r>
          </w:p>
        </w:tc>
        <w:tc>
          <w:tcPr>
            <w:tcW w:w="1532" w:type="pct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385A" w14:textId="77777777" w:rsidR="000253B4" w:rsidRPr="001B7E44" w:rsidRDefault="00332C5D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Formula and FVT</w:t>
            </w:r>
          </w:p>
        </w:tc>
      </w:tr>
      <w:tr w:rsidR="007B2313" w:rsidRPr="001B7E44" w14:paraId="52C83866" w14:textId="77777777" w:rsidTr="007B2313">
        <w:trPr>
          <w:cantSplit/>
          <w:trHeight w:val="283"/>
          <w:tblHeader/>
          <w:jc w:val="center"/>
        </w:trPr>
        <w:tc>
          <w:tcPr>
            <w:tcW w:w="38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C1FD9" w14:textId="48B4F1A7" w:rsidR="007B2313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Groups:</w:t>
            </w:r>
          </w:p>
          <w:p w14:paraId="59B10297" w14:textId="77777777" w:rsidR="007B2313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b/>
                <w:bCs/>
                <w:sz w:val="21"/>
                <w:szCs w:val="21"/>
              </w:rPr>
            </w:pPr>
          </w:p>
          <w:p w14:paraId="52C8385C" w14:textId="10207854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b/>
                <w:bCs/>
                <w:i/>
                <w:iCs/>
                <w:sz w:val="21"/>
                <w:szCs w:val="21"/>
              </w:rPr>
            </w:pPr>
            <w:r w:rsidRPr="005A567A">
              <w:rPr>
                <w:b/>
                <w:bCs/>
                <w:i/>
                <w:iCs/>
                <w:sz w:val="21"/>
                <w:szCs w:val="21"/>
              </w:rPr>
              <w:t>Genes</w:t>
            </w:r>
          </w:p>
        </w:tc>
        <w:tc>
          <w:tcPr>
            <w:tcW w:w="55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47F0" w14:textId="77777777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VANCO</w:t>
            </w:r>
          </w:p>
          <w:p w14:paraId="02DB0F72" w14:textId="0A1C70AD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 xml:space="preserve">MILK </w:t>
            </w:r>
          </w:p>
          <w:p w14:paraId="52C8385D" w14:textId="6089EA06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b/>
                <w:bCs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(N = 7)</w:t>
            </w:r>
          </w:p>
        </w:tc>
        <w:tc>
          <w:tcPr>
            <w:tcW w:w="572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E12E" w14:textId="77777777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VANCO</w:t>
            </w:r>
          </w:p>
          <w:p w14:paraId="073308FE" w14:textId="316F10D8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 xml:space="preserve">FORM + SM </w:t>
            </w:r>
          </w:p>
          <w:p w14:paraId="52C8385E" w14:textId="2A5DDE92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b/>
                <w:bCs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(N = 8)</w:t>
            </w:r>
          </w:p>
        </w:tc>
        <w:tc>
          <w:tcPr>
            <w:tcW w:w="377" w:type="pct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385F" w14:textId="51FD3BE9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p</w:t>
            </w:r>
            <w:r w:rsidRPr="004C7F36">
              <w:rPr>
                <w:rFonts w:ascii="Helvetica" w:eastAsia="Helvetica" w:hAnsi="Helvetica" w:cs="Helvetica"/>
                <w:b/>
                <w:bCs/>
                <w:i/>
                <w:iCs/>
                <w:color w:val="000000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62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BC0E" w14:textId="77777777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VANCO</w:t>
            </w:r>
          </w:p>
          <w:p w14:paraId="51FB911E" w14:textId="4DECBE86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 xml:space="preserve">FORM + SM </w:t>
            </w:r>
          </w:p>
          <w:p w14:paraId="52C83860" w14:textId="6E066F4E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b/>
                <w:bCs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(N = 8)</w:t>
            </w:r>
          </w:p>
        </w:tc>
        <w:tc>
          <w:tcPr>
            <w:tcW w:w="633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49D7" w14:textId="77777777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VANCO</w:t>
            </w:r>
          </w:p>
          <w:p w14:paraId="4E736EAA" w14:textId="0E94D12C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 xml:space="preserve">FORM + FVT </w:t>
            </w:r>
          </w:p>
          <w:p w14:paraId="52C83861" w14:textId="49004C28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b/>
                <w:bCs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(N = 9)</w:t>
            </w:r>
          </w:p>
        </w:tc>
        <w:tc>
          <w:tcPr>
            <w:tcW w:w="32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3862" w14:textId="4754FF62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p</w:t>
            </w:r>
            <w:r w:rsidRPr="004C7F36">
              <w:rPr>
                <w:rFonts w:ascii="Helvetica" w:eastAsia="Helvetica" w:hAnsi="Helvetica" w:cs="Helvetica"/>
                <w:b/>
                <w:bCs/>
                <w:i/>
                <w:iCs/>
                <w:color w:val="000000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C8362" w14:textId="77777777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VANCO</w:t>
            </w:r>
          </w:p>
          <w:p w14:paraId="01891A13" w14:textId="77777777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MILK</w:t>
            </w:r>
          </w:p>
          <w:p w14:paraId="52C83863" w14:textId="03BA0BB8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b/>
                <w:bCs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(N = 7)</w:t>
            </w:r>
          </w:p>
        </w:tc>
        <w:tc>
          <w:tcPr>
            <w:tcW w:w="55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B8DD" w14:textId="77777777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VANCO</w:t>
            </w:r>
          </w:p>
          <w:p w14:paraId="1709B108" w14:textId="77777777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 xml:space="preserve">FORM + FVT </w:t>
            </w:r>
          </w:p>
          <w:p w14:paraId="52C83864" w14:textId="69D942F7" w:rsidR="007B2313" w:rsidRPr="00075FC9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b/>
                <w:bCs/>
                <w:sz w:val="21"/>
                <w:szCs w:val="21"/>
              </w:rPr>
            </w:pPr>
            <w:r w:rsidRPr="00075FC9">
              <w:rPr>
                <w:rFonts w:ascii="Helvetica" w:eastAsia="Helvetica" w:hAnsi="Helvetica" w:cs="Helvetica"/>
                <w:b/>
                <w:bCs/>
                <w:color w:val="000000"/>
                <w:sz w:val="21"/>
                <w:szCs w:val="21"/>
              </w:rPr>
              <w:t>(N = 9)</w:t>
            </w:r>
          </w:p>
        </w:tc>
        <w:tc>
          <w:tcPr>
            <w:tcW w:w="345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3865" w14:textId="0CA1E62B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b/>
                <w:bCs/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b/>
                <w:bCs/>
                <w:i/>
                <w:iCs/>
                <w:color w:val="000000"/>
                <w:sz w:val="21"/>
                <w:szCs w:val="21"/>
              </w:rPr>
              <w:t>p</w:t>
            </w:r>
            <w:r w:rsidRPr="004C7F36">
              <w:rPr>
                <w:rFonts w:ascii="Helvetica" w:eastAsia="Helvetica" w:hAnsi="Helvetica" w:cs="Helvetica"/>
                <w:b/>
                <w:bCs/>
                <w:i/>
                <w:iCs/>
                <w:color w:val="000000"/>
                <w:sz w:val="21"/>
                <w:szCs w:val="21"/>
                <w:vertAlign w:val="superscript"/>
              </w:rPr>
              <w:t>3</w:t>
            </w:r>
          </w:p>
        </w:tc>
      </w:tr>
      <w:tr w:rsidR="007B2313" w:rsidRPr="001B7E44" w14:paraId="52C83871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8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67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CD8</w:t>
            </w:r>
          </w:p>
        </w:tc>
        <w:tc>
          <w:tcPr>
            <w:tcW w:w="554" w:type="pct"/>
            <w:tcBorders>
              <w:top w:val="single" w:sz="8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68" w14:textId="2EBCED29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  <w:vertAlign w:val="superscript"/>
              </w:rPr>
              <w:t>1</w:t>
            </w:r>
          </w:p>
        </w:tc>
        <w:tc>
          <w:tcPr>
            <w:tcW w:w="572" w:type="pct"/>
            <w:tcBorders>
              <w:top w:val="single" w:sz="8" w:space="0" w:color="000000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69" w14:textId="42232630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0.7</w:t>
            </w: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377" w:type="pct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6A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0.2</w:t>
            </w:r>
          </w:p>
        </w:tc>
        <w:tc>
          <w:tcPr>
            <w:tcW w:w="622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6B" w14:textId="74B6EB0C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0.7</w:t>
            </w:r>
          </w:p>
        </w:tc>
        <w:tc>
          <w:tcPr>
            <w:tcW w:w="633" w:type="pct"/>
            <w:tcBorders>
              <w:top w:val="single" w:sz="8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6C" w14:textId="28642113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326" w:type="pct"/>
            <w:tcBorders>
              <w:top w:val="single" w:sz="8" w:space="0" w:color="000000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6D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0.3</w:t>
            </w:r>
          </w:p>
        </w:tc>
        <w:tc>
          <w:tcPr>
            <w:tcW w:w="633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6E" w14:textId="136049E5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8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6F" w14:textId="4EEAED5F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345" w:type="pct"/>
            <w:tcBorders>
              <w:top w:val="single" w:sz="8" w:space="0" w:color="000000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0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&gt;0.9</w:t>
            </w:r>
          </w:p>
        </w:tc>
      </w:tr>
      <w:tr w:rsidR="007B2313" w:rsidRPr="001B7E44" w14:paraId="52C8387C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2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IL1b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3" w14:textId="61870976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4" w14:textId="044FB434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1.4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5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0.5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6" w14:textId="00C0D615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1.4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7" w14:textId="00E19709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3.1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8" w14:textId="22C134A1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0.046</w:t>
            </w:r>
            <w:r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*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9" w14:textId="6FFF9011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A" w14:textId="25A14814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3.1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B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0.042</w:t>
            </w:r>
          </w:p>
        </w:tc>
      </w:tr>
      <w:tr w:rsidR="007B2313" w:rsidRPr="001B7E44" w14:paraId="52C83887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D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proofErr w:type="spellStart"/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TNFa</w:t>
            </w:r>
            <w:proofErr w:type="spellEnd"/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E" w14:textId="2EF16B66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7F" w14:textId="6961C1AE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0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0.7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1" w14:textId="66501C1B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2" w14:textId="2A53273B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1.8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3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0.4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4" w14:textId="3A46CDC0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5" w14:textId="3756F6B1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1.8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6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0.4</w:t>
            </w:r>
          </w:p>
        </w:tc>
      </w:tr>
      <w:tr w:rsidR="007B2313" w:rsidRPr="001B7E44" w14:paraId="52C83892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8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REG3G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9" w14:textId="1BC923E5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A" w14:textId="5D2616B8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11.5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B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0.12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C" w14:textId="19427E3E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11.5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D" w14:textId="26F1CB7E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25.1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E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8F" w14:textId="49500841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0" w14:textId="1E42AC76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25.1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1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&lt;0.001</w:t>
            </w:r>
          </w:p>
        </w:tc>
      </w:tr>
      <w:tr w:rsidR="007B2313" w:rsidRPr="001B7E44" w14:paraId="52C8389D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3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cldn15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4" w14:textId="76BACD62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5" w14:textId="36DCCDF1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0.6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6" w14:textId="0E245443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0.029</w:t>
            </w:r>
            <w:r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*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7" w14:textId="4FD563E0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0.6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8" w14:textId="48657399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9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A" w14:textId="1E5986B9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B" w14:textId="7EDEDB44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C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0.012</w:t>
            </w:r>
          </w:p>
        </w:tc>
      </w:tr>
      <w:tr w:rsidR="007B2313" w:rsidRPr="001B7E44" w14:paraId="52C838A8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E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CXCL1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9F" w14:textId="3460B134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0" w14:textId="50CA3BB1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1.2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1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0.8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2" w14:textId="7960CDCA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1.2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3" w14:textId="11C3AC15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1.7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4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5" w14:textId="6B922A44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6" w14:textId="468ECCF1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1.7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7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0.14</w:t>
            </w:r>
          </w:p>
        </w:tc>
      </w:tr>
      <w:tr w:rsidR="007B2313" w:rsidRPr="001B7E44" w14:paraId="52C838B3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9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proofErr w:type="spellStart"/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TGFb</w:t>
            </w:r>
            <w:proofErr w:type="spellEnd"/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A" w14:textId="33308B1C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B" w14:textId="0633C3A8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C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0.053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D" w14:textId="0AE5C273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E" w14:textId="2B617505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AF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0" w14:textId="616C6258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1" w14:textId="6F592286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2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0.023</w:t>
            </w:r>
          </w:p>
        </w:tc>
      </w:tr>
      <w:tr w:rsidR="007B2313" w:rsidRPr="001B7E44" w14:paraId="52C838BE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4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FOXp3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5" w14:textId="4322802C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6" w14:textId="3DB31EBE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7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0.4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8" w14:textId="1BAF41B5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9" w14:textId="2D7878B3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1.3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A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0.5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B" w14:textId="1605BCB0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C" w14:textId="498E5AE0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1.3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D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&gt;0.9</w:t>
            </w:r>
          </w:p>
        </w:tc>
      </w:tr>
      <w:tr w:rsidR="007B2313" w:rsidRPr="001B7E44" w14:paraId="52C838C9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BF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GXMB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0" w14:textId="066D0576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1" w14:textId="0459F7D9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2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0.5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3" w14:textId="0A85EBAC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4" w14:textId="4EAED38E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5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6" w14:textId="752462EF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7" w14:textId="7541284D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8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0.091</w:t>
            </w:r>
          </w:p>
        </w:tc>
      </w:tr>
      <w:tr w:rsidR="007B2313" w:rsidRPr="001B7E44" w14:paraId="52C838D4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A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MUC1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B" w14:textId="61538955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C" w14:textId="4F3DEEAB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D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0.11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E" w14:textId="15F9EBC4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CF" w14:textId="2FD68948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0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0.059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1" w14:textId="0FF4511B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2" w14:textId="5FB40583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0.9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3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0.5</w:t>
            </w:r>
          </w:p>
        </w:tc>
      </w:tr>
      <w:tr w:rsidR="007B2313" w:rsidRPr="001B7E44" w14:paraId="52C838DF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5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MUC2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6" w14:textId="1327808E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7" w14:textId="1E97900D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8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0.9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9" w14:textId="377E13DF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A" w14:textId="7ACD20FC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B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0.7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C" w14:textId="2AD82A0A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D" w14:textId="18445007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 xml:space="preserve">1.0 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DE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0.8</w:t>
            </w:r>
          </w:p>
        </w:tc>
      </w:tr>
      <w:tr w:rsidR="007B2313" w:rsidRPr="001B7E44" w14:paraId="52C838EA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0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TJP1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1" w14:textId="7FF70830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2" w14:textId="2A774E9F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0.7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3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0.2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4" w14:textId="3E0FF2F8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0.7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5" w14:textId="04E8D955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6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0.11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7" w14:textId="41D18212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8" w14:textId="0FBEE36E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9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0.012</w:t>
            </w:r>
          </w:p>
        </w:tc>
      </w:tr>
      <w:tr w:rsidR="007B2313" w:rsidRPr="001B7E44" w14:paraId="52C838F5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B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Ocld1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C" w14:textId="089D0E8C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D" w14:textId="630E1098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E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0.094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EF" w14:textId="2D9F71A9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0" w14:textId="58D81D16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0.7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1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0.2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2" w14:textId="1D77CE79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3" w14:textId="29279FFF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0.7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4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0.016</w:t>
            </w:r>
          </w:p>
        </w:tc>
      </w:tr>
      <w:tr w:rsidR="007B2313" w:rsidRPr="001B7E44" w14:paraId="52C83900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6" w14:textId="77777777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proofErr w:type="spellStart"/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VEGFa</w:t>
            </w:r>
            <w:proofErr w:type="spellEnd"/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7" w14:textId="4F72E8EE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8" w14:textId="485DAA84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0.7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9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0.054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A" w14:textId="4C635FE5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0.7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B" w14:textId="1B62BB25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0.4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C" w14:textId="690CD75B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0.027</w:t>
            </w:r>
            <w:r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*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D" w14:textId="1838BAF2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1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E" w14:textId="7031B37B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0.4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8FF" w14:textId="656BEA33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0.002</w:t>
            </w:r>
            <w:r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*</w:t>
            </w:r>
          </w:p>
        </w:tc>
      </w:tr>
      <w:tr w:rsidR="007B2313" w:rsidRPr="001B7E44" w14:paraId="52C8390B" w14:textId="77777777" w:rsidTr="007B2313">
        <w:trPr>
          <w:cantSplit/>
          <w:trHeight w:val="283"/>
          <w:jc w:val="center"/>
        </w:trPr>
        <w:tc>
          <w:tcPr>
            <w:tcW w:w="384" w:type="pct"/>
            <w:tcBorders>
              <w:top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901" w14:textId="108FDEC9" w:rsidR="007B2313" w:rsidRPr="005A567A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  <w:i/>
                <w:iCs/>
                <w:sz w:val="21"/>
                <w:szCs w:val="21"/>
              </w:rPr>
            </w:pP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</w:rPr>
              <w:t>HRPT</w:t>
            </w:r>
            <w:r w:rsidRPr="005A567A">
              <w:rPr>
                <w:rFonts w:ascii="Helvetica" w:eastAsia="Helvetica" w:hAnsi="Helvetica" w:cs="Helvetica"/>
                <w:bCs/>
                <w:i/>
                <w:iCs/>
                <w:color w:val="000000"/>
                <w:sz w:val="21"/>
                <w:szCs w:val="21"/>
                <w:vertAlign w:val="superscript"/>
              </w:rPr>
              <w:t>4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902" w14:textId="2D905601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25.5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  <w:vertAlign w:val="superscript"/>
              </w:rPr>
              <w:t>5</w:t>
            </w: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572" w:type="pct"/>
            <w:tcBorders>
              <w:top w:val="single" w:sz="4" w:space="0" w:color="auto"/>
              <w:left w:val="none" w:sz="0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903" w14:textId="0AC8ACE6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 xml:space="preserve">24.9 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904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0.054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905" w14:textId="4F9DAB4D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 xml:space="preserve">24.9 </w:t>
            </w:r>
          </w:p>
        </w:tc>
        <w:tc>
          <w:tcPr>
            <w:tcW w:w="633" w:type="pct"/>
            <w:tcBorders>
              <w:top w:val="single" w:sz="4" w:space="0" w:color="auto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906" w14:textId="11932DED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24.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6</w:t>
            </w:r>
          </w:p>
        </w:tc>
        <w:tc>
          <w:tcPr>
            <w:tcW w:w="326" w:type="pct"/>
            <w:tcBorders>
              <w:top w:val="single" w:sz="4" w:space="0" w:color="auto"/>
              <w:left w:val="none" w:sz="0" w:space="0" w:color="000000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907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0.3</w:t>
            </w:r>
          </w:p>
        </w:tc>
        <w:tc>
          <w:tcPr>
            <w:tcW w:w="63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908" w14:textId="5368983A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25.5</w:t>
            </w:r>
          </w:p>
        </w:tc>
        <w:tc>
          <w:tcPr>
            <w:tcW w:w="554" w:type="pct"/>
            <w:tcBorders>
              <w:top w:val="single" w:sz="4" w:space="0" w:color="auto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909" w14:textId="3DBF5837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24.6</w:t>
            </w:r>
          </w:p>
        </w:tc>
        <w:tc>
          <w:tcPr>
            <w:tcW w:w="345" w:type="pct"/>
            <w:tcBorders>
              <w:top w:val="single" w:sz="4" w:space="0" w:color="auto"/>
              <w:left w:val="none" w:sz="0" w:space="0" w:color="000000"/>
              <w:bottom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8390A" w14:textId="77777777" w:rsidR="007B2313" w:rsidRPr="004C7F36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i/>
                <w:iCs/>
                <w:sz w:val="21"/>
                <w:szCs w:val="21"/>
              </w:rPr>
            </w:pPr>
            <w:r w:rsidRPr="004C7F36">
              <w:rPr>
                <w:rFonts w:ascii="Helvetica" w:eastAsia="Helvetica" w:hAnsi="Helvetica" w:cs="Helvetica"/>
                <w:i/>
                <w:iCs/>
                <w:color w:val="000000"/>
                <w:sz w:val="21"/>
                <w:szCs w:val="21"/>
              </w:rPr>
              <w:t>0.005</w:t>
            </w:r>
          </w:p>
        </w:tc>
      </w:tr>
      <w:tr w:rsidR="007B2313" w:rsidRPr="001B7E44" w14:paraId="52C8390D" w14:textId="77777777" w:rsidTr="00C22791">
        <w:trPr>
          <w:cantSplit/>
          <w:trHeight w:val="283"/>
          <w:jc w:val="center"/>
        </w:trPr>
        <w:tc>
          <w:tcPr>
            <w:tcW w:w="5000" w:type="pct"/>
            <w:gridSpan w:val="10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390C" w14:textId="20CFB2D3" w:rsidR="007B2313" w:rsidRPr="001B7E44" w:rsidRDefault="007B2313" w:rsidP="007B2313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21"/>
                <w:szCs w:val="21"/>
              </w:rPr>
            </w:pP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  <w:vertAlign w:val="superscript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 xml:space="preserve">Reference expression level. </w:t>
            </w: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  <w:vertAlign w:val="superscript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  <w:vertAlign w:val="superscript"/>
              </w:rPr>
              <w:t xml:space="preserve"> </w:t>
            </w: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 xml:space="preserve">Mean 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 xml:space="preserve">fold change, 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  <w:vertAlign w:val="superscript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  <w:vertAlign w:val="superscript"/>
              </w:rPr>
              <w:t xml:space="preserve"> </w:t>
            </w: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Wilcoxon rank sum exact test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 xml:space="preserve">, </w:t>
            </w:r>
            <w:r w:rsidRPr="001C532B">
              <w:rPr>
                <w:rFonts w:ascii="Helvetica" w:eastAsia="Helvetica" w:hAnsi="Helvetica" w:cs="Helvetica"/>
                <w:color w:val="000000"/>
                <w:sz w:val="21"/>
                <w:szCs w:val="21"/>
                <w:vertAlign w:val="superscript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 xml:space="preserve">House gene, 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  <w:vertAlign w:val="superscript"/>
              </w:rPr>
              <w:t>5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C</w:t>
            </w: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t</w:t>
            </w:r>
            <w:r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-</w:t>
            </w:r>
            <w:r w:rsidRPr="001B7E44">
              <w:rPr>
                <w:rFonts w:ascii="Helvetica" w:eastAsia="Helvetica" w:hAnsi="Helvetica" w:cs="Helvetica"/>
                <w:color w:val="000000"/>
                <w:sz w:val="21"/>
                <w:szCs w:val="21"/>
              </w:rPr>
              <w:t>count</w:t>
            </w:r>
          </w:p>
        </w:tc>
      </w:tr>
    </w:tbl>
    <w:p w14:paraId="52C83910" w14:textId="3F472D71" w:rsidR="004D310C" w:rsidRDefault="004D310C"/>
    <w:sectPr w:rsidR="004D310C" w:rsidSect="00C04596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3241955">
    <w:abstractNumId w:val="1"/>
  </w:num>
  <w:num w:numId="2" w16cid:durableId="1774013094">
    <w:abstractNumId w:val="2"/>
  </w:num>
  <w:num w:numId="3" w16cid:durableId="58198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53B4"/>
    <w:rsid w:val="00036527"/>
    <w:rsid w:val="0004080F"/>
    <w:rsid w:val="00041A54"/>
    <w:rsid w:val="00073835"/>
    <w:rsid w:val="00075FC9"/>
    <w:rsid w:val="000D06A1"/>
    <w:rsid w:val="001379FE"/>
    <w:rsid w:val="001B2CFD"/>
    <w:rsid w:val="001B7E44"/>
    <w:rsid w:val="001C0A13"/>
    <w:rsid w:val="001C532B"/>
    <w:rsid w:val="001D75AB"/>
    <w:rsid w:val="001D7C57"/>
    <w:rsid w:val="002731DB"/>
    <w:rsid w:val="002C56D7"/>
    <w:rsid w:val="002C5D9F"/>
    <w:rsid w:val="00332C5D"/>
    <w:rsid w:val="0034180F"/>
    <w:rsid w:val="0035500D"/>
    <w:rsid w:val="00362E65"/>
    <w:rsid w:val="004158F9"/>
    <w:rsid w:val="004259A8"/>
    <w:rsid w:val="004434C7"/>
    <w:rsid w:val="00457CF1"/>
    <w:rsid w:val="004C5F94"/>
    <w:rsid w:val="004C7F36"/>
    <w:rsid w:val="004D310C"/>
    <w:rsid w:val="004E6BDD"/>
    <w:rsid w:val="005868D7"/>
    <w:rsid w:val="005A567A"/>
    <w:rsid w:val="005B070F"/>
    <w:rsid w:val="005B2B43"/>
    <w:rsid w:val="006152F2"/>
    <w:rsid w:val="006858B8"/>
    <w:rsid w:val="006D4136"/>
    <w:rsid w:val="00700E16"/>
    <w:rsid w:val="0070762F"/>
    <w:rsid w:val="00717B0E"/>
    <w:rsid w:val="00747CCE"/>
    <w:rsid w:val="0078442B"/>
    <w:rsid w:val="007B2313"/>
    <w:rsid w:val="007B3E96"/>
    <w:rsid w:val="00897C57"/>
    <w:rsid w:val="008F1F48"/>
    <w:rsid w:val="00901463"/>
    <w:rsid w:val="00946CB3"/>
    <w:rsid w:val="00964AD6"/>
    <w:rsid w:val="00AA3810"/>
    <w:rsid w:val="00AE18EF"/>
    <w:rsid w:val="00AE1BDD"/>
    <w:rsid w:val="00B3547C"/>
    <w:rsid w:val="00B4379D"/>
    <w:rsid w:val="00B54CE2"/>
    <w:rsid w:val="00B9119A"/>
    <w:rsid w:val="00BF3418"/>
    <w:rsid w:val="00C04596"/>
    <w:rsid w:val="00C22791"/>
    <w:rsid w:val="00C27329"/>
    <w:rsid w:val="00C31EEB"/>
    <w:rsid w:val="00C7619D"/>
    <w:rsid w:val="00CA398A"/>
    <w:rsid w:val="00CB264A"/>
    <w:rsid w:val="00D10F6A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52C8385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Kaare Dyekær Tranæs</cp:lastModifiedBy>
  <cp:revision>51</cp:revision>
  <dcterms:created xsi:type="dcterms:W3CDTF">2017-02-28T11:18:00Z</dcterms:created>
  <dcterms:modified xsi:type="dcterms:W3CDTF">2022-10-06T13:55:00Z</dcterms:modified>
  <cp:category/>
</cp:coreProperties>
</file>