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09C8" w14:textId="77777777" w:rsidR="00987551" w:rsidRPr="00987551" w:rsidRDefault="00987551" w:rsidP="00987551">
      <w:p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t>Celem programu jest wczytanie danych o punktach i ich powiązaniach (elementach) z pliku tekstowego oraz ich wizualizacja przy użyciu biblioteki SFML.</w:t>
      </w:r>
    </w:p>
    <w:p w14:paraId="24B81015" w14:textId="77777777" w:rsidR="00987551" w:rsidRPr="00987551" w:rsidRDefault="00987551" w:rsidP="0098755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7551">
        <w:rPr>
          <w:rFonts w:ascii="Times New Roman" w:hAnsi="Times New Roman" w:cs="Times New Roman"/>
          <w:b/>
          <w:bCs/>
          <w:sz w:val="20"/>
          <w:szCs w:val="20"/>
        </w:rPr>
        <w:t>1. Modele Danych (Klasy podstawowe)</w:t>
      </w:r>
    </w:p>
    <w:p w14:paraId="444DB89D" w14:textId="77777777" w:rsidR="00987551" w:rsidRPr="00987551" w:rsidRDefault="00987551" w:rsidP="0098755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7551">
        <w:rPr>
          <w:rFonts w:ascii="Times New Roman" w:hAnsi="Times New Roman" w:cs="Times New Roman"/>
          <w:b/>
          <w:bCs/>
          <w:sz w:val="20"/>
          <w:szCs w:val="20"/>
        </w:rPr>
        <w:t>Klasa Point</w:t>
      </w:r>
    </w:p>
    <w:p w14:paraId="74B047B5" w14:textId="77777777" w:rsidR="00987551" w:rsidRPr="00987551" w:rsidRDefault="00987551" w:rsidP="00987551">
      <w:p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t>Reprezentuje pojedynczy punkt w przestrzeni dwuwymiarowej.</w:t>
      </w:r>
    </w:p>
    <w:p w14:paraId="29BBE171" w14:textId="77777777" w:rsidR="00987551" w:rsidRPr="00987551" w:rsidRDefault="00987551" w:rsidP="0098755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b/>
          <w:bCs/>
          <w:sz w:val="20"/>
          <w:szCs w:val="20"/>
        </w:rPr>
        <w:t>ID</w:t>
      </w:r>
      <w:r w:rsidRPr="00987551">
        <w:rPr>
          <w:rFonts w:ascii="Times New Roman" w:hAnsi="Times New Roman" w:cs="Times New Roman"/>
          <w:sz w:val="20"/>
          <w:szCs w:val="20"/>
        </w:rPr>
        <w:t>: Unikalny numer identyfikacyjny punktu.</w:t>
      </w:r>
    </w:p>
    <w:p w14:paraId="27C47B1A" w14:textId="77777777" w:rsidR="00987551" w:rsidRPr="00987551" w:rsidRDefault="00987551" w:rsidP="0098755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b/>
          <w:bCs/>
          <w:sz w:val="20"/>
          <w:szCs w:val="20"/>
        </w:rPr>
        <w:t>x, y</w:t>
      </w:r>
      <w:r w:rsidRPr="00987551">
        <w:rPr>
          <w:rFonts w:ascii="Times New Roman" w:hAnsi="Times New Roman" w:cs="Times New Roman"/>
          <w:sz w:val="20"/>
          <w:szCs w:val="20"/>
        </w:rPr>
        <w:t xml:space="preserve">: Współrzędne matematyczne (typu </w:t>
      </w:r>
      <w:proofErr w:type="spellStart"/>
      <w:r w:rsidRPr="00987551">
        <w:rPr>
          <w:rFonts w:ascii="Times New Roman" w:hAnsi="Times New Roman" w:cs="Times New Roman"/>
          <w:sz w:val="20"/>
          <w:szCs w:val="20"/>
        </w:rPr>
        <w:t>double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 xml:space="preserve"> dla zachowania precyzji).</w:t>
      </w:r>
    </w:p>
    <w:p w14:paraId="37B36020" w14:textId="77777777" w:rsidR="00987551" w:rsidRPr="00987551" w:rsidRDefault="00987551" w:rsidP="0098755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7551">
        <w:rPr>
          <w:rFonts w:ascii="Times New Roman" w:hAnsi="Times New Roman" w:cs="Times New Roman"/>
          <w:b/>
          <w:bCs/>
          <w:sz w:val="20"/>
          <w:szCs w:val="20"/>
        </w:rPr>
        <w:t>Klasa Element</w:t>
      </w:r>
    </w:p>
    <w:p w14:paraId="777B70A2" w14:textId="77777777" w:rsidR="00987551" w:rsidRPr="00987551" w:rsidRDefault="00987551" w:rsidP="00987551">
      <w:p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t>Reprezentuje obiekt geometryczny zbudowany z punktów, taki jak linia lub wielokąt.</w:t>
      </w:r>
    </w:p>
    <w:p w14:paraId="559CDBDB" w14:textId="77777777" w:rsidR="00987551" w:rsidRPr="00987551" w:rsidRDefault="00987551" w:rsidP="0098755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987551">
        <w:rPr>
          <w:rFonts w:ascii="Times New Roman" w:hAnsi="Times New Roman" w:cs="Times New Roman"/>
          <w:b/>
          <w:bCs/>
          <w:sz w:val="20"/>
          <w:szCs w:val="20"/>
        </w:rPr>
        <w:t>vector</w:t>
      </w:r>
      <w:proofErr w:type="spellEnd"/>
      <w:r w:rsidRPr="00987551">
        <w:rPr>
          <w:rFonts w:ascii="Times New Roman" w:hAnsi="Times New Roman" w:cs="Times New Roman"/>
          <w:b/>
          <w:bCs/>
          <w:sz w:val="20"/>
          <w:szCs w:val="20"/>
        </w:rPr>
        <w:t xml:space="preserve">&lt;Point*&gt; </w:t>
      </w:r>
      <w:proofErr w:type="spellStart"/>
      <w:r w:rsidRPr="00987551">
        <w:rPr>
          <w:rFonts w:ascii="Times New Roman" w:hAnsi="Times New Roman" w:cs="Times New Roman"/>
          <w:b/>
          <w:bCs/>
          <w:sz w:val="20"/>
          <w:szCs w:val="20"/>
        </w:rPr>
        <w:t>points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>: Przechowuje wskaźniki do obiektów klasy Point. Dzięki temu element "widzi" zmiany w punktach bez konieczności ich kopiowania.</w:t>
      </w:r>
    </w:p>
    <w:p w14:paraId="7DAB34B3" w14:textId="77777777" w:rsidR="00987551" w:rsidRPr="00987551" w:rsidRDefault="00987551" w:rsidP="0098755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987551">
        <w:rPr>
          <w:rFonts w:ascii="Times New Roman" w:hAnsi="Times New Roman" w:cs="Times New Roman"/>
          <w:b/>
          <w:bCs/>
          <w:sz w:val="20"/>
          <w:szCs w:val="20"/>
        </w:rPr>
        <w:t>get_</w:t>
      </w:r>
      <w:proofErr w:type="gramStart"/>
      <w:r w:rsidRPr="00987551">
        <w:rPr>
          <w:rFonts w:ascii="Times New Roman" w:hAnsi="Times New Roman" w:cs="Times New Roman"/>
          <w:b/>
          <w:bCs/>
          <w:sz w:val="20"/>
          <w:szCs w:val="20"/>
        </w:rPr>
        <w:t>type</w:t>
      </w:r>
      <w:proofErr w:type="spellEnd"/>
      <w:r w:rsidRPr="00987551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987551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987551">
        <w:rPr>
          <w:rFonts w:ascii="Times New Roman" w:hAnsi="Times New Roman" w:cs="Times New Roman"/>
          <w:sz w:val="20"/>
          <w:szCs w:val="20"/>
        </w:rPr>
        <w:t>: Funkcja logiczna, która rozpoznaje obiekt: 2 punkty to linia, więcej niż 2 to wielokąt.</w:t>
      </w:r>
    </w:p>
    <w:p w14:paraId="2C11B68F" w14:textId="77777777" w:rsidR="00987551" w:rsidRPr="00987551" w:rsidRDefault="00987551" w:rsidP="0098755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87551">
        <w:rPr>
          <w:rFonts w:ascii="Times New Roman" w:hAnsi="Times New Roman" w:cs="Times New Roman"/>
          <w:b/>
          <w:bCs/>
          <w:sz w:val="20"/>
          <w:szCs w:val="20"/>
        </w:rPr>
        <w:t>draw</w:t>
      </w:r>
      <w:proofErr w:type="spellEnd"/>
      <w:r w:rsidRPr="00987551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proofErr w:type="gramEnd"/>
      <w:r w:rsidRPr="00987551">
        <w:rPr>
          <w:rFonts w:ascii="Times New Roman" w:hAnsi="Times New Roman" w:cs="Times New Roman"/>
          <w:b/>
          <w:bCs/>
          <w:sz w:val="20"/>
          <w:szCs w:val="20"/>
        </w:rPr>
        <w:t>window</w:t>
      </w:r>
      <w:proofErr w:type="spellEnd"/>
      <w:r w:rsidRPr="00987551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987551">
        <w:rPr>
          <w:rFonts w:ascii="Times New Roman" w:hAnsi="Times New Roman" w:cs="Times New Roman"/>
          <w:b/>
          <w:bCs/>
          <w:sz w:val="20"/>
          <w:szCs w:val="20"/>
        </w:rPr>
        <w:t>scale</w:t>
      </w:r>
      <w:proofErr w:type="spellEnd"/>
      <w:r w:rsidRPr="00987551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987551">
        <w:rPr>
          <w:rFonts w:ascii="Times New Roman" w:hAnsi="Times New Roman" w:cs="Times New Roman"/>
          <w:sz w:val="20"/>
          <w:szCs w:val="20"/>
        </w:rPr>
        <w:t xml:space="preserve">: </w:t>
      </w:r>
      <w:r w:rsidRPr="00987551">
        <w:rPr>
          <w:rFonts w:ascii="Times New Roman" w:hAnsi="Times New Roman" w:cs="Times New Roman"/>
          <w:b/>
          <w:bCs/>
          <w:sz w:val="20"/>
          <w:szCs w:val="20"/>
        </w:rPr>
        <w:t>Kluczowa funkcja graficzna.</w:t>
      </w:r>
    </w:p>
    <w:p w14:paraId="3E95456B" w14:textId="77777777" w:rsidR="00987551" w:rsidRPr="00987551" w:rsidRDefault="00987551" w:rsidP="00987551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t xml:space="preserve">Przelicza współrzędne matematyczne na piksele ekranowe, mnożąc je przez </w:t>
      </w:r>
      <w:proofErr w:type="spellStart"/>
      <w:r w:rsidRPr="00987551">
        <w:rPr>
          <w:rFonts w:ascii="Times New Roman" w:hAnsi="Times New Roman" w:cs="Times New Roman"/>
          <w:sz w:val="20"/>
          <w:szCs w:val="20"/>
        </w:rPr>
        <w:t>scale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>.</w:t>
      </w:r>
    </w:p>
    <w:p w14:paraId="7F94FFEB" w14:textId="77777777" w:rsidR="00987551" w:rsidRPr="00987551" w:rsidRDefault="00987551" w:rsidP="00987551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b/>
          <w:bCs/>
          <w:sz w:val="20"/>
          <w:szCs w:val="20"/>
        </w:rPr>
        <w:t>Odwracanie osi Y</w:t>
      </w:r>
      <w:r w:rsidRPr="00987551">
        <w:rPr>
          <w:rFonts w:ascii="Times New Roman" w:hAnsi="Times New Roman" w:cs="Times New Roman"/>
          <w:sz w:val="20"/>
          <w:szCs w:val="20"/>
        </w:rPr>
        <w:t xml:space="preserve">: W grafice komputerowej punkt (0,0) jest w lewym górnym rogu. Aby wykres wyglądał naturalnie (0,0 w lewym dolnym), stosujemy wzór: </w:t>
      </w:r>
      <w:proofErr w:type="spellStart"/>
      <w:r w:rsidRPr="00987551">
        <w:rPr>
          <w:rFonts w:ascii="Times New Roman" w:hAnsi="Times New Roman" w:cs="Times New Roman"/>
          <w:sz w:val="20"/>
          <w:szCs w:val="20"/>
        </w:rPr>
        <w:t>wysokość_okna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 xml:space="preserve"> - (y * skala).</w:t>
      </w:r>
    </w:p>
    <w:p w14:paraId="122AE9B6" w14:textId="77777777" w:rsidR="00987551" w:rsidRPr="00987551" w:rsidRDefault="00987551" w:rsidP="00987551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t xml:space="preserve">Używa </w:t>
      </w:r>
      <w:proofErr w:type="spellStart"/>
      <w:proofErr w:type="gramStart"/>
      <w:r w:rsidRPr="00987551">
        <w:rPr>
          <w:rFonts w:ascii="Times New Roman" w:hAnsi="Times New Roman" w:cs="Times New Roman"/>
          <w:sz w:val="20"/>
          <w:szCs w:val="20"/>
        </w:rPr>
        <w:t>sf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>::</w:t>
      </w:r>
      <w:proofErr w:type="spellStart"/>
      <w:proofErr w:type="gramEnd"/>
      <w:r w:rsidRPr="00987551">
        <w:rPr>
          <w:rFonts w:ascii="Times New Roman" w:hAnsi="Times New Roman" w:cs="Times New Roman"/>
          <w:sz w:val="20"/>
          <w:szCs w:val="20"/>
        </w:rPr>
        <w:t>Vertex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 xml:space="preserve"> do rysowania linii oraz </w:t>
      </w:r>
      <w:proofErr w:type="spellStart"/>
      <w:proofErr w:type="gramStart"/>
      <w:r w:rsidRPr="00987551">
        <w:rPr>
          <w:rFonts w:ascii="Times New Roman" w:hAnsi="Times New Roman" w:cs="Times New Roman"/>
          <w:sz w:val="20"/>
          <w:szCs w:val="20"/>
        </w:rPr>
        <w:t>sf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>::</w:t>
      </w:r>
      <w:proofErr w:type="spellStart"/>
      <w:proofErr w:type="gramEnd"/>
      <w:r w:rsidRPr="00987551">
        <w:rPr>
          <w:rFonts w:ascii="Times New Roman" w:hAnsi="Times New Roman" w:cs="Times New Roman"/>
          <w:sz w:val="20"/>
          <w:szCs w:val="20"/>
        </w:rPr>
        <w:t>ConvexShape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 xml:space="preserve"> do wypełniania wielokątów kolorem.</w:t>
      </w:r>
    </w:p>
    <w:p w14:paraId="1354B107" w14:textId="77777777" w:rsidR="00987551" w:rsidRPr="00987551" w:rsidRDefault="00987551" w:rsidP="00987551">
      <w:p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pict w14:anchorId="44AEDB85">
          <v:rect id="_x0000_i1037" style="width:0;height:1.5pt" o:hralign="center" o:hrstd="t" o:hr="t" fillcolor="#a0a0a0" stroked="f"/>
        </w:pict>
      </w:r>
    </w:p>
    <w:p w14:paraId="33181F14" w14:textId="77777777" w:rsidR="00987551" w:rsidRPr="00987551" w:rsidRDefault="00987551" w:rsidP="0098755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7551">
        <w:rPr>
          <w:rFonts w:ascii="Times New Roman" w:hAnsi="Times New Roman" w:cs="Times New Roman"/>
          <w:b/>
          <w:bCs/>
          <w:sz w:val="20"/>
          <w:szCs w:val="20"/>
        </w:rPr>
        <w:t>2. Zarządzanie Danymi</w:t>
      </w:r>
    </w:p>
    <w:p w14:paraId="3F6D0B52" w14:textId="77777777" w:rsidR="00987551" w:rsidRPr="00987551" w:rsidRDefault="00987551" w:rsidP="0098755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7551">
        <w:rPr>
          <w:rFonts w:ascii="Times New Roman" w:hAnsi="Times New Roman" w:cs="Times New Roman"/>
          <w:b/>
          <w:bCs/>
          <w:sz w:val="20"/>
          <w:szCs w:val="20"/>
        </w:rPr>
        <w:t xml:space="preserve">Klasa </w:t>
      </w:r>
      <w:proofErr w:type="spellStart"/>
      <w:r w:rsidRPr="00987551">
        <w:rPr>
          <w:rFonts w:ascii="Times New Roman" w:hAnsi="Times New Roman" w:cs="Times New Roman"/>
          <w:b/>
          <w:bCs/>
          <w:sz w:val="20"/>
          <w:szCs w:val="20"/>
        </w:rPr>
        <w:t>Geometry_manage</w:t>
      </w:r>
      <w:proofErr w:type="spellEnd"/>
    </w:p>
    <w:p w14:paraId="55582673" w14:textId="77777777" w:rsidR="00987551" w:rsidRPr="00987551" w:rsidRDefault="00987551" w:rsidP="00987551">
      <w:p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t>Odpowiada za całą logikę "zaplecza" programu.</w:t>
      </w:r>
    </w:p>
    <w:p w14:paraId="31C7E591" w14:textId="77777777" w:rsidR="00987551" w:rsidRPr="00987551" w:rsidRDefault="00987551" w:rsidP="0098755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987551">
        <w:rPr>
          <w:rFonts w:ascii="Times New Roman" w:hAnsi="Times New Roman" w:cs="Times New Roman"/>
          <w:b/>
          <w:bCs/>
          <w:sz w:val="20"/>
          <w:szCs w:val="20"/>
        </w:rPr>
        <w:t>all_points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>: Mapa (</w:t>
      </w:r>
      <w:proofErr w:type="spellStart"/>
      <w:proofErr w:type="gramStart"/>
      <w:r w:rsidRPr="00987551">
        <w:rPr>
          <w:rFonts w:ascii="Times New Roman" w:hAnsi="Times New Roman" w:cs="Times New Roman"/>
          <w:sz w:val="20"/>
          <w:szCs w:val="20"/>
        </w:rPr>
        <w:t>std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>::</w:t>
      </w:r>
      <w:proofErr w:type="gramEnd"/>
      <w:r w:rsidRPr="00987551">
        <w:rPr>
          <w:rFonts w:ascii="Times New Roman" w:hAnsi="Times New Roman" w:cs="Times New Roman"/>
          <w:sz w:val="20"/>
          <w:szCs w:val="20"/>
        </w:rPr>
        <w:t>map), która przypisuje obiekt punktu do jego ID. Pozwala to na błyskawiczne znalezienie punktu N1 czy N5 podczas budowania elementów.</w:t>
      </w:r>
    </w:p>
    <w:p w14:paraId="5CBEB2B5" w14:textId="77777777" w:rsidR="00987551" w:rsidRPr="00987551" w:rsidRDefault="00987551" w:rsidP="0098755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987551">
        <w:rPr>
          <w:rFonts w:ascii="Times New Roman" w:hAnsi="Times New Roman" w:cs="Times New Roman"/>
          <w:b/>
          <w:bCs/>
          <w:sz w:val="20"/>
          <w:szCs w:val="20"/>
        </w:rPr>
        <w:t>load_from_file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 xml:space="preserve">: Funkcja </w:t>
      </w:r>
      <w:proofErr w:type="spellStart"/>
      <w:r w:rsidRPr="00987551">
        <w:rPr>
          <w:rFonts w:ascii="Times New Roman" w:hAnsi="Times New Roman" w:cs="Times New Roman"/>
          <w:sz w:val="20"/>
          <w:szCs w:val="20"/>
        </w:rPr>
        <w:t>parsująca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 xml:space="preserve"> plik tekstowy.</w:t>
      </w:r>
    </w:p>
    <w:p w14:paraId="1ADAAB17" w14:textId="77777777" w:rsidR="00987551" w:rsidRPr="00987551" w:rsidRDefault="00987551" w:rsidP="00987551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t>Ignoruje nagłówki (linie zaczynające się od "I").</w:t>
      </w:r>
    </w:p>
    <w:p w14:paraId="51E242F5" w14:textId="77777777" w:rsidR="00987551" w:rsidRPr="00987551" w:rsidRDefault="00987551" w:rsidP="00987551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t>Szuka słów kluczowych *NODES i *ELEMENTS, aby wiedzieć, czy aktualnie wczytuje współrzędne, czy definicje kształtów.</w:t>
      </w:r>
    </w:p>
    <w:p w14:paraId="702F9448" w14:textId="77777777" w:rsidR="00987551" w:rsidRPr="00987551" w:rsidRDefault="00987551" w:rsidP="0098755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b/>
          <w:bCs/>
          <w:sz w:val="20"/>
          <w:szCs w:val="20"/>
        </w:rPr>
        <w:t>Destruktor (~</w:t>
      </w:r>
      <w:proofErr w:type="spellStart"/>
      <w:r w:rsidRPr="00987551">
        <w:rPr>
          <w:rFonts w:ascii="Times New Roman" w:hAnsi="Times New Roman" w:cs="Times New Roman"/>
          <w:b/>
          <w:bCs/>
          <w:sz w:val="20"/>
          <w:szCs w:val="20"/>
        </w:rPr>
        <w:t>Geometry_manage</w:t>
      </w:r>
      <w:proofErr w:type="spellEnd"/>
      <w:r w:rsidRPr="00987551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987551">
        <w:rPr>
          <w:rFonts w:ascii="Times New Roman" w:hAnsi="Times New Roman" w:cs="Times New Roman"/>
          <w:sz w:val="20"/>
          <w:szCs w:val="20"/>
        </w:rPr>
        <w:t>: Ważny fragment dbający o porządek. Usuwa z pamięci komputera wszystkie utworzone obiekty punktów i elementów, zapobiegając wyciekom pamięci.</w:t>
      </w:r>
    </w:p>
    <w:p w14:paraId="6C5881D8" w14:textId="77777777" w:rsidR="00987551" w:rsidRPr="00987551" w:rsidRDefault="00987551" w:rsidP="00987551">
      <w:p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pict w14:anchorId="032857FC">
          <v:rect id="_x0000_i1038" style="width:0;height:1.5pt" o:hralign="center" o:hrstd="t" o:hr="t" fillcolor="#a0a0a0" stroked="f"/>
        </w:pict>
      </w:r>
    </w:p>
    <w:p w14:paraId="1A7A26B2" w14:textId="77777777" w:rsidR="00987551" w:rsidRPr="00987551" w:rsidRDefault="00987551" w:rsidP="0098755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7551">
        <w:rPr>
          <w:rFonts w:ascii="Times New Roman" w:hAnsi="Times New Roman" w:cs="Times New Roman"/>
          <w:b/>
          <w:bCs/>
          <w:sz w:val="20"/>
          <w:szCs w:val="20"/>
        </w:rPr>
        <w:t>3. Wizualizacja i Interfejs</w:t>
      </w:r>
    </w:p>
    <w:p w14:paraId="5B2B2B71" w14:textId="77777777" w:rsidR="00987551" w:rsidRPr="00987551" w:rsidRDefault="00987551" w:rsidP="0098755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7551">
        <w:rPr>
          <w:rFonts w:ascii="Times New Roman" w:hAnsi="Times New Roman" w:cs="Times New Roman"/>
          <w:b/>
          <w:bCs/>
          <w:sz w:val="20"/>
          <w:szCs w:val="20"/>
        </w:rPr>
        <w:t xml:space="preserve">Funkcja </w:t>
      </w:r>
      <w:proofErr w:type="spellStart"/>
      <w:r w:rsidRPr="00987551">
        <w:rPr>
          <w:rFonts w:ascii="Times New Roman" w:hAnsi="Times New Roman" w:cs="Times New Roman"/>
          <w:b/>
          <w:bCs/>
          <w:sz w:val="20"/>
          <w:szCs w:val="20"/>
        </w:rPr>
        <w:t>grid</w:t>
      </w:r>
      <w:proofErr w:type="spellEnd"/>
    </w:p>
    <w:p w14:paraId="222E7168" w14:textId="77777777" w:rsidR="00987551" w:rsidRPr="00987551" w:rsidRDefault="00987551" w:rsidP="00987551">
      <w:p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t>Rysuje tło matematyczne – siatkę i osie.</w:t>
      </w:r>
    </w:p>
    <w:p w14:paraId="6AC17713" w14:textId="77777777" w:rsidR="00987551" w:rsidRPr="00987551" w:rsidRDefault="00987551" w:rsidP="0098755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t>Rysuje pionowe i poziome linie co określoną liczbę pikseli (</w:t>
      </w:r>
      <w:proofErr w:type="spellStart"/>
      <w:r w:rsidRPr="00987551">
        <w:rPr>
          <w:rFonts w:ascii="Times New Roman" w:hAnsi="Times New Roman" w:cs="Times New Roman"/>
          <w:sz w:val="20"/>
          <w:szCs w:val="20"/>
        </w:rPr>
        <w:t>scale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>).</w:t>
      </w:r>
    </w:p>
    <w:p w14:paraId="1B01FB02" w14:textId="77777777" w:rsidR="00987551" w:rsidRPr="00987551" w:rsidRDefault="00987551" w:rsidP="0098755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lastRenderedPageBreak/>
        <w:t>Rozróżnia kolory: linie główne (osie 0,0) są ciemniejsze (</w:t>
      </w:r>
      <w:proofErr w:type="spellStart"/>
      <w:r w:rsidRPr="00987551">
        <w:rPr>
          <w:rFonts w:ascii="Times New Roman" w:hAnsi="Times New Roman" w:cs="Times New Roman"/>
          <w:sz w:val="20"/>
          <w:szCs w:val="20"/>
        </w:rPr>
        <w:t>axisCol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>), a linie pomocnicze jasnoszare (</w:t>
      </w:r>
      <w:proofErr w:type="spellStart"/>
      <w:r w:rsidRPr="00987551">
        <w:rPr>
          <w:rFonts w:ascii="Times New Roman" w:hAnsi="Times New Roman" w:cs="Times New Roman"/>
          <w:sz w:val="20"/>
          <w:szCs w:val="20"/>
        </w:rPr>
        <w:t>gridCol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>).</w:t>
      </w:r>
    </w:p>
    <w:p w14:paraId="36072CCE" w14:textId="77777777" w:rsidR="00987551" w:rsidRPr="00987551" w:rsidRDefault="00987551" w:rsidP="0098755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7551">
        <w:rPr>
          <w:rFonts w:ascii="Times New Roman" w:hAnsi="Times New Roman" w:cs="Times New Roman"/>
          <w:b/>
          <w:bCs/>
          <w:sz w:val="20"/>
          <w:szCs w:val="20"/>
        </w:rPr>
        <w:t xml:space="preserve">Funkcja </w:t>
      </w:r>
      <w:proofErr w:type="spellStart"/>
      <w:r w:rsidRPr="00987551">
        <w:rPr>
          <w:rFonts w:ascii="Times New Roman" w:hAnsi="Times New Roman" w:cs="Times New Roman"/>
          <w:b/>
          <w:bCs/>
          <w:sz w:val="20"/>
          <w:szCs w:val="20"/>
        </w:rPr>
        <w:t>main</w:t>
      </w:r>
      <w:proofErr w:type="spellEnd"/>
    </w:p>
    <w:p w14:paraId="4C4EB3B3" w14:textId="77777777" w:rsidR="00987551" w:rsidRPr="00987551" w:rsidRDefault="00987551" w:rsidP="00987551">
      <w:p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t>Główny silnik programu.</w:t>
      </w:r>
    </w:p>
    <w:p w14:paraId="0250C434" w14:textId="77777777" w:rsidR="00987551" w:rsidRPr="00987551" w:rsidRDefault="00987551" w:rsidP="0098755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b/>
          <w:bCs/>
          <w:sz w:val="20"/>
          <w:szCs w:val="20"/>
        </w:rPr>
        <w:t>Inicjalizacja</w:t>
      </w:r>
      <w:r w:rsidRPr="00987551">
        <w:rPr>
          <w:rFonts w:ascii="Times New Roman" w:hAnsi="Times New Roman" w:cs="Times New Roman"/>
          <w:sz w:val="20"/>
          <w:szCs w:val="20"/>
        </w:rPr>
        <w:t>: Wczytuje plik i tworzy okno graficzne o wymiarach 800x600.</w:t>
      </w:r>
    </w:p>
    <w:p w14:paraId="6F83C120" w14:textId="77777777" w:rsidR="00987551" w:rsidRPr="00987551" w:rsidRDefault="00987551" w:rsidP="0098755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b/>
          <w:bCs/>
          <w:sz w:val="20"/>
          <w:szCs w:val="20"/>
        </w:rPr>
        <w:t>Pętla zdarzeń (</w:t>
      </w:r>
      <w:proofErr w:type="spellStart"/>
      <w:r w:rsidRPr="00987551">
        <w:rPr>
          <w:rFonts w:ascii="Times New Roman" w:hAnsi="Times New Roman" w:cs="Times New Roman"/>
          <w:b/>
          <w:bCs/>
          <w:sz w:val="20"/>
          <w:szCs w:val="20"/>
        </w:rPr>
        <w:t>pollEvent</w:t>
      </w:r>
      <w:proofErr w:type="spellEnd"/>
      <w:r w:rsidRPr="00987551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987551">
        <w:rPr>
          <w:rFonts w:ascii="Times New Roman" w:hAnsi="Times New Roman" w:cs="Times New Roman"/>
          <w:sz w:val="20"/>
          <w:szCs w:val="20"/>
        </w:rPr>
        <w:t>: Sprawdza, czy użytkownik nie chce zamknąć okna.</w:t>
      </w:r>
    </w:p>
    <w:p w14:paraId="2C94D859" w14:textId="77777777" w:rsidR="00987551" w:rsidRPr="00987551" w:rsidRDefault="00987551" w:rsidP="0098755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987551">
        <w:rPr>
          <w:rFonts w:ascii="Times New Roman" w:hAnsi="Times New Roman" w:cs="Times New Roman"/>
          <w:b/>
          <w:bCs/>
          <w:sz w:val="20"/>
          <w:szCs w:val="20"/>
        </w:rPr>
        <w:t>Renderowanie</w:t>
      </w:r>
      <w:proofErr w:type="spellEnd"/>
      <w:r w:rsidRPr="00987551">
        <w:rPr>
          <w:rFonts w:ascii="Times New Roman" w:hAnsi="Times New Roman" w:cs="Times New Roman"/>
          <w:b/>
          <w:bCs/>
          <w:sz w:val="20"/>
          <w:szCs w:val="20"/>
        </w:rPr>
        <w:t xml:space="preserve"> (Rysowanie)</w:t>
      </w:r>
      <w:r w:rsidRPr="00987551">
        <w:rPr>
          <w:rFonts w:ascii="Times New Roman" w:hAnsi="Times New Roman" w:cs="Times New Roman"/>
          <w:sz w:val="20"/>
          <w:szCs w:val="20"/>
        </w:rPr>
        <w:t>:</w:t>
      </w:r>
    </w:p>
    <w:p w14:paraId="653C9224" w14:textId="77777777" w:rsidR="00987551" w:rsidRPr="00987551" w:rsidRDefault="00987551" w:rsidP="00987551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87551">
        <w:rPr>
          <w:rFonts w:ascii="Times New Roman" w:hAnsi="Times New Roman" w:cs="Times New Roman"/>
          <w:sz w:val="20"/>
          <w:szCs w:val="20"/>
        </w:rPr>
        <w:t>window.clear</w:t>
      </w:r>
      <w:proofErr w:type="spellEnd"/>
      <w:proofErr w:type="gramEnd"/>
      <w:r w:rsidRPr="0098755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987551">
        <w:rPr>
          <w:rFonts w:ascii="Times New Roman" w:hAnsi="Times New Roman" w:cs="Times New Roman"/>
          <w:sz w:val="20"/>
          <w:szCs w:val="20"/>
        </w:rPr>
        <w:t>sf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>::</w:t>
      </w:r>
      <w:proofErr w:type="spellStart"/>
      <w:r w:rsidRPr="0098755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987551">
        <w:rPr>
          <w:rFonts w:ascii="Times New Roman" w:hAnsi="Times New Roman" w:cs="Times New Roman"/>
          <w:sz w:val="20"/>
          <w:szCs w:val="20"/>
        </w:rPr>
        <w:t>::</w:t>
      </w:r>
      <w:proofErr w:type="gramEnd"/>
      <w:r w:rsidRPr="00987551">
        <w:rPr>
          <w:rFonts w:ascii="Times New Roman" w:hAnsi="Times New Roman" w:cs="Times New Roman"/>
          <w:sz w:val="20"/>
          <w:szCs w:val="20"/>
        </w:rPr>
        <w:t>White): Czyści ekran na biało przed każdą nową klatką obrazu.</w:t>
      </w:r>
    </w:p>
    <w:p w14:paraId="5FBF57AD" w14:textId="77777777" w:rsidR="00987551" w:rsidRPr="00987551" w:rsidRDefault="00987551" w:rsidP="00987551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87551">
        <w:rPr>
          <w:rFonts w:ascii="Times New Roman" w:hAnsi="Times New Roman" w:cs="Times New Roman"/>
          <w:sz w:val="20"/>
          <w:szCs w:val="20"/>
        </w:rPr>
        <w:t>Rysuje siatkę, następnie elementy (linie/wielokąty), a na samym końcu czerwone punkty (aby były widoczne na wierzchu).</w:t>
      </w:r>
    </w:p>
    <w:p w14:paraId="4A937791" w14:textId="77777777" w:rsidR="00987551" w:rsidRPr="00987551" w:rsidRDefault="00987551" w:rsidP="00987551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87551">
        <w:rPr>
          <w:rFonts w:ascii="Times New Roman" w:hAnsi="Times New Roman" w:cs="Times New Roman"/>
          <w:sz w:val="20"/>
          <w:szCs w:val="20"/>
        </w:rPr>
        <w:t>window.display</w:t>
      </w:r>
      <w:proofErr w:type="spellEnd"/>
      <w:proofErr w:type="gramEnd"/>
      <w:r w:rsidRPr="00987551">
        <w:rPr>
          <w:rFonts w:ascii="Times New Roman" w:hAnsi="Times New Roman" w:cs="Times New Roman"/>
          <w:sz w:val="20"/>
          <w:szCs w:val="20"/>
        </w:rPr>
        <w:t>(): Wyświetla wszystko, co zostało "narysowane" w pamięci, na ekranie monitora.</w:t>
      </w:r>
    </w:p>
    <w:p w14:paraId="5CB814B1" w14:textId="7EFAFA73" w:rsidR="00DB06CD" w:rsidRPr="00987551" w:rsidRDefault="00DB06CD">
      <w:pPr>
        <w:rPr>
          <w:rFonts w:ascii="Times New Roman" w:hAnsi="Times New Roman" w:cs="Times New Roman"/>
          <w:sz w:val="20"/>
          <w:szCs w:val="20"/>
        </w:rPr>
      </w:pPr>
    </w:p>
    <w:sectPr w:rsidR="00DB06CD" w:rsidRPr="009875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3D9"/>
    <w:multiLevelType w:val="multilevel"/>
    <w:tmpl w:val="24BA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55245"/>
    <w:multiLevelType w:val="multilevel"/>
    <w:tmpl w:val="C66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937B1"/>
    <w:multiLevelType w:val="multilevel"/>
    <w:tmpl w:val="8EA8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7B3888"/>
    <w:multiLevelType w:val="multilevel"/>
    <w:tmpl w:val="0B82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21EF8"/>
    <w:multiLevelType w:val="multilevel"/>
    <w:tmpl w:val="9E48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228597">
    <w:abstractNumId w:val="4"/>
  </w:num>
  <w:num w:numId="2" w16cid:durableId="1234586389">
    <w:abstractNumId w:val="3"/>
  </w:num>
  <w:num w:numId="3" w16cid:durableId="1998070776">
    <w:abstractNumId w:val="1"/>
  </w:num>
  <w:num w:numId="4" w16cid:durableId="2046322440">
    <w:abstractNumId w:val="0"/>
  </w:num>
  <w:num w:numId="5" w16cid:durableId="834611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57"/>
    <w:rsid w:val="00066657"/>
    <w:rsid w:val="005C422A"/>
    <w:rsid w:val="0086095D"/>
    <w:rsid w:val="00987551"/>
    <w:rsid w:val="00AD69E3"/>
    <w:rsid w:val="00B73437"/>
    <w:rsid w:val="00DB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FCD44"/>
  <w15:chartTrackingRefBased/>
  <w15:docId w15:val="{E1919667-6D3C-42A9-BB94-F5FB6D95D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66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66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66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66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66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66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66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66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66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6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66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66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6665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6665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6665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6665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6665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6665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66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66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66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66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66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665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6665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6665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66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6665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66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114995E7B66A9498DE39A88E0E9E857" ma:contentTypeVersion="10" ma:contentTypeDescription="Utwórz nowy dokument." ma:contentTypeScope="" ma:versionID="09bf3eabd4a6740985c69a3cc14de11b">
  <xsd:schema xmlns:xsd="http://www.w3.org/2001/XMLSchema" xmlns:xs="http://www.w3.org/2001/XMLSchema" xmlns:p="http://schemas.microsoft.com/office/2006/metadata/properties" xmlns:ns3="f90cc10a-0cbc-4214-829a-efe5237b3b48" targetNamespace="http://schemas.microsoft.com/office/2006/metadata/properties" ma:root="true" ma:fieldsID="35f00dfc5e1e34cbcf60f49bc5cdc27a" ns3:_="">
    <xsd:import namespace="f90cc10a-0cbc-4214-829a-efe5237b3b4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cc10a-0cbc-4214-829a-efe5237b3b4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90cc10a-0cbc-4214-829a-efe5237b3b48" xsi:nil="true"/>
  </documentManagement>
</p:properties>
</file>

<file path=customXml/itemProps1.xml><?xml version="1.0" encoding="utf-8"?>
<ds:datastoreItem xmlns:ds="http://schemas.openxmlformats.org/officeDocument/2006/customXml" ds:itemID="{417138E5-9E87-444D-9809-8576EFE7E0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0cc10a-0cbc-4214-829a-efe5237b3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39D155-83A8-4533-8A53-F1BF26E654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1206E-1CBF-49EE-8A31-838DCB7353E0}">
  <ds:schemaRefs>
    <ds:schemaRef ds:uri="http://schemas.microsoft.com/office/2006/metadata/properties"/>
    <ds:schemaRef ds:uri="http://schemas.microsoft.com/office/infopath/2007/PartnerControls"/>
    <ds:schemaRef ds:uri="f90cc10a-0cbc-4214-829a-efe5237b3b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2187</Characters>
  <Application>Microsoft Office Word</Application>
  <DocSecurity>0</DocSecurity>
  <Lines>47</Lines>
  <Paragraphs>39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Ziobrowska</dc:creator>
  <cp:keywords/>
  <dc:description/>
  <cp:lastModifiedBy>Karolina Ziobrowska</cp:lastModifiedBy>
  <cp:revision>2</cp:revision>
  <dcterms:created xsi:type="dcterms:W3CDTF">2026-03-07T13:23:00Z</dcterms:created>
  <dcterms:modified xsi:type="dcterms:W3CDTF">2026-03-07T13:23:00Z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0x0101002114995E7B66A9498DE39A88E0E9E857</vt:lpwstr>
  </property>
</Properties>
</file>