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98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2667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1"/>
        <w:tblGridChange w:id="0">
          <w:tblGrid>
            <w:gridCol w:w="9360"/>
            <w:gridCol w:w="1"/>
          </w:tblGrid>
        </w:tblGridChange>
      </w:tblGrid>
      <w:tr>
        <w:trPr>
          <w:cantSplit w:val="0"/>
          <w:trHeight w:val="196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2.You are given a set V of distinct integers. A binary search tree T is created by inserting all elements of V one by one, starting with an empty tree. The tree T follows the convention that, at each node, all values stored in the left sub tree of the node are smaller than the value stored at the node. You are not aware of the sequence in which these values were inserted into T, and you do not have access to T. Which one of the following statements is TRUE?       </w:t>
              <w:tab/>
              <w:t xml:space="preserve">            </w:t>
            </w:r>
            <w:r w:rsidDel="00000000" w:rsidR="00000000" w:rsidRPr="00000000">
              <w:rPr>
                <w:b w:val="1"/>
                <w:sz w:val="24"/>
                <w:szCs w:val="24"/>
                <w:rtl w:val="0"/>
              </w:rPr>
              <w:t xml:space="preserve">[CS2024-2]</w:t>
            </w:r>
            <w:r w:rsidDel="00000000" w:rsidR="00000000" w:rsidRPr="00000000">
              <w:rPr>
                <w:sz w:val="24"/>
                <w:szCs w:val="24"/>
                <w:rtl w:val="0"/>
              </w:rPr>
              <w:t xml:space="preserve">                                                                                             </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Inorder traversal of T can be determined from V                                 </w:t>
              <w:tab/>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9">
            <w:pPr>
              <w:spacing w:after="240" w:before="240" w:line="360" w:lineRule="auto"/>
              <w:jc w:val="both"/>
              <w:rPr/>
            </w:pPr>
            <w:r w:rsidDel="00000000" w:rsidR="00000000" w:rsidRPr="00000000">
              <w:rPr>
                <w:rtl w:val="0"/>
              </w:rPr>
              <w:t xml:space="preserve">Root node of T can be determined from 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B">
            <w:pPr>
              <w:spacing w:after="240" w:before="240" w:line="360" w:lineRule="auto"/>
              <w:jc w:val="both"/>
              <w:rPr>
                <w:sz w:val="24"/>
                <w:szCs w:val="24"/>
              </w:rPr>
            </w:pPr>
            <w:r w:rsidDel="00000000" w:rsidR="00000000" w:rsidRPr="00000000">
              <w:rPr>
                <w:sz w:val="24"/>
                <w:szCs w:val="24"/>
                <w:rtl w:val="0"/>
              </w:rPr>
              <w:t xml:space="preserve">Preorder traversal of T can be determined from 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D">
            <w:pPr>
              <w:spacing w:after="240" w:before="240" w:line="360" w:lineRule="auto"/>
              <w:jc w:val="both"/>
              <w:rPr>
                <w:sz w:val="24"/>
                <w:szCs w:val="24"/>
              </w:rPr>
            </w:pPr>
            <w:r w:rsidDel="00000000" w:rsidR="00000000" w:rsidRPr="00000000">
              <w:rPr>
                <w:sz w:val="24"/>
                <w:szCs w:val="24"/>
                <w:rtl w:val="0"/>
              </w:rPr>
              <w:t xml:space="preserve">Postorder traversal of T can be determined from 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2.877697841727"/>
        <w:gridCol w:w="2962.877697841727"/>
        <w:gridCol w:w="3434.2446043165464"/>
        <w:gridCol w:w="1"/>
        <w:tblGridChange w:id="0">
          <w:tblGrid>
            <w:gridCol w:w="2962.877697841727"/>
            <w:gridCol w:w="2962.877697841727"/>
            <w:gridCol w:w="3434.2446043165464"/>
            <w:gridCol w:w="1"/>
          </w:tblGrid>
        </w:tblGridChange>
      </w:tblGrid>
      <w:tr>
        <w:trPr>
          <w:cantSplit w:val="0"/>
          <w:trHeight w:val="1680" w:hRule="atLeast"/>
          <w:tblHeader w:val="0"/>
        </w:trPr>
        <w:tc>
          <w:tcPr>
            <w:gridSpan w:val="4"/>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0">
            <w:pPr>
              <w:spacing w:after="240" w:before="240" w:line="360" w:lineRule="auto"/>
              <w:rPr>
                <w:sz w:val="24"/>
                <w:szCs w:val="24"/>
              </w:rPr>
            </w:pPr>
            <w:r w:rsidDel="00000000" w:rsidR="00000000" w:rsidRPr="00000000">
              <w:rPr>
                <w:sz w:val="24"/>
                <w:szCs w:val="24"/>
                <w:rtl w:val="0"/>
              </w:rPr>
              <w:t xml:space="preserve">3.Let A be an array containing integer values. The distance of A is defined as the minimum number of elements in A that must be replaced with another integer so that the resulting array is sorted in non-decreasing order. The distance of the array [2, 5, 3, 1, 4, 2, 6] is _______ </w:t>
            </w:r>
          </w:p>
          <w:p w:rsidR="00000000" w:rsidDel="00000000" w:rsidP="00000000" w:rsidRDefault="00000000" w:rsidRPr="00000000" w14:paraId="00000011">
            <w:pPr>
              <w:spacing w:after="240" w:before="240" w:line="36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[CS2024-2]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spacing w:after="240" w:before="240" w:line="360" w:lineRule="auto"/>
              <w:rPr>
                <w:sz w:val="24"/>
                <w:szCs w:val="24"/>
              </w:rPr>
            </w:pPr>
            <w:r w:rsidDel="00000000" w:rsidR="00000000" w:rsidRPr="00000000">
              <w:rPr>
                <w:sz w:val="24"/>
                <w:szCs w:val="24"/>
                <w:rtl w:val="0"/>
              </w:rPr>
              <w:t xml:space="preserve">B. 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6">
            <w:pPr>
              <w:spacing w:after="240" w:before="240" w:line="360" w:lineRule="auto"/>
              <w:rPr>
                <w:sz w:val="24"/>
                <w:szCs w:val="24"/>
              </w:rPr>
            </w:pPr>
            <w:r w:rsidDel="00000000" w:rsidR="00000000" w:rsidRPr="00000000">
              <w:rPr>
                <w:sz w:val="24"/>
                <w:szCs w:val="24"/>
                <w:rtl w:val="0"/>
              </w:rPr>
              <w:t xml:space="preserve">C. 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7">
            <w:pPr>
              <w:spacing w:after="240" w:before="240" w:line="360" w:lineRule="auto"/>
              <w:rPr>
                <w:sz w:val="24"/>
                <w:szCs w:val="24"/>
              </w:rPr>
            </w:pPr>
            <w:r w:rsidDel="00000000" w:rsidR="00000000" w:rsidRPr="00000000">
              <w:rPr>
                <w:sz w:val="24"/>
                <w:szCs w:val="24"/>
                <w:rtl w:val="0"/>
              </w:rPr>
              <w:t xml:space="preserve">D.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4.1077844311377"/>
        <w:gridCol w:w="2107.4011976047905"/>
        <w:gridCol w:w="2107.4011976047905"/>
        <w:gridCol w:w="2107.4011976047905"/>
        <w:gridCol w:w="2443.688622754491"/>
        <w:tblGridChange w:id="0">
          <w:tblGrid>
            <w:gridCol w:w="594.1077844311377"/>
            <w:gridCol w:w="2107.4011976047905"/>
            <w:gridCol w:w="2107.4011976047905"/>
            <w:gridCol w:w="2107.4011976047905"/>
            <w:gridCol w:w="2443.688622754491"/>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A">
            <w:pPr>
              <w:spacing w:after="240" w:before="240" w:line="360" w:lineRule="auto"/>
              <w:jc w:val="center"/>
              <w:rPr>
                <w:sz w:val="24"/>
                <w:szCs w:val="24"/>
              </w:rPr>
            </w:pPr>
            <w:r w:rsidDel="00000000" w:rsidR="00000000" w:rsidRPr="00000000">
              <w:rPr>
                <w:sz w:val="24"/>
                <w:szCs w:val="24"/>
                <w:rtl w:val="0"/>
              </w:rPr>
              <w:t xml:space="preserve">5</w:t>
            </w:r>
          </w:p>
        </w:tc>
        <w:tc>
          <w:tcPr>
            <w:gridSpan w:val="4"/>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spacing w:after="240" w:before="240" w:line="360" w:lineRule="auto"/>
              <w:jc w:val="both"/>
              <w:rPr>
                <w:b w:val="1"/>
                <w:sz w:val="24"/>
                <w:szCs w:val="24"/>
              </w:rPr>
            </w:pPr>
            <w:r w:rsidDel="00000000" w:rsidR="00000000" w:rsidRPr="00000000">
              <w:rPr>
                <w:color w:val="040304"/>
                <w:sz w:val="24"/>
                <w:szCs w:val="24"/>
                <w:rtl w:val="0"/>
              </w:rPr>
              <w:t xml:space="preserve">4.An array [82, 101, 90, 11, 111, 75, 33, 131, 44, 93] is heapified. Which one of the following options represents the first three elements in the heapified array?           </w:t>
              <w:tab/>
              <w:t xml:space="preserve">                  </w:t>
            </w:r>
            <w:r w:rsidDel="00000000" w:rsidR="00000000" w:rsidRPr="00000000">
              <w:rPr>
                <w:b w:val="1"/>
                <w:sz w:val="24"/>
                <w:szCs w:val="24"/>
                <w:rtl w:val="0"/>
              </w:rPr>
              <w:t xml:space="preserve">[CS2024-1]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F">
            <w:pPr>
              <w:spacing w:after="240" w:before="240" w:line="36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spacing w:after="240" w:before="240" w:line="360" w:lineRule="auto"/>
              <w:rPr>
                <w:sz w:val="24"/>
                <w:szCs w:val="24"/>
              </w:rPr>
            </w:pPr>
            <w:r w:rsidDel="00000000" w:rsidR="00000000" w:rsidRPr="00000000">
              <w:rPr>
                <w:sz w:val="24"/>
                <w:szCs w:val="24"/>
                <w:rtl w:val="0"/>
              </w:rPr>
              <w:t xml:space="preserve">A. 82,90,101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1">
            <w:pPr>
              <w:spacing w:after="240" w:before="240" w:line="360" w:lineRule="auto"/>
              <w:rPr>
                <w:sz w:val="24"/>
                <w:szCs w:val="24"/>
              </w:rPr>
            </w:pPr>
            <w:r w:rsidDel="00000000" w:rsidR="00000000" w:rsidRPr="00000000">
              <w:rPr>
                <w:sz w:val="24"/>
                <w:szCs w:val="24"/>
                <w:rtl w:val="0"/>
              </w:rPr>
              <w:t xml:space="preserve">B. 82,11,93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C. 131,11,93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spacing w:after="240" w:before="240" w:line="360" w:lineRule="auto"/>
              <w:rPr>
                <w:sz w:val="24"/>
                <w:szCs w:val="24"/>
              </w:rPr>
            </w:pPr>
            <w:r w:rsidDel="00000000" w:rsidR="00000000" w:rsidRPr="00000000">
              <w:rPr>
                <w:sz w:val="24"/>
                <w:szCs w:val="24"/>
                <w:rtl w:val="0"/>
              </w:rPr>
              <w:t xml:space="preserve">D. 131,111,90  </w:t>
            </w:r>
          </w:p>
        </w:tc>
      </w:tr>
    </w:tbl>
    <w:p w:rsidR="00000000" w:rsidDel="00000000" w:rsidP="00000000" w:rsidRDefault="00000000" w:rsidRPr="00000000" w14:paraId="00000024">
      <w:pPr>
        <w:rPr>
          <w:rFonts w:ascii="Times New Roman" w:cs="Times New Roman" w:eastAsia="Times New Roman" w:hAnsi="Times New Roman"/>
          <w:color w:val="040304"/>
          <w:sz w:val="24"/>
          <w:szCs w:val="24"/>
        </w:rPr>
      </w:pPr>
      <w:r w:rsidDel="00000000" w:rsidR="00000000" w:rsidRPr="00000000">
        <w:rPr>
          <w:rtl w:val="0"/>
        </w:rPr>
        <w:t xml:space="preserve">6.</w:t>
      </w:r>
      <w:r w:rsidDel="00000000" w:rsidR="00000000" w:rsidRPr="00000000">
        <w:rPr>
          <w:rFonts w:ascii="Times New Roman" w:cs="Times New Roman" w:eastAsia="Times New Roman" w:hAnsi="Times New Roman"/>
          <w:color w:val="040304"/>
          <w:sz w:val="24"/>
          <w:szCs w:val="24"/>
          <w:rtl w:val="0"/>
        </w:rPr>
        <w:t xml:space="preserve">Consider the operator precedence and associativity rules for the integer arithmetic operators given in the table below.</w:t>
      </w:r>
    </w:p>
    <w:p w:rsidR="00000000" w:rsidDel="00000000" w:rsidP="00000000" w:rsidRDefault="00000000" w:rsidRPr="00000000" w14:paraId="00000025">
      <w:pPr>
        <w:rPr>
          <w:rFonts w:ascii="Times New Roman" w:cs="Times New Roman" w:eastAsia="Times New Roman" w:hAnsi="Times New Roman"/>
          <w:color w:val="040304"/>
          <w:sz w:val="24"/>
          <w:szCs w:val="24"/>
        </w:rPr>
      </w:pPr>
      <w:r w:rsidDel="00000000" w:rsidR="00000000" w:rsidRPr="00000000">
        <w:rPr>
          <w:rtl w:val="0"/>
        </w:rPr>
      </w:r>
    </w:p>
    <w:tbl>
      <w:tblPr>
        <w:tblStyle w:val="Table4"/>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460"/>
        <w:gridCol w:w="2550"/>
        <w:tblGridChange w:id="0">
          <w:tblGrid>
            <w:gridCol w:w="2145"/>
            <w:gridCol w:w="2460"/>
            <w:gridCol w:w="2550"/>
          </w:tblGrid>
        </w:tblGridChange>
      </w:tblGrid>
      <w:tr>
        <w:trPr>
          <w:cantSplit w:val="0"/>
          <w:trHeight w:val="375" w:hRule="atLeast"/>
          <w:tblHeader w:val="0"/>
        </w:trPr>
        <w:tc>
          <w:tcPr>
            <w:tcBorders>
              <w:top w:color="3a3a3a" w:space="0" w:sz="5" w:val="single"/>
              <w:left w:color="3a3a3a" w:space="0" w:sz="5" w:val="single"/>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26">
            <w:pPr>
              <w:spacing w:line="360" w:lineRule="auto"/>
              <w:ind w:left="98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Operator</w:t>
            </w:r>
          </w:p>
        </w:tc>
        <w:tc>
          <w:tcPr>
            <w:tcBorders>
              <w:top w:color="3a3a3a" w:space="0" w:sz="5" w:val="single"/>
              <w:left w:color="000000" w:space="0" w:sz="0" w:val="nil"/>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27">
            <w:pPr>
              <w:spacing w:line="360" w:lineRule="auto"/>
              <w:ind w:left="10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Precedence</w:t>
            </w:r>
          </w:p>
        </w:tc>
        <w:tc>
          <w:tcPr>
            <w:tcBorders>
              <w:top w:color="3a3a3a" w:space="0" w:sz="5" w:val="single"/>
              <w:left w:color="000000" w:space="0" w:sz="0" w:val="nil"/>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28">
            <w:pPr>
              <w:spacing w:after="240" w:before="240" w:line="360" w:lineRule="auto"/>
              <w:ind w:left="9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Associativity</w:t>
            </w:r>
          </w:p>
        </w:tc>
      </w:tr>
      <w:tr>
        <w:trPr>
          <w:cantSplit w:val="0"/>
          <w:trHeight w:val="375" w:hRule="atLeast"/>
          <w:tblHeader w:val="0"/>
        </w:trPr>
        <w:tc>
          <w:tcPr>
            <w:tcBorders>
              <w:top w:color="000000" w:space="0" w:sz="0" w:val="nil"/>
              <w:left w:color="3a3a3a" w:space="0" w:sz="5" w:val="single"/>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29">
            <w:pPr>
              <w:spacing w:after="240" w:before="240" w:line="360" w:lineRule="auto"/>
              <w:ind w:left="9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w:t>
            </w:r>
          </w:p>
        </w:tc>
        <w:tc>
          <w:tcPr>
            <w:tcBorders>
              <w:top w:color="000000" w:space="0" w:sz="0" w:val="nil"/>
              <w:left w:color="000000" w:space="0" w:sz="0" w:val="nil"/>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2A">
            <w:pPr>
              <w:spacing w:line="360" w:lineRule="auto"/>
              <w:ind w:left="10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Highest</w:t>
            </w:r>
          </w:p>
        </w:tc>
        <w:tc>
          <w:tcPr>
            <w:tcBorders>
              <w:top w:color="000000" w:space="0" w:sz="0" w:val="nil"/>
              <w:left w:color="000000" w:space="0" w:sz="0" w:val="nil"/>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2B">
            <w:pPr>
              <w:spacing w:after="240" w:before="240" w:line="360" w:lineRule="auto"/>
              <w:ind w:left="9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Left</w:t>
            </w:r>
          </w:p>
        </w:tc>
      </w:tr>
      <w:tr>
        <w:trPr>
          <w:cantSplit w:val="0"/>
          <w:trHeight w:val="375" w:hRule="atLeast"/>
          <w:tblHeader w:val="0"/>
        </w:trPr>
        <w:tc>
          <w:tcPr>
            <w:tcBorders>
              <w:top w:color="000000" w:space="0" w:sz="0" w:val="nil"/>
              <w:left w:color="3a3a3a" w:space="0" w:sz="5" w:val="single"/>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2C">
            <w:pPr>
              <w:spacing w:after="240" w:before="240" w:line="360" w:lineRule="auto"/>
              <w:ind w:left="920" w:right="180" w:firstLine="0"/>
              <w:jc w:val="center"/>
              <w:rPr>
                <w:rFonts w:ascii="Times New Roman" w:cs="Times New Roman" w:eastAsia="Times New Roman" w:hAnsi="Times New Roman"/>
                <w:color w:val="040304"/>
                <w:sz w:val="24"/>
                <w:szCs w:val="24"/>
              </w:rPr>
            </w:pPr>
            <w:r w:rsidDel="00000000" w:rsidR="00000000" w:rsidRPr="00000000">
              <w:rPr>
                <w:rFonts w:ascii="Gungsuh" w:cs="Gungsuh" w:eastAsia="Gungsuh" w:hAnsi="Gungsuh"/>
                <w:color w:val="040304"/>
                <w:sz w:val="24"/>
                <w:szCs w:val="24"/>
                <w:rtl w:val="0"/>
              </w:rPr>
              <w:t xml:space="preserve">−</w:t>
            </w:r>
          </w:p>
        </w:tc>
        <w:tc>
          <w:tcPr>
            <w:tcBorders>
              <w:top w:color="000000" w:space="0" w:sz="0" w:val="nil"/>
              <w:left w:color="000000" w:space="0" w:sz="0" w:val="nil"/>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2D">
            <w:pPr>
              <w:spacing w:line="360" w:lineRule="auto"/>
              <w:ind w:left="10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High</w:t>
            </w:r>
          </w:p>
        </w:tc>
        <w:tc>
          <w:tcPr>
            <w:tcBorders>
              <w:top w:color="000000" w:space="0" w:sz="0" w:val="nil"/>
              <w:left w:color="000000" w:space="0" w:sz="0" w:val="nil"/>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2E">
            <w:pPr>
              <w:spacing w:after="240" w:before="240" w:line="360" w:lineRule="auto"/>
              <w:ind w:left="9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Right</w:t>
            </w:r>
          </w:p>
        </w:tc>
      </w:tr>
      <w:tr>
        <w:trPr>
          <w:cantSplit w:val="0"/>
          <w:trHeight w:val="375" w:hRule="atLeast"/>
          <w:tblHeader w:val="0"/>
        </w:trPr>
        <w:tc>
          <w:tcPr>
            <w:tcBorders>
              <w:top w:color="000000" w:space="0" w:sz="0" w:val="nil"/>
              <w:left w:color="3a3a3a" w:space="0" w:sz="5" w:val="single"/>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2F">
            <w:pPr>
              <w:spacing w:after="240" w:before="240" w:line="360" w:lineRule="auto"/>
              <w:ind w:left="920" w:right="180" w:firstLine="0"/>
              <w:jc w:val="center"/>
              <w:rPr>
                <w:rFonts w:ascii="Times New Roman" w:cs="Times New Roman" w:eastAsia="Times New Roman" w:hAnsi="Times New Roman"/>
                <w:color w:val="040304"/>
                <w:sz w:val="24"/>
                <w:szCs w:val="24"/>
              </w:rPr>
            </w:pPr>
            <w:r w:rsidDel="00000000" w:rsidR="00000000" w:rsidRPr="00000000">
              <w:rPr>
                <w:rFonts w:ascii="Gungsuh" w:cs="Gungsuh" w:eastAsia="Gungsuh" w:hAnsi="Gungsuh"/>
                <w:color w:val="040304"/>
                <w:sz w:val="24"/>
                <w:szCs w:val="24"/>
                <w:rtl w:val="0"/>
              </w:rPr>
              <w:t xml:space="preserve">∗</w:t>
            </w:r>
          </w:p>
        </w:tc>
        <w:tc>
          <w:tcPr>
            <w:tcBorders>
              <w:top w:color="000000" w:space="0" w:sz="0" w:val="nil"/>
              <w:left w:color="000000" w:space="0" w:sz="0" w:val="nil"/>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30">
            <w:pPr>
              <w:spacing w:line="360" w:lineRule="auto"/>
              <w:ind w:left="10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Medium</w:t>
            </w:r>
          </w:p>
        </w:tc>
        <w:tc>
          <w:tcPr>
            <w:tcBorders>
              <w:top w:color="000000" w:space="0" w:sz="0" w:val="nil"/>
              <w:left w:color="000000" w:space="0" w:sz="0" w:val="nil"/>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31">
            <w:pPr>
              <w:spacing w:after="240" w:before="240" w:line="360" w:lineRule="auto"/>
              <w:ind w:left="9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Right</w:t>
            </w:r>
          </w:p>
        </w:tc>
      </w:tr>
      <w:tr>
        <w:trPr>
          <w:cantSplit w:val="0"/>
          <w:trHeight w:val="375" w:hRule="atLeast"/>
          <w:tblHeader w:val="0"/>
        </w:trPr>
        <w:tc>
          <w:tcPr>
            <w:tcBorders>
              <w:top w:color="000000" w:space="0" w:sz="0" w:val="nil"/>
              <w:left w:color="3a3a3a" w:space="0" w:sz="5" w:val="single"/>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32">
            <w:pPr>
              <w:spacing w:after="240" w:before="240" w:line="360" w:lineRule="auto"/>
              <w:ind w:left="9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w:t>
            </w:r>
          </w:p>
        </w:tc>
        <w:tc>
          <w:tcPr>
            <w:tcBorders>
              <w:top w:color="000000" w:space="0" w:sz="0" w:val="nil"/>
              <w:left w:color="000000" w:space="0" w:sz="0" w:val="nil"/>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33">
            <w:pPr>
              <w:spacing w:line="360" w:lineRule="auto"/>
              <w:ind w:left="10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Low</w:t>
            </w:r>
          </w:p>
        </w:tc>
        <w:tc>
          <w:tcPr>
            <w:tcBorders>
              <w:top w:color="000000" w:space="0" w:sz="0" w:val="nil"/>
              <w:left w:color="000000" w:space="0" w:sz="0" w:val="nil"/>
              <w:bottom w:color="3a3a3a" w:space="0" w:sz="5" w:val="single"/>
              <w:right w:color="3a3a3a" w:space="0" w:sz="5" w:val="single"/>
            </w:tcBorders>
            <w:tcMar>
              <w:top w:w="0.0" w:type="dxa"/>
              <w:left w:w="0.0" w:type="dxa"/>
              <w:bottom w:w="0.0" w:type="dxa"/>
              <w:right w:w="0.0" w:type="dxa"/>
            </w:tcMar>
            <w:vAlign w:val="top"/>
          </w:tcPr>
          <w:p w:rsidR="00000000" w:rsidDel="00000000" w:rsidP="00000000" w:rsidRDefault="00000000" w:rsidRPr="00000000" w14:paraId="00000034">
            <w:pPr>
              <w:spacing w:after="240" w:before="240" w:line="360" w:lineRule="auto"/>
              <w:ind w:left="920" w:right="180" w:firstLine="0"/>
              <w:jc w:val="center"/>
              <w:rPr>
                <w:rFonts w:ascii="Times New Roman" w:cs="Times New Roman" w:eastAsia="Times New Roman" w:hAnsi="Times New Roman"/>
                <w:color w:val="040304"/>
                <w:sz w:val="24"/>
                <w:szCs w:val="24"/>
              </w:rPr>
            </w:pPr>
            <w:r w:rsidDel="00000000" w:rsidR="00000000" w:rsidRPr="00000000">
              <w:rPr>
                <w:rFonts w:ascii="Times New Roman" w:cs="Times New Roman" w:eastAsia="Times New Roman" w:hAnsi="Times New Roman"/>
                <w:color w:val="040304"/>
                <w:sz w:val="24"/>
                <w:szCs w:val="24"/>
                <w:rtl w:val="0"/>
              </w:rPr>
              <w:t xml:space="preserve">Right</w:t>
            </w:r>
          </w:p>
        </w:tc>
      </w:tr>
    </w:tbl>
    <w:p w:rsidR="00000000" w:rsidDel="00000000" w:rsidP="00000000" w:rsidRDefault="00000000" w:rsidRPr="00000000" w14:paraId="00000035">
      <w:pPr>
        <w:rPr>
          <w:rFonts w:ascii="Times New Roman" w:cs="Times New Roman" w:eastAsia="Times New Roman" w:hAnsi="Times New Roman"/>
          <w:color w:val="040304"/>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ind w:right="180"/>
        <w:jc w:val="both"/>
        <w:rPr>
          <w:color w:val="040304"/>
          <w:sz w:val="24"/>
          <w:szCs w:val="24"/>
        </w:rPr>
      </w:pPr>
      <w:r w:rsidDel="00000000" w:rsidR="00000000" w:rsidRPr="00000000">
        <w:rPr>
          <w:color w:val="040304"/>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Gungsuh" w:cs="Gungsuh" w:eastAsia="Gungsuh" w:hAnsi="Gungsuh"/>
          <w:color w:val="040304"/>
          <w:sz w:val="24"/>
          <w:szCs w:val="24"/>
          <w:rtl w:val="0"/>
        </w:rPr>
        <w:t xml:space="preserve">The value of the expression 3 + 1 + 5 ∗ 2/7 + 2 − 4 − 7 − 6/2 as per the above rules is ____  </w:t>
      </w:r>
      <w:r w:rsidDel="00000000" w:rsidR="00000000" w:rsidRPr="00000000">
        <w:rPr>
          <w:rFonts w:ascii="Times New Roman" w:cs="Times New Roman" w:eastAsia="Times New Roman" w:hAnsi="Times New Roman"/>
          <w:b w:val="1"/>
          <w:sz w:val="24"/>
          <w:szCs w:val="24"/>
          <w:rtl w:val="0"/>
        </w:rPr>
        <w:t xml:space="preserve">                                                                                                      </w:t>
        <w:tab/>
        <w:t xml:space="preserve"> </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8">
            <w:pPr>
              <w:spacing w:after="240" w:before="240" w:line="360" w:lineRule="auto"/>
              <w:ind w:right="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9">
            <w:pPr>
              <w:spacing w:after="240" w:before="240" w:line="360" w:lineRule="auto"/>
              <w:ind w:right="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A">
            <w:pPr>
              <w:spacing w:after="240" w:before="240" w:line="360" w:lineRule="auto"/>
              <w:ind w:right="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B">
            <w:pPr>
              <w:spacing w:after="240" w:before="240" w:line="360" w:lineRule="auto"/>
              <w:ind w:right="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8</w:t>
            </w:r>
          </w:p>
        </w:tc>
      </w:tr>
    </w:tbl>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1"/>
        <w:tblGridChange w:id="0">
          <w:tblGrid>
            <w:gridCol w:w="9360"/>
            <w:gridCol w:w="1"/>
          </w:tblGrid>
        </w:tblGridChange>
      </w:tblGrid>
      <w:tr>
        <w:trPr>
          <w:cantSplit w:val="0"/>
          <w:trHeight w:val="720"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b w:val="1"/>
                <w:color w:val="040304"/>
                <w:sz w:val="24"/>
                <w:szCs w:val="24"/>
                <w:highlight w:val="white"/>
              </w:rPr>
            </w:pPr>
            <w:r w:rsidDel="00000000" w:rsidR="00000000" w:rsidRPr="00000000">
              <w:rPr>
                <w:rFonts w:ascii="Times New Roman" w:cs="Times New Roman" w:eastAsia="Times New Roman" w:hAnsi="Times New Roman"/>
                <w:b w:val="1"/>
                <w:color w:val="040304"/>
                <w:sz w:val="24"/>
                <w:szCs w:val="24"/>
                <w:highlight w:val="white"/>
                <w:rtl w:val="0"/>
              </w:rPr>
              <w:t xml:space="preserve">5.In a B+ tree, the requirement of at least half-full (50%) node occupancy is relaxed for which one of the following cases?                                </w:t>
              <w:tab/>
              <w:t xml:space="preserve">                                                               </w:t>
            </w:r>
            <w:r w:rsidDel="00000000" w:rsidR="00000000" w:rsidRPr="00000000">
              <w:rPr>
                <w:rFonts w:ascii="Times New Roman" w:cs="Times New Roman" w:eastAsia="Times New Roman" w:hAnsi="Times New Roman"/>
                <w:b w:val="1"/>
                <w:sz w:val="24"/>
                <w:szCs w:val="24"/>
                <w:rtl w:val="0"/>
              </w:rPr>
              <w:t xml:space="preserve">[CS2024-1] </w:t>
            </w:r>
            <w:r w:rsidDel="00000000" w:rsidR="00000000" w:rsidRPr="00000000">
              <w:rPr>
                <w:rFonts w:ascii="Times New Roman" w:cs="Times New Roman" w:eastAsia="Times New Roman" w:hAnsi="Times New Roman"/>
                <w:b w:val="1"/>
                <w:color w:val="040304"/>
                <w:sz w:val="24"/>
                <w:szCs w:val="24"/>
                <w:highlight w:val="white"/>
                <w:rtl w:val="0"/>
              </w:rPr>
              <w:t xml:space="preserve">         </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spacing w:after="240" w:before="240" w:line="360" w:lineRule="auto"/>
              <w:ind w:right="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the root node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spacing w:after="240" w:before="240" w:line="360" w:lineRule="auto"/>
              <w:ind w:right="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leaf nodes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3">
            <w:pPr>
              <w:spacing w:after="240" w:before="240" w:line="360" w:lineRule="auto"/>
              <w:ind w:right="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internal nodes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5">
            <w:pPr>
              <w:spacing w:after="240" w:before="240" w:line="360" w:lineRule="auto"/>
              <w:ind w:right="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the leftmost leaf node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8">
            <w:pPr>
              <w:spacing w:after="240" w:before="240" w:line="360" w:lineRule="auto"/>
              <w:jc w:val="both"/>
              <w:rPr>
                <w:b w:val="1"/>
                <w:sz w:val="24"/>
                <w:szCs w:val="24"/>
              </w:rPr>
            </w:pPr>
            <w:r w:rsidDel="00000000" w:rsidR="00000000" w:rsidRPr="00000000">
              <w:rPr>
                <w:color w:val="040304"/>
                <w:sz w:val="24"/>
                <w:szCs w:val="24"/>
                <w:rtl w:val="0"/>
              </w:rPr>
              <w:t xml:space="preserve">6.An array [82, 101, 90, 11, 111, 75, 33, 131, 44, 93] is heapified. Which one of the following options represents the first three elements in the heapified array?           </w:t>
              <w:tab/>
              <w:t xml:space="preserve">                  </w:t>
            </w:r>
            <w:r w:rsidDel="00000000" w:rsidR="00000000" w:rsidRPr="00000000">
              <w:rPr>
                <w:b w:val="1"/>
                <w:sz w:val="24"/>
                <w:szCs w:val="24"/>
                <w:rtl w:val="0"/>
              </w:rPr>
              <w:t xml:space="preserve">[CS2024-1]                                                                                               </w:t>
            </w:r>
          </w:p>
        </w:tc>
      </w:tr>
    </w:tbl>
    <w:p w:rsidR="00000000" w:rsidDel="00000000" w:rsidP="00000000" w:rsidRDefault="00000000" w:rsidRPr="00000000" w14:paraId="00000049">
      <w:pPr>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8.6486486486488"/>
        <w:gridCol w:w="2248.6486486486488"/>
        <w:gridCol w:w="2248.6486486486488"/>
        <w:gridCol w:w="2614.054054054054"/>
        <w:tblGridChange w:id="0">
          <w:tblGrid>
            <w:gridCol w:w="2248.6486486486488"/>
            <w:gridCol w:w="2248.6486486486488"/>
            <w:gridCol w:w="2248.6486486486488"/>
            <w:gridCol w:w="2614.054054054054"/>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A">
            <w:pPr>
              <w:spacing w:after="240" w:before="240" w:line="360" w:lineRule="auto"/>
              <w:rPr>
                <w:sz w:val="24"/>
                <w:szCs w:val="24"/>
              </w:rPr>
            </w:pPr>
            <w:r w:rsidDel="00000000" w:rsidR="00000000" w:rsidRPr="00000000">
              <w:rPr>
                <w:sz w:val="24"/>
                <w:szCs w:val="24"/>
                <w:rtl w:val="0"/>
              </w:rPr>
              <w:t xml:space="preserve">A. 82,90,101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B. 82,11,93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C">
            <w:pPr>
              <w:spacing w:after="240" w:before="240" w:line="360" w:lineRule="auto"/>
              <w:rPr>
                <w:sz w:val="24"/>
                <w:szCs w:val="24"/>
              </w:rPr>
            </w:pPr>
            <w:r w:rsidDel="00000000" w:rsidR="00000000" w:rsidRPr="00000000">
              <w:rPr>
                <w:sz w:val="24"/>
                <w:szCs w:val="24"/>
                <w:rtl w:val="0"/>
              </w:rPr>
              <w:t xml:space="preserve">C. 131,11,93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D">
            <w:pPr>
              <w:spacing w:after="240" w:before="240" w:line="360" w:lineRule="auto"/>
              <w:rPr>
                <w:sz w:val="24"/>
                <w:szCs w:val="24"/>
              </w:rPr>
            </w:pPr>
            <w:r w:rsidDel="00000000" w:rsidR="00000000" w:rsidRPr="00000000">
              <w:rPr>
                <w:sz w:val="24"/>
                <w:szCs w:val="24"/>
                <w:rtl w:val="0"/>
              </w:rPr>
              <w:t xml:space="preserve">D. 131,111,90  </w:t>
            </w:r>
          </w:p>
        </w:tc>
      </w:tr>
    </w:tbl>
    <w:p w:rsidR="00000000" w:rsidDel="00000000" w:rsidP="00000000" w:rsidRDefault="00000000" w:rsidRPr="00000000" w14:paraId="0000004E">
      <w:pPr>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F">
            <w:pPr>
              <w:spacing w:after="240" w:before="240" w:line="360" w:lineRule="auto"/>
              <w:jc w:val="both"/>
              <w:rPr>
                <w:b w:val="1"/>
                <w:sz w:val="24"/>
                <w:szCs w:val="24"/>
              </w:rPr>
            </w:pPr>
            <w:r w:rsidDel="00000000" w:rsidR="00000000" w:rsidRPr="00000000">
              <w:rPr>
                <w:sz w:val="24"/>
                <w:szCs w:val="24"/>
                <w:rtl w:val="0"/>
              </w:rPr>
              <w:t xml:space="preserve">7.Consider a binary min-heap containing 105 distinct elements. Let k be the index (in the underlying array) of the maximum element stored in the heap. The number of possible values of k is                                                                                                                                   </w:t>
            </w:r>
            <w:r w:rsidDel="00000000" w:rsidR="00000000" w:rsidRPr="00000000">
              <w:rPr>
                <w:b w:val="1"/>
                <w:sz w:val="24"/>
                <w:szCs w:val="24"/>
                <w:rtl w:val="0"/>
              </w:rPr>
              <w:t xml:space="preserve">[CS2024-1]</w:t>
            </w:r>
          </w:p>
        </w:tc>
      </w:tr>
    </w:tbl>
    <w:p w:rsidR="00000000" w:rsidDel="00000000" w:rsidP="00000000" w:rsidRDefault="00000000" w:rsidRPr="00000000" w14:paraId="00000050">
      <w:pPr>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8.6486486486488"/>
        <w:gridCol w:w="2248.6486486486488"/>
        <w:gridCol w:w="2248.6486486486488"/>
        <w:gridCol w:w="2614.054054054054"/>
        <w:tblGridChange w:id="0">
          <w:tblGrid>
            <w:gridCol w:w="2248.6486486486488"/>
            <w:gridCol w:w="2248.6486486486488"/>
            <w:gridCol w:w="2248.6486486486488"/>
            <w:gridCol w:w="2614.054054054054"/>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1">
            <w:pPr>
              <w:spacing w:after="240" w:before="240" w:line="360" w:lineRule="auto"/>
              <w:rPr>
                <w:sz w:val="24"/>
                <w:szCs w:val="24"/>
              </w:rPr>
            </w:pPr>
            <w:r w:rsidDel="00000000" w:rsidR="00000000" w:rsidRPr="00000000">
              <w:rPr>
                <w:sz w:val="24"/>
                <w:szCs w:val="24"/>
                <w:rtl w:val="0"/>
              </w:rPr>
              <w:t xml:space="preserve">A. 53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2">
            <w:pPr>
              <w:spacing w:after="240" w:before="240" w:line="360" w:lineRule="auto"/>
              <w:rPr>
                <w:sz w:val="24"/>
                <w:szCs w:val="24"/>
              </w:rPr>
            </w:pPr>
            <w:r w:rsidDel="00000000" w:rsidR="00000000" w:rsidRPr="00000000">
              <w:rPr>
                <w:sz w:val="24"/>
                <w:szCs w:val="24"/>
                <w:rtl w:val="0"/>
              </w:rPr>
              <w:t xml:space="preserve">B. 52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3">
            <w:pPr>
              <w:spacing w:after="240" w:before="240" w:line="360" w:lineRule="auto"/>
              <w:rPr>
                <w:sz w:val="24"/>
                <w:szCs w:val="24"/>
              </w:rPr>
            </w:pPr>
            <w:r w:rsidDel="00000000" w:rsidR="00000000" w:rsidRPr="00000000">
              <w:rPr>
                <w:sz w:val="24"/>
                <w:szCs w:val="24"/>
                <w:rtl w:val="0"/>
              </w:rPr>
              <w:t xml:space="preserve">C. 27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4">
            <w:pPr>
              <w:spacing w:after="240" w:before="240" w:line="360" w:lineRule="auto"/>
              <w:rPr>
                <w:sz w:val="24"/>
                <w:szCs w:val="24"/>
              </w:rPr>
            </w:pPr>
            <w:r w:rsidDel="00000000" w:rsidR="00000000" w:rsidRPr="00000000">
              <w:rPr>
                <w:sz w:val="24"/>
                <w:szCs w:val="24"/>
                <w:rtl w:val="0"/>
              </w:rPr>
              <w:t xml:space="preserve">D. 1</w:t>
            </w:r>
          </w:p>
          <w:p w:rsidR="00000000" w:rsidDel="00000000" w:rsidP="00000000" w:rsidRDefault="00000000" w:rsidRPr="00000000" w14:paraId="0000005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rPr>
                <w:sz w:val="24"/>
                <w:szCs w:val="24"/>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