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7A10DB"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7A10DB"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660F0D"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7A10DB"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7A10DB"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660F0D"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60F0D"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780AC" id="_x0000_t202" coordsize="21600,21600" o:spt="202" path="m,l,21600r21600,l21600,xe">
                <v:stroke joinstyle="miter"/>
                <v:path gradientshapeok="t" o:connecttype="rect"/>
              </v:shapetype>
              <v:shape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72"/>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Peytavie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F6F8A02" w14:textId="3E9632A9" w:rsidR="00660F0D"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3036" w:history="1">
            <w:r w:rsidR="00660F0D" w:rsidRPr="000B3CA7">
              <w:rPr>
                <w:rStyle w:val="Lienhypertexte"/>
                <w:noProof/>
              </w:rPr>
              <w:t>I.</w:t>
            </w:r>
            <w:r w:rsidR="00660F0D">
              <w:rPr>
                <w:rFonts w:eastAsiaTheme="minorEastAsia"/>
                <w:noProof/>
                <w:lang w:eastAsia="fr-FR"/>
              </w:rPr>
              <w:tab/>
            </w:r>
            <w:r w:rsidR="00660F0D" w:rsidRPr="000B3CA7">
              <w:rPr>
                <w:rStyle w:val="Lienhypertexte"/>
                <w:noProof/>
              </w:rPr>
              <w:t>Introduction</w:t>
            </w:r>
            <w:r w:rsidR="00660F0D">
              <w:rPr>
                <w:noProof/>
                <w:webHidden/>
              </w:rPr>
              <w:tab/>
            </w:r>
            <w:r w:rsidR="00660F0D">
              <w:rPr>
                <w:noProof/>
                <w:webHidden/>
              </w:rPr>
              <w:fldChar w:fldCharType="begin"/>
            </w:r>
            <w:r w:rsidR="00660F0D">
              <w:rPr>
                <w:noProof/>
                <w:webHidden/>
              </w:rPr>
              <w:instrText xml:space="preserve"> PAGEREF _Toc131663036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150E232E" w14:textId="6977B9E5" w:rsidR="00660F0D" w:rsidRDefault="007A10DB">
          <w:pPr>
            <w:pStyle w:val="TM2"/>
            <w:tabs>
              <w:tab w:val="left" w:pos="880"/>
              <w:tab w:val="right" w:leader="dot" w:pos="9062"/>
            </w:tabs>
            <w:rPr>
              <w:rFonts w:eastAsiaTheme="minorEastAsia"/>
              <w:noProof/>
              <w:lang w:eastAsia="fr-FR"/>
            </w:rPr>
          </w:pPr>
          <w:hyperlink w:anchor="_Toc131663037" w:history="1">
            <w:r w:rsidR="00660F0D" w:rsidRPr="000B3CA7">
              <w:rPr>
                <w:rStyle w:val="Lienhypertexte"/>
                <w:noProof/>
              </w:rPr>
              <w:t>I.1</w:t>
            </w:r>
            <w:r w:rsidR="00660F0D">
              <w:rPr>
                <w:rFonts w:eastAsiaTheme="minorEastAsia"/>
                <w:noProof/>
                <w:lang w:eastAsia="fr-FR"/>
              </w:rPr>
              <w:tab/>
            </w:r>
            <w:r w:rsidR="00660F0D" w:rsidRPr="000B3CA7">
              <w:rPr>
                <w:rStyle w:val="Lienhypertexte"/>
                <w:noProof/>
              </w:rPr>
              <w:t>Objectifs et contexte du projet</w:t>
            </w:r>
            <w:r w:rsidR="00660F0D">
              <w:rPr>
                <w:noProof/>
                <w:webHidden/>
              </w:rPr>
              <w:tab/>
            </w:r>
            <w:r w:rsidR="00660F0D">
              <w:rPr>
                <w:noProof/>
                <w:webHidden/>
              </w:rPr>
              <w:fldChar w:fldCharType="begin"/>
            </w:r>
            <w:r w:rsidR="00660F0D">
              <w:rPr>
                <w:noProof/>
                <w:webHidden/>
              </w:rPr>
              <w:instrText xml:space="preserve"> PAGEREF _Toc131663037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5A6854E1" w14:textId="23BBE2FE" w:rsidR="00660F0D" w:rsidRDefault="007A10DB">
          <w:pPr>
            <w:pStyle w:val="TM2"/>
            <w:tabs>
              <w:tab w:val="left" w:pos="880"/>
              <w:tab w:val="right" w:leader="dot" w:pos="9062"/>
            </w:tabs>
            <w:rPr>
              <w:rFonts w:eastAsiaTheme="minorEastAsia"/>
              <w:noProof/>
              <w:lang w:eastAsia="fr-FR"/>
            </w:rPr>
          </w:pPr>
          <w:hyperlink w:anchor="_Toc131663038" w:history="1">
            <w:r w:rsidR="00660F0D" w:rsidRPr="000B3CA7">
              <w:rPr>
                <w:rStyle w:val="Lienhypertexte"/>
                <w:noProof/>
              </w:rPr>
              <w:t>I.2</w:t>
            </w:r>
            <w:r w:rsidR="00660F0D">
              <w:rPr>
                <w:rFonts w:eastAsiaTheme="minorEastAsia"/>
                <w:noProof/>
                <w:lang w:eastAsia="fr-FR"/>
              </w:rPr>
              <w:tab/>
            </w:r>
            <w:r w:rsidR="00660F0D" w:rsidRPr="000B3CA7">
              <w:rPr>
                <w:rStyle w:val="Lienhypertexte"/>
                <w:noProof/>
              </w:rPr>
              <w:t>Présentation de l’Equipe</w:t>
            </w:r>
            <w:r w:rsidR="00660F0D">
              <w:rPr>
                <w:noProof/>
                <w:webHidden/>
              </w:rPr>
              <w:tab/>
            </w:r>
            <w:r w:rsidR="00660F0D">
              <w:rPr>
                <w:noProof/>
                <w:webHidden/>
              </w:rPr>
              <w:fldChar w:fldCharType="begin"/>
            </w:r>
            <w:r w:rsidR="00660F0D">
              <w:rPr>
                <w:noProof/>
                <w:webHidden/>
              </w:rPr>
              <w:instrText xml:space="preserve"> PAGEREF _Toc131663038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6F8D2C47" w14:textId="4B9B273A" w:rsidR="00660F0D" w:rsidRDefault="007A10DB">
          <w:pPr>
            <w:pStyle w:val="TM1"/>
            <w:rPr>
              <w:rFonts w:eastAsiaTheme="minorEastAsia"/>
              <w:noProof/>
              <w:lang w:eastAsia="fr-FR"/>
            </w:rPr>
          </w:pPr>
          <w:hyperlink w:anchor="_Toc131663039" w:history="1">
            <w:r w:rsidR="00660F0D" w:rsidRPr="000B3CA7">
              <w:rPr>
                <w:rStyle w:val="Lienhypertexte"/>
                <w:noProof/>
              </w:rPr>
              <w:t>II.</w:t>
            </w:r>
            <w:r w:rsidR="00660F0D">
              <w:rPr>
                <w:rFonts w:eastAsiaTheme="minorEastAsia"/>
                <w:noProof/>
                <w:lang w:eastAsia="fr-FR"/>
              </w:rPr>
              <w:tab/>
            </w:r>
            <w:r w:rsidR="00660F0D" w:rsidRPr="000B3CA7">
              <w:rPr>
                <w:rStyle w:val="Lienhypertexte"/>
                <w:noProof/>
              </w:rPr>
              <w:t>Réalisation du Projet</w:t>
            </w:r>
            <w:r w:rsidR="00660F0D">
              <w:rPr>
                <w:noProof/>
                <w:webHidden/>
              </w:rPr>
              <w:tab/>
            </w:r>
            <w:r w:rsidR="00660F0D">
              <w:rPr>
                <w:noProof/>
                <w:webHidden/>
              </w:rPr>
              <w:fldChar w:fldCharType="begin"/>
            </w:r>
            <w:r w:rsidR="00660F0D">
              <w:rPr>
                <w:noProof/>
                <w:webHidden/>
              </w:rPr>
              <w:instrText xml:space="preserve"> PAGEREF _Toc131663039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15E89941" w14:textId="6D33D239" w:rsidR="00660F0D" w:rsidRDefault="007A10DB">
          <w:pPr>
            <w:pStyle w:val="TM2"/>
            <w:tabs>
              <w:tab w:val="left" w:pos="880"/>
              <w:tab w:val="right" w:leader="dot" w:pos="9062"/>
            </w:tabs>
            <w:rPr>
              <w:rFonts w:eastAsiaTheme="minorEastAsia"/>
              <w:noProof/>
              <w:lang w:eastAsia="fr-FR"/>
            </w:rPr>
          </w:pPr>
          <w:hyperlink w:anchor="_Toc131663040" w:history="1">
            <w:r w:rsidR="00660F0D" w:rsidRPr="000B3CA7">
              <w:rPr>
                <w:rStyle w:val="Lienhypertexte"/>
                <w:noProof/>
              </w:rPr>
              <w:t>II.1</w:t>
            </w:r>
            <w:r w:rsidR="00660F0D">
              <w:rPr>
                <w:rFonts w:eastAsiaTheme="minorEastAsia"/>
                <w:noProof/>
                <w:lang w:eastAsia="fr-FR"/>
              </w:rPr>
              <w:tab/>
            </w:r>
            <w:r w:rsidR="00660F0D" w:rsidRPr="000B3CA7">
              <w:rPr>
                <w:rStyle w:val="Lienhypertexte"/>
                <w:noProof/>
              </w:rPr>
              <w:t>Présentation générale du projet</w:t>
            </w:r>
            <w:r w:rsidR="00660F0D">
              <w:rPr>
                <w:noProof/>
                <w:webHidden/>
              </w:rPr>
              <w:tab/>
            </w:r>
            <w:r w:rsidR="00660F0D">
              <w:rPr>
                <w:noProof/>
                <w:webHidden/>
              </w:rPr>
              <w:fldChar w:fldCharType="begin"/>
            </w:r>
            <w:r w:rsidR="00660F0D">
              <w:rPr>
                <w:noProof/>
                <w:webHidden/>
              </w:rPr>
              <w:instrText xml:space="preserve"> PAGEREF _Toc131663040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174C1707" w14:textId="76580483" w:rsidR="00660F0D" w:rsidRDefault="007A10DB">
          <w:pPr>
            <w:pStyle w:val="TM2"/>
            <w:tabs>
              <w:tab w:val="left" w:pos="880"/>
              <w:tab w:val="right" w:leader="dot" w:pos="9062"/>
            </w:tabs>
            <w:rPr>
              <w:rFonts w:eastAsiaTheme="minorEastAsia"/>
              <w:noProof/>
              <w:lang w:eastAsia="fr-FR"/>
            </w:rPr>
          </w:pPr>
          <w:hyperlink w:anchor="_Toc131663041" w:history="1">
            <w:r w:rsidR="00660F0D" w:rsidRPr="000B3CA7">
              <w:rPr>
                <w:rStyle w:val="Lienhypertexte"/>
                <w:noProof/>
              </w:rPr>
              <w:t>II.2</w:t>
            </w:r>
            <w:r w:rsidR="00660F0D">
              <w:rPr>
                <w:rFonts w:eastAsiaTheme="minorEastAsia"/>
                <w:noProof/>
                <w:lang w:eastAsia="fr-FR"/>
              </w:rPr>
              <w:tab/>
            </w:r>
            <w:r w:rsidR="00660F0D" w:rsidRPr="000B3CA7">
              <w:rPr>
                <w:rStyle w:val="Lienhypertexte"/>
                <w:noProof/>
              </w:rPr>
              <w:t>Architecture</w:t>
            </w:r>
            <w:r w:rsidR="00660F0D">
              <w:rPr>
                <w:noProof/>
                <w:webHidden/>
              </w:rPr>
              <w:tab/>
            </w:r>
            <w:r w:rsidR="00660F0D">
              <w:rPr>
                <w:noProof/>
                <w:webHidden/>
              </w:rPr>
              <w:fldChar w:fldCharType="begin"/>
            </w:r>
            <w:r w:rsidR="00660F0D">
              <w:rPr>
                <w:noProof/>
                <w:webHidden/>
              </w:rPr>
              <w:instrText xml:space="preserve"> PAGEREF _Toc131663041 \h </w:instrText>
            </w:r>
            <w:r w:rsidR="00660F0D">
              <w:rPr>
                <w:noProof/>
                <w:webHidden/>
              </w:rPr>
            </w:r>
            <w:r w:rsidR="00660F0D">
              <w:rPr>
                <w:noProof/>
                <w:webHidden/>
              </w:rPr>
              <w:fldChar w:fldCharType="separate"/>
            </w:r>
            <w:r w:rsidR="00660F0D">
              <w:rPr>
                <w:noProof/>
                <w:webHidden/>
              </w:rPr>
              <w:t>1</w:t>
            </w:r>
            <w:r w:rsidR="00660F0D">
              <w:rPr>
                <w:noProof/>
                <w:webHidden/>
              </w:rPr>
              <w:fldChar w:fldCharType="end"/>
            </w:r>
          </w:hyperlink>
        </w:p>
        <w:p w14:paraId="5D1C14CC" w14:textId="7B4E6138" w:rsidR="00660F0D" w:rsidRDefault="007A10DB">
          <w:pPr>
            <w:pStyle w:val="TM2"/>
            <w:tabs>
              <w:tab w:val="left" w:pos="880"/>
              <w:tab w:val="right" w:leader="dot" w:pos="9062"/>
            </w:tabs>
            <w:rPr>
              <w:rFonts w:eastAsiaTheme="minorEastAsia"/>
              <w:noProof/>
              <w:lang w:eastAsia="fr-FR"/>
            </w:rPr>
          </w:pPr>
          <w:hyperlink w:anchor="_Toc131663042" w:history="1">
            <w:r w:rsidR="00660F0D" w:rsidRPr="000B3CA7">
              <w:rPr>
                <w:rStyle w:val="Lienhypertexte"/>
                <w:noProof/>
              </w:rPr>
              <w:t>II.3</w:t>
            </w:r>
            <w:r w:rsidR="00660F0D">
              <w:rPr>
                <w:rFonts w:eastAsiaTheme="minorEastAsia"/>
                <w:noProof/>
                <w:lang w:eastAsia="fr-FR"/>
              </w:rPr>
              <w:tab/>
            </w:r>
            <w:r w:rsidR="00660F0D" w:rsidRPr="000B3CA7">
              <w:rPr>
                <w:rStyle w:val="Lienhypertexte"/>
                <w:noProof/>
              </w:rPr>
              <w:t>Architecture routeur</w:t>
            </w:r>
            <w:r w:rsidR="00660F0D">
              <w:rPr>
                <w:noProof/>
                <w:webHidden/>
              </w:rPr>
              <w:tab/>
            </w:r>
            <w:r w:rsidR="00660F0D">
              <w:rPr>
                <w:noProof/>
                <w:webHidden/>
              </w:rPr>
              <w:fldChar w:fldCharType="begin"/>
            </w:r>
            <w:r w:rsidR="00660F0D">
              <w:rPr>
                <w:noProof/>
                <w:webHidden/>
              </w:rPr>
              <w:instrText xml:space="preserve"> PAGEREF _Toc131663042 \h </w:instrText>
            </w:r>
            <w:r w:rsidR="00660F0D">
              <w:rPr>
                <w:noProof/>
                <w:webHidden/>
              </w:rPr>
            </w:r>
            <w:r w:rsidR="00660F0D">
              <w:rPr>
                <w:noProof/>
                <w:webHidden/>
              </w:rPr>
              <w:fldChar w:fldCharType="separate"/>
            </w:r>
            <w:r w:rsidR="00660F0D">
              <w:rPr>
                <w:noProof/>
                <w:webHidden/>
              </w:rPr>
              <w:t>2</w:t>
            </w:r>
            <w:r w:rsidR="00660F0D">
              <w:rPr>
                <w:noProof/>
                <w:webHidden/>
              </w:rPr>
              <w:fldChar w:fldCharType="end"/>
            </w:r>
          </w:hyperlink>
        </w:p>
        <w:p w14:paraId="1956CB3A" w14:textId="4CC92929" w:rsidR="00660F0D" w:rsidRDefault="007A10DB">
          <w:pPr>
            <w:pStyle w:val="TM2"/>
            <w:tabs>
              <w:tab w:val="left" w:pos="880"/>
              <w:tab w:val="right" w:leader="dot" w:pos="9062"/>
            </w:tabs>
            <w:rPr>
              <w:rFonts w:eastAsiaTheme="minorEastAsia"/>
              <w:noProof/>
              <w:lang w:eastAsia="fr-FR"/>
            </w:rPr>
          </w:pPr>
          <w:hyperlink w:anchor="_Toc131663043" w:history="1">
            <w:r w:rsidR="00660F0D" w:rsidRPr="000B3CA7">
              <w:rPr>
                <w:rStyle w:val="Lienhypertexte"/>
                <w:noProof/>
              </w:rPr>
              <w:t>II.4</w:t>
            </w:r>
            <w:r w:rsidR="00660F0D">
              <w:rPr>
                <w:rFonts w:eastAsiaTheme="minorEastAsia"/>
                <w:noProof/>
                <w:lang w:eastAsia="fr-FR"/>
              </w:rPr>
              <w:tab/>
            </w:r>
            <w:r w:rsidR="00660F0D" w:rsidRPr="000B3CA7">
              <w:rPr>
                <w:rStyle w:val="Lienhypertexte"/>
                <w:noProof/>
              </w:rPr>
              <w:t>Protection de la connexion utilisateur</w:t>
            </w:r>
            <w:r w:rsidR="00660F0D">
              <w:rPr>
                <w:noProof/>
                <w:webHidden/>
              </w:rPr>
              <w:tab/>
            </w:r>
            <w:r w:rsidR="00660F0D">
              <w:rPr>
                <w:noProof/>
                <w:webHidden/>
              </w:rPr>
              <w:fldChar w:fldCharType="begin"/>
            </w:r>
            <w:r w:rsidR="00660F0D">
              <w:rPr>
                <w:noProof/>
                <w:webHidden/>
              </w:rPr>
              <w:instrText xml:space="preserve"> PAGEREF _Toc131663043 \h </w:instrText>
            </w:r>
            <w:r w:rsidR="00660F0D">
              <w:rPr>
                <w:noProof/>
                <w:webHidden/>
              </w:rPr>
            </w:r>
            <w:r w:rsidR="00660F0D">
              <w:rPr>
                <w:noProof/>
                <w:webHidden/>
              </w:rPr>
              <w:fldChar w:fldCharType="separate"/>
            </w:r>
            <w:r w:rsidR="00660F0D">
              <w:rPr>
                <w:noProof/>
                <w:webHidden/>
              </w:rPr>
              <w:t>3</w:t>
            </w:r>
            <w:r w:rsidR="00660F0D">
              <w:rPr>
                <w:noProof/>
                <w:webHidden/>
              </w:rPr>
              <w:fldChar w:fldCharType="end"/>
            </w:r>
          </w:hyperlink>
        </w:p>
        <w:p w14:paraId="31BF1FE0" w14:textId="3C4769C6" w:rsidR="00660F0D" w:rsidRDefault="007A10DB">
          <w:pPr>
            <w:pStyle w:val="TM1"/>
            <w:rPr>
              <w:rFonts w:eastAsiaTheme="minorEastAsia"/>
              <w:noProof/>
              <w:lang w:eastAsia="fr-FR"/>
            </w:rPr>
          </w:pPr>
          <w:hyperlink w:anchor="_Toc131663044" w:history="1">
            <w:r w:rsidR="00660F0D" w:rsidRPr="000B3CA7">
              <w:rPr>
                <w:rStyle w:val="Lienhypertexte"/>
                <w:noProof/>
              </w:rPr>
              <w:t>III.</w:t>
            </w:r>
            <w:r w:rsidR="00660F0D">
              <w:rPr>
                <w:rFonts w:eastAsiaTheme="minorEastAsia"/>
                <w:noProof/>
                <w:lang w:eastAsia="fr-FR"/>
              </w:rPr>
              <w:tab/>
            </w:r>
            <w:r w:rsidR="00660F0D" w:rsidRPr="000B3CA7">
              <w:rPr>
                <w:rStyle w:val="Lienhypertexte"/>
                <w:noProof/>
              </w:rPr>
              <w:t>Résultats</w:t>
            </w:r>
            <w:r w:rsidR="00660F0D">
              <w:rPr>
                <w:noProof/>
                <w:webHidden/>
              </w:rPr>
              <w:tab/>
            </w:r>
            <w:r w:rsidR="00660F0D">
              <w:rPr>
                <w:noProof/>
                <w:webHidden/>
              </w:rPr>
              <w:fldChar w:fldCharType="begin"/>
            </w:r>
            <w:r w:rsidR="00660F0D">
              <w:rPr>
                <w:noProof/>
                <w:webHidden/>
              </w:rPr>
              <w:instrText xml:space="preserve"> PAGEREF _Toc131663044 \h </w:instrText>
            </w:r>
            <w:r w:rsidR="00660F0D">
              <w:rPr>
                <w:noProof/>
                <w:webHidden/>
              </w:rPr>
            </w:r>
            <w:r w:rsidR="00660F0D">
              <w:rPr>
                <w:noProof/>
                <w:webHidden/>
              </w:rPr>
              <w:fldChar w:fldCharType="separate"/>
            </w:r>
            <w:r w:rsidR="00660F0D">
              <w:rPr>
                <w:noProof/>
                <w:webHidden/>
              </w:rPr>
              <w:t>3</w:t>
            </w:r>
            <w:r w:rsidR="00660F0D">
              <w:rPr>
                <w:noProof/>
                <w:webHidden/>
              </w:rPr>
              <w:fldChar w:fldCharType="end"/>
            </w:r>
          </w:hyperlink>
        </w:p>
        <w:p w14:paraId="0C36A9DF" w14:textId="399703D8" w:rsidR="00660F0D" w:rsidRDefault="007A10DB">
          <w:pPr>
            <w:pStyle w:val="TM1"/>
            <w:rPr>
              <w:rFonts w:eastAsiaTheme="minorEastAsia"/>
              <w:noProof/>
              <w:lang w:eastAsia="fr-FR"/>
            </w:rPr>
          </w:pPr>
          <w:hyperlink w:anchor="_Toc131663045" w:history="1">
            <w:r w:rsidR="00660F0D" w:rsidRPr="000B3CA7">
              <w:rPr>
                <w:rStyle w:val="Lienhypertexte"/>
                <w:noProof/>
              </w:rPr>
              <w:t>IV.</w:t>
            </w:r>
            <w:r w:rsidR="00660F0D">
              <w:rPr>
                <w:rFonts w:eastAsiaTheme="minorEastAsia"/>
                <w:noProof/>
                <w:lang w:eastAsia="fr-FR"/>
              </w:rPr>
              <w:tab/>
            </w:r>
            <w:r w:rsidR="00660F0D" w:rsidRPr="000B3CA7">
              <w:rPr>
                <w:rStyle w:val="Lienhypertexte"/>
                <w:noProof/>
              </w:rPr>
              <w:t>Conclusion</w:t>
            </w:r>
            <w:r w:rsidR="00660F0D">
              <w:rPr>
                <w:noProof/>
                <w:webHidden/>
              </w:rPr>
              <w:tab/>
            </w:r>
            <w:r w:rsidR="00660F0D">
              <w:rPr>
                <w:noProof/>
                <w:webHidden/>
              </w:rPr>
              <w:fldChar w:fldCharType="begin"/>
            </w:r>
            <w:r w:rsidR="00660F0D">
              <w:rPr>
                <w:noProof/>
                <w:webHidden/>
              </w:rPr>
              <w:instrText xml:space="preserve"> PAGEREF _Toc131663045 \h </w:instrText>
            </w:r>
            <w:r w:rsidR="00660F0D">
              <w:rPr>
                <w:noProof/>
                <w:webHidden/>
              </w:rPr>
            </w:r>
            <w:r w:rsidR="00660F0D">
              <w:rPr>
                <w:noProof/>
                <w:webHidden/>
              </w:rPr>
              <w:fldChar w:fldCharType="separate"/>
            </w:r>
            <w:r w:rsidR="00660F0D">
              <w:rPr>
                <w:noProof/>
                <w:webHidden/>
              </w:rPr>
              <w:t>5</w:t>
            </w:r>
            <w:r w:rsidR="00660F0D">
              <w:rPr>
                <w:noProof/>
                <w:webHidden/>
              </w:rPr>
              <w:fldChar w:fldCharType="end"/>
            </w:r>
          </w:hyperlink>
        </w:p>
        <w:p w14:paraId="5929943B" w14:textId="281F8D28"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31663036"/>
      <w:r w:rsidRPr="000E11C1">
        <w:lastRenderedPageBreak/>
        <w:t>Introduction</w:t>
      </w:r>
      <w:bookmarkEnd w:id="0"/>
    </w:p>
    <w:p w14:paraId="0B506290" w14:textId="77777777" w:rsidR="00803D76" w:rsidRDefault="00803D76" w:rsidP="00803D76">
      <w:pPr>
        <w:pStyle w:val="Titre2"/>
      </w:pPr>
      <w:bookmarkStart w:id="1" w:name="_Toc131663037"/>
      <w:r w:rsidRPr="00D349F2">
        <w:t>Objectifs et contexte du projet</w:t>
      </w:r>
      <w:bookmarkEnd w:id="1"/>
    </w:p>
    <w:p w14:paraId="25E1D5E0" w14:textId="1E077948" w:rsidR="00803D76" w:rsidRDefault="00195C4F" w:rsidP="00803D76">
      <w:r>
        <w:t>L</w:t>
      </w:r>
      <w:r w:rsidR="00827949">
        <w:t xml:space="preserve">e projet faisait suite à notre </w:t>
      </w:r>
      <w:r w:rsidR="001558E2">
        <w:t>projet de SAÉ du premier semestre, Tuniv,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31663038"/>
      <w:r>
        <w:t>Présentation de l’</w:t>
      </w:r>
      <w:r w:rsidRPr="00D349F2">
        <w:t>Equipe</w:t>
      </w:r>
      <w:bookmarkEnd w:id="2"/>
    </w:p>
    <w:p w14:paraId="6C6F212A" w14:textId="66331EE5" w:rsidR="00321623" w:rsidRDefault="00421EC8" w:rsidP="00803D76">
      <w:r>
        <w:t xml:space="preserve">L’équipe est composée </w:t>
      </w:r>
      <w:r w:rsidR="00F354E8">
        <w:t>de Gaël Journet, Jean-François Marcourt et Nathan Ozimek.</w:t>
      </w:r>
    </w:p>
    <w:p w14:paraId="21EBBEF0" w14:textId="4B5CAEDE" w:rsidR="001D32BC" w:rsidRDefault="00022FF2" w:rsidP="00803D76">
      <w:r>
        <w:t>Gaël Journet</w:t>
      </w:r>
      <w:r w:rsidR="00281CC1">
        <w:t xml:space="preserve"> a travaillé principalement en tant que développeur Backend principalement en charge de l’amélioration de la sécurité et de l’ergonomie.</w:t>
      </w:r>
    </w:p>
    <w:p w14:paraId="033B682C" w14:textId="0A6F147D" w:rsidR="00022FF2" w:rsidRDefault="00022FF2" w:rsidP="00803D76">
      <w:r>
        <w:t>Jean-François Marcourt</w:t>
      </w:r>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31663039"/>
      <w:r>
        <w:t>R</w:t>
      </w:r>
      <w:r w:rsidR="00122ECC">
        <w:t>é</w:t>
      </w:r>
      <w:r>
        <w:t>alisation du Projet</w:t>
      </w:r>
      <w:bookmarkEnd w:id="3"/>
    </w:p>
    <w:p w14:paraId="5FF026F1" w14:textId="65D49C2B" w:rsidR="007A3AA9" w:rsidRPr="00D73421" w:rsidRDefault="007A3AA9" w:rsidP="00D73421">
      <w:pPr>
        <w:pStyle w:val="Titre2"/>
      </w:pPr>
      <w:bookmarkStart w:id="4" w:name="_Toc131663040"/>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5F5F49D2"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 xml:space="preserve">le serveur </w:t>
      </w:r>
      <w:r w:rsidR="00B57FA3">
        <w:lastRenderedPageBreak/>
        <w:t>est désormais lancé sur une page spécifique</w:t>
      </w:r>
      <w:r w:rsidR="00C5586D">
        <w:t xml:space="preserve"> qui contient des routes définies manuellement vers 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659FDB3F" w14:textId="2C998529" w:rsidR="0068465D" w:rsidRDefault="0038697D" w:rsidP="007A3AA9">
      <w:r>
        <w:rPr>
          <w:noProof/>
        </w:rPr>
        <w:drawing>
          <wp:inline distT="0" distB="0" distL="0" distR="0" wp14:anchorId="50AF2BBF" wp14:editId="1480CF33">
            <wp:extent cx="2219635" cy="691611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extLst>
                        <a:ext uri="{28A0092B-C50C-407E-A947-70E740481C1C}">
                          <a14:useLocalDpi xmlns:a14="http://schemas.microsoft.com/office/drawing/2010/main" val="0"/>
                        </a:ext>
                      </a:extLst>
                    </a:blip>
                    <a:stretch>
                      <a:fillRect/>
                    </a:stretch>
                  </pic:blipFill>
                  <pic:spPr>
                    <a:xfrm>
                      <a:off x="0" y="0"/>
                      <a:ext cx="2219635" cy="6916115"/>
                    </a:xfrm>
                    <a:prstGeom prst="rect">
                      <a:avLst/>
                    </a:prstGeom>
                  </pic:spPr>
                </pic:pic>
              </a:graphicData>
            </a:graphic>
          </wp:inline>
        </w:drawing>
      </w:r>
      <w:r>
        <w:t xml:space="preserve"> </w:t>
      </w:r>
    </w:p>
    <w:p w14:paraId="34F1671D" w14:textId="3B0C99DB" w:rsidR="00EB0E17" w:rsidRDefault="00EB0E17" w:rsidP="007A3AA9">
      <w:r>
        <w:t xml:space="preserve">[schéma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w:t>
      </w:r>
      <w:r w:rsidR="00B45F2B">
        <w:lastRenderedPageBreak/>
        <w:t>la possibilité pour un administrateur de modifier le score d’un match même après qu’il ait été clôturé</w:t>
      </w:r>
      <w:r w:rsidR="00791617">
        <w:t xml:space="preserve"> ainsi qu’une révision graphique modeste.</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 xml:space="preserve">[screen </w:t>
      </w:r>
      <w:r w:rsidR="00B15B18">
        <w:t>comparaison avant après routeur</w:t>
      </w:r>
      <w:r w:rsidR="001A4A80">
        <w:t xml:space="preserve"> et commentaires]</w:t>
      </w:r>
    </w:p>
    <w:p w14:paraId="4E9158A6" w14:textId="304737F0"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225ED2BE" w:rsidR="00BA2BF4" w:rsidRDefault="00BE46DC" w:rsidP="007A3AA9">
      <w:r>
        <w:rPr>
          <w:noProof/>
        </w:rPr>
        <w:drawing>
          <wp:inline distT="0" distB="0" distL="0" distR="0" wp14:anchorId="05EA3076" wp14:editId="3532F60C">
            <wp:extent cx="5760720" cy="2964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31663041"/>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r w:rsidR="001207A9">
        <w:t>webroot</w:t>
      </w:r>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MariaDB,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 xml:space="preserve">fichiers de configuration, </w:t>
      </w:r>
      <w:r w:rsidR="00025917">
        <w:lastRenderedPageBreak/>
        <w:t>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t xml:space="preserve">Le choix a été fait de ne pas utiliser de framework web comme CakePHP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framework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Marcourt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bookmarkStart w:id="6" w:name="_Toc131663042"/>
      <w:r>
        <w:t>Architecture routeur</w:t>
      </w:r>
      <w:bookmarkEnd w:id="6"/>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webroot, sur la page index.php qui </w:t>
      </w:r>
      <w:r w:rsidR="001C7EE5">
        <w:t xml:space="preserve">inclut </w:t>
      </w:r>
      <w:r w:rsidR="002977B8">
        <w:t xml:space="preserve">la page </w:t>
      </w:r>
      <w:r w:rsidR="0031671F">
        <w:t xml:space="preserve">routeur </w:t>
      </w:r>
      <w:r w:rsidR="001C7EE5">
        <w:t xml:space="preserve">app.php à l’aide d’une commande require_once. </w:t>
      </w:r>
      <w:r w:rsidR="00277F95">
        <w:t xml:space="preserve">L’utilisation du require_once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d’index.php</w:t>
      </w:r>
      <w:r w:rsidR="008B20C6">
        <w:t xml:space="preserve"> à part</w:t>
      </w:r>
      <w:r w:rsidR="007A5897">
        <w:t xml:space="preserve"> dans le dossier webroot,</w:t>
      </w:r>
      <w:r w:rsidR="00D478D5">
        <w:t xml:space="preserve"> d’où il n’est possible d’accéder à aucune page.</w:t>
      </w:r>
    </w:p>
    <w:p w14:paraId="658EDB68" w14:textId="1428D5AA" w:rsidR="00D478D5" w:rsidRDefault="003B4A02" w:rsidP="007A3AA9">
      <w:r>
        <w:t xml:space="preserve">La page routeur index.php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explode()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require_once.</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explode()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w:t>
      </w:r>
      <w:r w:rsidR="00CF59A4">
        <w:lastRenderedPageBreak/>
        <w:t xml:space="preserve">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bookmarkStart w:id="7" w:name="_Toc131663043"/>
      <w:r>
        <w:t>Protection de la connexion utilisateur</w:t>
      </w:r>
      <w:bookmarkEnd w:id="7"/>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Turnstile de Cloudfare, car contrairement à celui de Google, celui de Cloudfare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8" w:name="_Toc131663044"/>
      <w:r>
        <w:t>R</w:t>
      </w:r>
      <w:r w:rsidR="00F2796D">
        <w:t>é</w:t>
      </w:r>
      <w:r>
        <w:t>sultats</w:t>
      </w:r>
      <w:bookmarkEnd w:id="8"/>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w:t>
      </w:r>
      <w:r w:rsidR="008326A7">
        <w:lastRenderedPageBreak/>
        <w:t xml:space="preserve">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[mettre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RENDU : Déploiement de l’application sur un server web</w:t>
            </w:r>
          </w:p>
        </w:tc>
        <w:tc>
          <w:tcPr>
            <w:tcW w:w="4962" w:type="dxa"/>
          </w:tcPr>
          <w:p w14:paraId="37DE43EB" w14:textId="49B623F6" w:rsidR="007E68FF" w:rsidRDefault="004A3CE1" w:rsidP="00BE1836">
            <w:pPr>
              <w:jc w:val="left"/>
            </w:pPr>
            <w:r>
              <w:t xml:space="preserve">Le déploiement de l’application sur un </w:t>
            </w:r>
            <w:r w:rsidR="00A13389">
              <w:t>serveur</w:t>
            </w:r>
            <w:r>
              <w:t xml:space="preserve"> web ne fonctionne pas totalement, nous n’arrivons pas à faire fonctionner les différents chemins afin de pouvoir inclure le CSS, SCSS ainsi que les différents modules (header, head, …). </w:t>
            </w:r>
          </w:p>
          <w:p w14:paraId="4F49A571" w14:textId="3A1D78AA" w:rsidR="004A3CE1" w:rsidRDefault="004A3CE1" w:rsidP="00BE1836">
            <w:pPr>
              <w:jc w:val="left"/>
            </w:pPr>
            <w:r>
              <w:t>Nous avons utilisé FIleZila et SSH afin de transférer notre projet sur le server, ainsi que apache2 et MariaDB.</w:t>
            </w:r>
          </w:p>
          <w:p w14:paraId="1485B3A2" w14:textId="60805F8B" w:rsidR="004A3CE1" w:rsidRPr="003A5400" w:rsidRDefault="004A3CE1" w:rsidP="00BE1836">
            <w:pPr>
              <w:jc w:val="left"/>
            </w:pP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w:t>
            </w:r>
            <w:r>
              <w:lastRenderedPageBreak/>
              <w:t>malveillant au sein de ses formulaires n’est pas gérée automatiquement. Ainsi après documentation et tentative d’auto-attaque nous avons mis en application une protection sur l’ensemble des formulaires empêchant l’envoi de code malveillant au 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SÉCURITÉ : Protection anti force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Code review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Possibilité pour l’administrateur de réinitialiser le mot de passe d’un utilisateur (par exemple suite à une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9" w:name="_Toc131663045"/>
      <w:r>
        <w:lastRenderedPageBreak/>
        <w:t>Conclusion</w:t>
      </w:r>
      <w:bookmarkEnd w:id="9"/>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t>Bilans personnels :</w:t>
      </w:r>
    </w:p>
    <w:p w14:paraId="70404BF8" w14:textId="711B87E3" w:rsidR="005F17F6" w:rsidRPr="003131D3" w:rsidRDefault="005F17F6" w:rsidP="003F74DD">
      <w:r w:rsidRPr="00C21180">
        <w:rPr>
          <w:u w:val="single"/>
        </w:rPr>
        <w:t>Gaël Journet</w:t>
      </w:r>
      <w:r w:rsidR="00B83022" w:rsidRPr="00C21180">
        <w:rPr>
          <w:u w:val="single"/>
        </w:rPr>
        <w:t> :</w:t>
      </w:r>
      <w:r w:rsidR="003131D3">
        <w:t xml:space="preserve"> Ce projet m’a permis de mettre en pratique </w:t>
      </w:r>
      <w:r w:rsidR="00051E48">
        <w:t>beaucoup</w:t>
      </w:r>
      <w:r w:rsidR="003131D3">
        <w:t xml:space="preserve"> </w:t>
      </w:r>
      <w:r w:rsidR="00051E48">
        <w:t>de</w:t>
      </w:r>
      <w:r w:rsidR="003131D3">
        <w:t xml:space="preserve"> compétences apprises au cours de mes 4 semestre</w:t>
      </w:r>
      <w:r w:rsidR="00051E48">
        <w:t>s</w:t>
      </w:r>
      <w:r w:rsidR="003131D3">
        <w:t xml:space="preserve"> au sein du BUT Informatique</w:t>
      </w:r>
      <w:r w:rsidR="00051E48">
        <w:t>. Cela peut s’illustrer avec le langage de notre projet qui est PHP, la gestion d’une base de données, fournir un code propre et compréhensible pour mes collègues de travail. Mais aussi d’un point de vue de gestion du projet car cela demande une grande organisation par différents moyens tels que TRELLO ainsi que par la communication, la répartition des tâches et du travail d’équipe. Je pense que ce projet va me permettre de m’intégrer plus facilement au sein d’une équipe professionnelle comme lors de mon stage et mon alternance.</w:t>
      </w:r>
    </w:p>
    <w:p w14:paraId="534F3D13" w14:textId="494DD4AE" w:rsidR="002373B3" w:rsidRDefault="008105AA" w:rsidP="009F3C35">
      <w:pPr>
        <w:spacing w:after="0"/>
        <w:rPr>
          <w:rFonts w:ascii="Times New Roman" w:hAnsi="Times New Roman" w:cs="Times New Roman"/>
          <w:sz w:val="24"/>
          <w:szCs w:val="24"/>
          <w:lang w:eastAsia="fr-FR"/>
        </w:rPr>
      </w:pPr>
      <w:r w:rsidRPr="00C21180">
        <w:rPr>
          <w:u w:val="single"/>
        </w:rPr>
        <w:t>Jean-François Marcourt</w:t>
      </w:r>
      <w:r w:rsidR="008F2D5E">
        <w:rPr>
          <w:u w:val="single"/>
        </w:rPr>
        <w:t xml:space="preserve"> : </w:t>
      </w:r>
      <w:r w:rsidR="002373B3">
        <w:t>Tout au long du développement du projet et au vu des rôles que j’ai eu l’occasion de jouer, j’ai sincèrement le sentiment d’avoir beaucoup progressé. En tant que Lead Développeur, j’ai appris à communiquer ma vision à mes camarades, à définir des objectifs pour respecter des délais, à répartir les tâches relativement aux préférences et/ou aptitudes de chacun, à motiver les troupes lors de périodes de relâchement ou encore à réagir lorsque de mauvaises décisions ont été prises. En tant que développeur, c'est principalement sur le plan de la qualité de code et de la sécurité que j’ai pu progresser, avoir une preuve concrète de l’utilité de coder proprement, de respecter les conventions ou encore de communiquer avec son équipe à ce propos. Le plan de la sécurité logicielle est s</w:t>
      </w:r>
      <w:r w:rsidR="00C60EC9">
        <w:t>û</w:t>
      </w:r>
      <w:r w:rsidR="002373B3">
        <w:t>rement le domaine dans lequel j’ai pu le plus apprendre ce semestre, en observant à quel point il est simple de s’introduire ou de nuire à une application non protégée, j’ai eu l’occasion d’effectuer beaucoup de test</w:t>
      </w:r>
      <w:r w:rsidR="00CB7FAA">
        <w:t>s</w:t>
      </w:r>
      <w:r w:rsidR="002373B3">
        <w:t xml:space="preserve"> sur notre propre projet qui malheureusement pour nous se sont retrouvés fonctionnel</w:t>
      </w:r>
      <w:r w:rsidR="009D12E8">
        <w:t>s</w:t>
      </w:r>
      <w:r w:rsidR="002373B3">
        <w:t xml:space="preserve">. C’est </w:t>
      </w:r>
      <w:r w:rsidR="007B5A67">
        <w:t>apr</w:t>
      </w:r>
      <w:r w:rsidR="00DA5358">
        <w:t>ès</w:t>
      </w:r>
      <w:r w:rsidR="002373B3">
        <w:t xml:space="preserve"> ces observations que j’ai pu apprendre à mettre en place des moyens de s’en protéger, qui au fil du développement sont devenus des automatismes de réflexion lors du développement de projet.</w:t>
      </w:r>
      <w:r w:rsidR="002373B3">
        <w:rPr>
          <w:rFonts w:ascii="Times New Roman" w:hAnsi="Times New Roman" w:cs="Times New Roman"/>
          <w:sz w:val="24"/>
          <w:szCs w:val="24"/>
          <w:lang w:eastAsia="fr-FR"/>
        </w:rPr>
        <w:t xml:space="preserve"> </w:t>
      </w:r>
    </w:p>
    <w:p w14:paraId="65BBF78F" w14:textId="21E6E3D6" w:rsidR="008105AA" w:rsidRPr="008F2D5E" w:rsidRDefault="008105AA" w:rsidP="003F74DD"/>
    <w:p w14:paraId="1A92AC31" w14:textId="0397886D" w:rsidR="003F74DD" w:rsidRPr="0071326B" w:rsidRDefault="003F74DD" w:rsidP="003F74DD">
      <w:r w:rsidRPr="00C21180">
        <w:rPr>
          <w:u w:val="single"/>
        </w:rPr>
        <w:t>Nathan Ozimek</w:t>
      </w:r>
      <w:r w:rsidR="00254572" w:rsidRPr="00C21180">
        <w:rPr>
          <w:u w:val="single"/>
        </w:rPr>
        <w:t> :</w:t>
      </w:r>
      <w:r w:rsidR="003131D3">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v:textbox>
                <w10:wrap type="square" anchorx="margin"/>
              </v:shape>
            </w:pict>
          </mc:Fallback>
        </mc:AlternateContent>
      </w:r>
    </w:p>
    <w:sectPr w:rsidR="00BB167B" w:rsidRPr="00BB167B" w:rsidSect="003F74DD">
      <w:footerReference w:type="default" r:id="rId1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357D" w14:textId="77777777" w:rsidR="005A0BFC" w:rsidRDefault="005A0BFC" w:rsidP="00C9242D">
      <w:r>
        <w:separator/>
      </w:r>
    </w:p>
  </w:endnote>
  <w:endnote w:type="continuationSeparator" w:id="0">
    <w:p w14:paraId="5A081106" w14:textId="77777777" w:rsidR="005A0BFC" w:rsidRDefault="005A0BF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7A10DB"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7A10DB"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Gaël Journet Jean-François Marcourt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A233" w14:textId="77777777" w:rsidR="005A0BFC" w:rsidRDefault="005A0BFC" w:rsidP="00C9242D">
      <w:r>
        <w:separator/>
      </w:r>
    </w:p>
  </w:footnote>
  <w:footnote w:type="continuationSeparator" w:id="0">
    <w:p w14:paraId="55C77326" w14:textId="77777777" w:rsidR="005A0BFC" w:rsidRDefault="005A0BF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7A10DB"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1E48"/>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373B3"/>
    <w:rsid w:val="002407CE"/>
    <w:rsid w:val="00250886"/>
    <w:rsid w:val="00250E7F"/>
    <w:rsid w:val="00251519"/>
    <w:rsid w:val="00254572"/>
    <w:rsid w:val="00277F95"/>
    <w:rsid w:val="002808C7"/>
    <w:rsid w:val="00281CC1"/>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31D3"/>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8697D"/>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A3CE1"/>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0BFC"/>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16644"/>
    <w:rsid w:val="00620F5C"/>
    <w:rsid w:val="006235BB"/>
    <w:rsid w:val="00623CD9"/>
    <w:rsid w:val="006278BD"/>
    <w:rsid w:val="00632B8A"/>
    <w:rsid w:val="006334D3"/>
    <w:rsid w:val="00644AF7"/>
    <w:rsid w:val="00654BC9"/>
    <w:rsid w:val="006561D2"/>
    <w:rsid w:val="00657DEB"/>
    <w:rsid w:val="00660F0D"/>
    <w:rsid w:val="00662878"/>
    <w:rsid w:val="00672AB1"/>
    <w:rsid w:val="006814A6"/>
    <w:rsid w:val="00684497"/>
    <w:rsid w:val="0068465D"/>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10DB"/>
    <w:rsid w:val="007A3AA9"/>
    <w:rsid w:val="007A4536"/>
    <w:rsid w:val="007A5897"/>
    <w:rsid w:val="007B2A7D"/>
    <w:rsid w:val="007B3D0F"/>
    <w:rsid w:val="007B5A67"/>
    <w:rsid w:val="007B6DF2"/>
    <w:rsid w:val="007C0203"/>
    <w:rsid w:val="007C27F0"/>
    <w:rsid w:val="007C4D86"/>
    <w:rsid w:val="007C6668"/>
    <w:rsid w:val="007D0848"/>
    <w:rsid w:val="007D1453"/>
    <w:rsid w:val="007D26A2"/>
    <w:rsid w:val="007D3B96"/>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40FAE"/>
    <w:rsid w:val="0085112B"/>
    <w:rsid w:val="0085292B"/>
    <w:rsid w:val="0085381C"/>
    <w:rsid w:val="008576AE"/>
    <w:rsid w:val="00872088"/>
    <w:rsid w:val="008774DB"/>
    <w:rsid w:val="00887269"/>
    <w:rsid w:val="008A69BF"/>
    <w:rsid w:val="008B20C6"/>
    <w:rsid w:val="008B7663"/>
    <w:rsid w:val="008E0D68"/>
    <w:rsid w:val="008E60CE"/>
    <w:rsid w:val="008F2D5E"/>
    <w:rsid w:val="008F5983"/>
    <w:rsid w:val="00901213"/>
    <w:rsid w:val="00902158"/>
    <w:rsid w:val="00911479"/>
    <w:rsid w:val="00914F10"/>
    <w:rsid w:val="00916EFA"/>
    <w:rsid w:val="00922594"/>
    <w:rsid w:val="00924316"/>
    <w:rsid w:val="009350E3"/>
    <w:rsid w:val="00935DCD"/>
    <w:rsid w:val="00952264"/>
    <w:rsid w:val="00953EE6"/>
    <w:rsid w:val="00954751"/>
    <w:rsid w:val="00957E69"/>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12E8"/>
    <w:rsid w:val="009D4386"/>
    <w:rsid w:val="009D4652"/>
    <w:rsid w:val="009E0ADD"/>
    <w:rsid w:val="009E148B"/>
    <w:rsid w:val="009E5BA0"/>
    <w:rsid w:val="009E78CD"/>
    <w:rsid w:val="009F15C7"/>
    <w:rsid w:val="009F3C35"/>
    <w:rsid w:val="009F75B4"/>
    <w:rsid w:val="00A021EB"/>
    <w:rsid w:val="00A051D3"/>
    <w:rsid w:val="00A13389"/>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18B"/>
    <w:rsid w:val="00B822CC"/>
    <w:rsid w:val="00B83022"/>
    <w:rsid w:val="00B86EE1"/>
    <w:rsid w:val="00B8753F"/>
    <w:rsid w:val="00B96C91"/>
    <w:rsid w:val="00B972C3"/>
    <w:rsid w:val="00BA2BF4"/>
    <w:rsid w:val="00BA65B5"/>
    <w:rsid w:val="00BB018F"/>
    <w:rsid w:val="00BB167B"/>
    <w:rsid w:val="00BB23F2"/>
    <w:rsid w:val="00BD2AB8"/>
    <w:rsid w:val="00BD73B5"/>
    <w:rsid w:val="00BE3BC1"/>
    <w:rsid w:val="00BE46DC"/>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0EC9"/>
    <w:rsid w:val="00C6563A"/>
    <w:rsid w:val="00C76695"/>
    <w:rsid w:val="00C77E78"/>
    <w:rsid w:val="00C8514D"/>
    <w:rsid w:val="00C87262"/>
    <w:rsid w:val="00C92385"/>
    <w:rsid w:val="00C9242D"/>
    <w:rsid w:val="00C940EB"/>
    <w:rsid w:val="00C96F35"/>
    <w:rsid w:val="00CB25F0"/>
    <w:rsid w:val="00CB7506"/>
    <w:rsid w:val="00CB7FAA"/>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5358"/>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0D4A"/>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35489138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355C4"/>
    <w:rsid w:val="000C4AC9"/>
    <w:rsid w:val="00110F08"/>
    <w:rsid w:val="002308C5"/>
    <w:rsid w:val="00350744"/>
    <w:rsid w:val="003D738F"/>
    <w:rsid w:val="0040063D"/>
    <w:rsid w:val="005E7BDA"/>
    <w:rsid w:val="0067166D"/>
    <w:rsid w:val="00694AB5"/>
    <w:rsid w:val="008A7BBE"/>
    <w:rsid w:val="0094073A"/>
    <w:rsid w:val="00B10ED4"/>
    <w:rsid w:val="00C637DE"/>
    <w:rsid w:val="00E31DB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13</Pages>
  <Words>3171</Words>
  <Characters>17441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562</cp:revision>
  <dcterms:created xsi:type="dcterms:W3CDTF">2023-04-04T08:54:00Z</dcterms:created>
  <dcterms:modified xsi:type="dcterms:W3CDTF">2023-04-06T08:59:00Z</dcterms:modified>
</cp:coreProperties>
</file>