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74" w:rsidRPr="005C7074" w:rsidRDefault="005C7074" w:rsidP="005C7074">
      <w:pPr>
        <w:shd w:val="clear" w:color="auto" w:fill="FFFFFF"/>
        <w:spacing w:before="121" w:after="61" w:line="546" w:lineRule="atLeast"/>
        <w:textAlignment w:val="top"/>
        <w:outlineLvl w:val="0"/>
        <w:rPr>
          <w:rFonts w:ascii="Georgia" w:hAnsi="Georgia"/>
          <w:color w:val="000000"/>
          <w:kern w:val="36"/>
          <w:sz w:val="42"/>
          <w:szCs w:val="42"/>
        </w:rPr>
      </w:pPr>
      <w:r w:rsidRPr="005C7074">
        <w:rPr>
          <w:rFonts w:ascii="Georgia" w:hAnsi="Georgia"/>
          <w:color w:val="000000"/>
          <w:kern w:val="36"/>
          <w:sz w:val="42"/>
          <w:szCs w:val="42"/>
        </w:rPr>
        <w:t>Системы линейных уравнений: основные понятия</w:t>
      </w:r>
    </w:p>
    <w:p w:rsidR="005C7074" w:rsidRPr="005C7074" w:rsidRDefault="005C7074" w:rsidP="005C7074">
      <w:pPr>
        <w:shd w:val="clear" w:color="auto" w:fill="E9F8ED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i/>
          <w:iCs/>
          <w:color w:val="000000"/>
          <w:sz w:val="24"/>
          <w:szCs w:val="24"/>
        </w:rPr>
        <w:t>Система линейных уравнений</w:t>
      </w:r>
      <w:r w:rsidRPr="005C7074">
        <w:rPr>
          <w:rFonts w:ascii="Arial" w:hAnsi="Arial" w:cs="Arial"/>
          <w:color w:val="000000"/>
          <w:sz w:val="24"/>
          <w:szCs w:val="24"/>
        </w:rPr>
        <w:t> — это объединение из </w:t>
      </w:r>
      <w:proofErr w:type="spellStart"/>
      <w:r w:rsidRPr="005C7074">
        <w:rPr>
          <w:i/>
          <w:iCs/>
          <w:color w:val="000000"/>
          <w:sz w:val="27"/>
        </w:rPr>
        <w:t>n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линейных уравнений, каждое из которых содержит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переменных. Записывается это так:</w:t>
      </w:r>
    </w:p>
    <w:p w:rsidR="005C7074" w:rsidRPr="005C7074" w:rsidRDefault="005C7074" w:rsidP="005C7074">
      <w:pPr>
        <w:shd w:val="clear" w:color="auto" w:fill="E9F8ED"/>
        <w:spacing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78990" cy="567690"/>
            <wp:effectExtent l="19050" t="0" r="0" b="0"/>
            <wp:docPr id="71" name="Рисунок 71" descr="Система 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Система 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Многие, впервые сталкиваясь с высшей алгеброй, ошибочно полагают, что число уравнений обязательно должно совпадать с числом переменных. В школьной алгебре так обычно и бывает, однако для высшей алгебры это, вообще говоря, неверно.</w:t>
      </w:r>
    </w:p>
    <w:p w:rsidR="005C7074" w:rsidRPr="005C7074" w:rsidRDefault="005C7074" w:rsidP="005C7074">
      <w:pPr>
        <w:shd w:val="clear" w:color="auto" w:fill="E9F8ED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i/>
          <w:iCs/>
          <w:color w:val="000000"/>
          <w:sz w:val="24"/>
          <w:szCs w:val="24"/>
        </w:rPr>
        <w:t>Решение системы уравнений</w:t>
      </w:r>
      <w:r w:rsidRPr="005C7074">
        <w:rPr>
          <w:rFonts w:ascii="Arial" w:hAnsi="Arial" w:cs="Arial"/>
          <w:color w:val="000000"/>
          <w:sz w:val="24"/>
          <w:szCs w:val="24"/>
        </w:rPr>
        <w:t> — это последовательность чисел (</w:t>
      </w:r>
      <w:r w:rsidRPr="005C7074">
        <w:rPr>
          <w:i/>
          <w:iCs/>
          <w:color w:val="000000"/>
          <w:sz w:val="27"/>
        </w:rPr>
        <w:t>k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k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k</w:t>
      </w:r>
      <w:r w:rsidRPr="005C7074">
        <w:rPr>
          <w:i/>
          <w:iCs/>
          <w:color w:val="000000"/>
          <w:sz w:val="22"/>
          <w:vertAlign w:val="subscript"/>
        </w:rPr>
        <w:t>n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), которая является решением каждого уравнения системы, т.е. при подстановке в это уравнение вместо переменных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n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дает верное числовое равенство.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Соответственно, решить систему уравнений — значит найти множество всех ее решений или доказать, что это множество пусто. Поскольку число уравнений и число неизвестных может не совпадать, возможны три случая:</w:t>
      </w:r>
    </w:p>
    <w:p w:rsidR="005C7074" w:rsidRPr="005C7074" w:rsidRDefault="005C7074" w:rsidP="005C7074">
      <w:pPr>
        <w:numPr>
          <w:ilvl w:val="0"/>
          <w:numId w:val="11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Система несовместна, т.е. множество всех решений пусто. Достаточно редкий случай, который легко обнаруживается независимо от того, каким методом решать систему.</w:t>
      </w:r>
    </w:p>
    <w:p w:rsidR="005C7074" w:rsidRPr="005C7074" w:rsidRDefault="005C7074" w:rsidP="005C7074">
      <w:pPr>
        <w:numPr>
          <w:ilvl w:val="0"/>
          <w:numId w:val="11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Система совместна и определена, т.е. имеет ровно одно решение. Классический вариант, хорошо известный еще со школьной скамьи.</w:t>
      </w:r>
    </w:p>
    <w:p w:rsidR="005C7074" w:rsidRPr="005C7074" w:rsidRDefault="005C7074" w:rsidP="005C7074">
      <w:pPr>
        <w:numPr>
          <w:ilvl w:val="0"/>
          <w:numId w:val="11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Система совместна и не определена, т.е. имеет бесконечно много решений. Это самый жесткий вариант. Недостаточно указать, что «система имеет бесконечное множество решений» — надо описать, как устроено это множество.</w:t>
      </w:r>
    </w:p>
    <w:p w:rsidR="005C7074" w:rsidRPr="005C7074" w:rsidRDefault="005C7074" w:rsidP="005C7074">
      <w:pPr>
        <w:shd w:val="clear" w:color="auto" w:fill="E9F8ED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Переменная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i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называется </w:t>
      </w:r>
      <w:r w:rsidRPr="005C7074">
        <w:rPr>
          <w:rFonts w:ascii="Arial" w:hAnsi="Arial" w:cs="Arial"/>
          <w:i/>
          <w:iCs/>
          <w:color w:val="000000"/>
          <w:sz w:val="24"/>
          <w:szCs w:val="24"/>
        </w:rPr>
        <w:t>разрешенной</w:t>
      </w:r>
      <w:r w:rsidRPr="005C7074">
        <w:rPr>
          <w:rFonts w:ascii="Arial" w:hAnsi="Arial" w:cs="Arial"/>
          <w:color w:val="000000"/>
          <w:sz w:val="24"/>
          <w:szCs w:val="24"/>
        </w:rPr>
        <w:t>, если она входит только в одно уравнение системы, причем с коэффициентом 1. Другими словами, в остальных уравнениях коэффициент при переменной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i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должен быть равен нулю.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 xml:space="preserve">Если в каждом уравнении выбрать по одной разрешенной переменной, получим набор разрешенных переменных для всей системы уравнений. Сама система, записанная в таком виде, тоже будет называться разрешенной. Вообще говоря, одну и ту же исходную систему можно свести к </w:t>
      </w:r>
      <w:proofErr w:type="gramStart"/>
      <w:r w:rsidRPr="005C7074">
        <w:rPr>
          <w:rFonts w:ascii="Arial" w:hAnsi="Arial" w:cs="Arial"/>
          <w:color w:val="000000"/>
          <w:sz w:val="24"/>
          <w:szCs w:val="24"/>
        </w:rPr>
        <w:t>разным</w:t>
      </w:r>
      <w:proofErr w:type="gramEnd"/>
      <w:r w:rsidRPr="005C7074">
        <w:rPr>
          <w:rFonts w:ascii="Arial" w:hAnsi="Arial" w:cs="Arial"/>
          <w:color w:val="000000"/>
          <w:sz w:val="24"/>
          <w:szCs w:val="24"/>
        </w:rPr>
        <w:t xml:space="preserve"> разрешенным, однако сейчас нас это не волнует. Вот примеры разрешенных систем:</w:t>
      </w:r>
    </w:p>
    <w:p w:rsidR="005C7074" w:rsidRPr="005C7074" w:rsidRDefault="005C7074" w:rsidP="005C70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49245" cy="481330"/>
            <wp:effectExtent l="19050" t="0" r="8255" b="0"/>
            <wp:docPr id="72" name="Рисунок 72" descr="Разрешенные системы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Разрешенные системы уравнений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Обе системы являются разрешенными относительно переменных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3</w:t>
      </w:r>
      <w:r w:rsidRPr="005C7074">
        <w:rPr>
          <w:rFonts w:ascii="Arial" w:hAnsi="Arial" w:cs="Arial"/>
          <w:color w:val="000000"/>
          <w:sz w:val="24"/>
          <w:szCs w:val="24"/>
        </w:rPr>
        <w:t> и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4</w:t>
      </w:r>
      <w:r w:rsidRPr="005C7074">
        <w:rPr>
          <w:rFonts w:ascii="Arial" w:hAnsi="Arial" w:cs="Arial"/>
          <w:color w:val="000000"/>
          <w:sz w:val="24"/>
          <w:szCs w:val="24"/>
        </w:rPr>
        <w:t>. Впрочем, с тем же успехом можно утверждать, что вторая система — разрешенная относительно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3</w:t>
      </w:r>
      <w:r w:rsidRPr="005C7074">
        <w:rPr>
          <w:rFonts w:ascii="Arial" w:hAnsi="Arial" w:cs="Arial"/>
          <w:color w:val="000000"/>
          <w:sz w:val="24"/>
          <w:szCs w:val="24"/>
        </w:rPr>
        <w:t> и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5</w:t>
      </w:r>
      <w:r w:rsidRPr="005C7074">
        <w:rPr>
          <w:rFonts w:ascii="Arial" w:hAnsi="Arial" w:cs="Arial"/>
          <w:color w:val="000000"/>
          <w:sz w:val="24"/>
          <w:szCs w:val="24"/>
        </w:rPr>
        <w:t>. Достаточно переписать самое последнее уравнение в виде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5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4</w:t>
      </w:r>
      <w:r w:rsidRPr="005C7074">
        <w:rPr>
          <w:rFonts w:ascii="Arial" w:hAnsi="Arial" w:cs="Arial"/>
          <w:color w:val="000000"/>
          <w:sz w:val="24"/>
          <w:szCs w:val="24"/>
        </w:rPr>
        <w:t>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lastRenderedPageBreak/>
        <w:t>Теперь рассмотрим более общий случай. Пусть всего у нас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переменных, из которых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являются разрешенными. Тогда возможны два случая:</w:t>
      </w:r>
    </w:p>
    <w:p w:rsidR="005C7074" w:rsidRPr="005C7074" w:rsidRDefault="005C7074" w:rsidP="005C7074">
      <w:pPr>
        <w:numPr>
          <w:ilvl w:val="0"/>
          <w:numId w:val="12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Число разрешенных переменных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равно общему числу переменных </w:t>
      </w:r>
      <w:r w:rsidRPr="005C7074">
        <w:rPr>
          <w:i/>
          <w:iCs/>
          <w:color w:val="000000"/>
          <w:sz w:val="27"/>
        </w:rPr>
        <w:t>k</w:t>
      </w:r>
      <w:r w:rsidRPr="005C7074">
        <w:rPr>
          <w:rFonts w:ascii="Arial" w:hAnsi="Arial" w:cs="Arial"/>
          <w:color w:val="000000"/>
          <w:sz w:val="24"/>
          <w:szCs w:val="24"/>
        </w:rPr>
        <w:t>: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. Получаем систему из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уравнений, в которых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разрешенных переменных. Такая система является совместной и определенной, т.к.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r w:rsidRPr="005C7074">
        <w:rPr>
          <w:i/>
          <w:iCs/>
          <w:color w:val="000000"/>
          <w:sz w:val="27"/>
        </w:rPr>
        <w:t>b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r w:rsidRPr="005C7074">
        <w:rPr>
          <w:i/>
          <w:iCs/>
          <w:color w:val="000000"/>
          <w:sz w:val="27"/>
        </w:rPr>
        <w:t>b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b</w:t>
      </w:r>
      <w:r w:rsidRPr="005C7074">
        <w:rPr>
          <w:i/>
          <w:iCs/>
          <w:color w:val="000000"/>
          <w:sz w:val="22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;</w:t>
      </w:r>
    </w:p>
    <w:p w:rsidR="005C7074" w:rsidRPr="005C7074" w:rsidRDefault="005C7074" w:rsidP="005C7074">
      <w:pPr>
        <w:numPr>
          <w:ilvl w:val="0"/>
          <w:numId w:val="12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Число разрешенных переменных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меньше общего числа переменных </w:t>
      </w:r>
      <w:r w:rsidRPr="005C7074">
        <w:rPr>
          <w:i/>
          <w:iCs/>
          <w:color w:val="000000"/>
          <w:sz w:val="27"/>
        </w:rPr>
        <w:t>k</w:t>
      </w:r>
      <w:r w:rsidRPr="005C7074">
        <w:rPr>
          <w:rFonts w:ascii="Arial" w:hAnsi="Arial" w:cs="Arial"/>
          <w:color w:val="000000"/>
          <w:sz w:val="24"/>
          <w:szCs w:val="24"/>
        </w:rPr>
        <w:t>: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&lt;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. Остальные (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−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) переменных называются свободными — они могут принимать любые значения, из которых легко вычисляются разрешенные переменные.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Так, в приведенных выше системах переменные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5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6</w:t>
      </w:r>
      <w:r w:rsidRPr="005C7074">
        <w:rPr>
          <w:rFonts w:ascii="Arial" w:hAnsi="Arial" w:cs="Arial"/>
          <w:color w:val="000000"/>
          <w:sz w:val="24"/>
          <w:szCs w:val="24"/>
        </w:rPr>
        <w:t> (для первой системы) и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5</w:t>
      </w:r>
      <w:r w:rsidRPr="005C7074">
        <w:rPr>
          <w:rFonts w:ascii="Arial" w:hAnsi="Arial" w:cs="Arial"/>
          <w:color w:val="000000"/>
          <w:sz w:val="24"/>
          <w:szCs w:val="24"/>
        </w:rPr>
        <w:t> (для второй) являются свободными. Случай, когда есть свободные переменные, лучше сформулировать в виде теоремы: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Обратите внимание: это очень важный момент! В зависимости от того, как вы запишете итоговую систему, одна и та же переменная может быть как разрешенной, так и свободной. Большинство репетиторов по высшей математике рекомендуют выписывать переменные в лексикографическом порядке, т.е. по возрастанию индекса. Однако вы совершенно не обязаны следовать этому совету.</w:t>
      </w:r>
    </w:p>
    <w:p w:rsidR="005C7074" w:rsidRPr="005C7074" w:rsidRDefault="005C7074" w:rsidP="005C7074">
      <w:pPr>
        <w:shd w:val="clear" w:color="auto" w:fill="E9F8ED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Теорема. Если в системе из </w:t>
      </w:r>
      <w:proofErr w:type="spellStart"/>
      <w:r w:rsidRPr="005C7074">
        <w:rPr>
          <w:i/>
          <w:iCs/>
          <w:color w:val="000000"/>
          <w:sz w:val="27"/>
        </w:rPr>
        <w:t>n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уравнений переменные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— разрешенные, а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— свободные, то:</w:t>
      </w:r>
    </w:p>
    <w:p w:rsidR="005C7074" w:rsidRPr="005C7074" w:rsidRDefault="005C7074" w:rsidP="005C7074">
      <w:pPr>
        <w:numPr>
          <w:ilvl w:val="0"/>
          <w:numId w:val="13"/>
        </w:numPr>
        <w:shd w:val="clear" w:color="auto" w:fill="E9F8ED"/>
        <w:spacing w:line="360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Если задать значения свободным переменным (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+ 1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t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+ 2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t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t</w:t>
      </w:r>
      <w:r w:rsidRPr="005C7074">
        <w:rPr>
          <w:i/>
          <w:iCs/>
          <w:color w:val="000000"/>
          <w:sz w:val="22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), а затем найти значения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, получим одно из решений.</w:t>
      </w:r>
    </w:p>
    <w:p w:rsidR="005C7074" w:rsidRPr="005C7074" w:rsidRDefault="005C7074" w:rsidP="005C7074">
      <w:pPr>
        <w:numPr>
          <w:ilvl w:val="0"/>
          <w:numId w:val="13"/>
        </w:numPr>
        <w:shd w:val="clear" w:color="auto" w:fill="E9F8ED"/>
        <w:spacing w:line="360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Если в двух решениях значения свободных переменных совпадают, то значения разрешенных переменных тоже совпадают, т.е. решения равны.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В чем смысл этой теоремы? Чтобы получить все решения разрешенной системы уравнений, достаточно выделить свободные переменные. Затем, присваивая свободным переменным разные значения, будем получать готовые решения. Вот и все — таким образом можно получить все решения системы. Других решений не существует.</w:t>
      </w:r>
    </w:p>
    <w:p w:rsid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Вывод: разрешенная система уравнений всегда совместна. Если число уравнений в разрешенной системе равно числу переменных, система будет определенной, если меньше — неопределенной.</w:t>
      </w:r>
    </w:p>
    <w:p w:rsidR="009C7181" w:rsidRDefault="009C7181" w:rsidP="009C7181">
      <w:pPr>
        <w:pStyle w:val="1"/>
        <w:shd w:val="clear" w:color="auto" w:fill="FFFFFF"/>
        <w:spacing w:before="120" w:beforeAutospacing="0" w:after="60" w:afterAutospacing="0" w:line="540" w:lineRule="atLeast"/>
        <w:textAlignment w:val="top"/>
        <w:rPr>
          <w:rFonts w:ascii="Georgia" w:hAnsi="Georgia"/>
          <w:b w:val="0"/>
          <w:bCs w:val="0"/>
          <w:color w:val="000000"/>
          <w:sz w:val="42"/>
          <w:szCs w:val="42"/>
        </w:rPr>
      </w:pPr>
      <w:r>
        <w:rPr>
          <w:rFonts w:ascii="Georgia" w:hAnsi="Georgia"/>
          <w:b w:val="0"/>
          <w:bCs w:val="0"/>
          <w:color w:val="000000"/>
          <w:sz w:val="42"/>
          <w:szCs w:val="42"/>
        </w:rPr>
        <w:t>Метод Гаусса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Две системы линейных уравнений называются </w:t>
      </w:r>
      <w:r w:rsidRPr="009C7181">
        <w:rPr>
          <w:rFonts w:ascii="Arial" w:hAnsi="Arial" w:cs="Arial"/>
          <w:i/>
          <w:iCs/>
          <w:color w:val="000000"/>
          <w:sz w:val="24"/>
          <w:szCs w:val="24"/>
        </w:rPr>
        <w:t>равносильными</w:t>
      </w:r>
      <w:r w:rsidRPr="009C7181">
        <w:rPr>
          <w:rFonts w:ascii="Arial" w:hAnsi="Arial" w:cs="Arial"/>
          <w:color w:val="000000"/>
          <w:sz w:val="24"/>
          <w:szCs w:val="24"/>
        </w:rPr>
        <w:t>, если множество всех их решений совпадает.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i/>
          <w:iCs/>
          <w:color w:val="000000"/>
          <w:sz w:val="24"/>
          <w:szCs w:val="24"/>
        </w:rPr>
        <w:t>Элементарные преобразования</w:t>
      </w:r>
      <w:r w:rsidRPr="009C7181">
        <w:rPr>
          <w:rFonts w:ascii="Arial" w:hAnsi="Arial" w:cs="Arial"/>
          <w:color w:val="000000"/>
          <w:sz w:val="24"/>
          <w:szCs w:val="24"/>
        </w:rPr>
        <w:t> системы уравнений — это:</w:t>
      </w:r>
    </w:p>
    <w:p w:rsidR="009C7181" w:rsidRPr="009C7181" w:rsidRDefault="009C7181" w:rsidP="009C7181">
      <w:pPr>
        <w:numPr>
          <w:ilvl w:val="0"/>
          <w:numId w:val="14"/>
        </w:numPr>
        <w:shd w:val="clear" w:color="auto" w:fill="E9F8ED"/>
        <w:spacing w:line="364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Вычеркивание из системы тривиальных уравнений, т.е. таких, у которых все коэффициенты равны нулю;</w:t>
      </w:r>
    </w:p>
    <w:p w:rsidR="009C7181" w:rsidRPr="009C7181" w:rsidRDefault="009C7181" w:rsidP="009C7181">
      <w:pPr>
        <w:numPr>
          <w:ilvl w:val="0"/>
          <w:numId w:val="14"/>
        </w:numPr>
        <w:shd w:val="clear" w:color="auto" w:fill="E9F8ED"/>
        <w:spacing w:line="364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Умножение любого уравнения на число, отличное от нуля;</w:t>
      </w:r>
    </w:p>
    <w:p w:rsidR="009C7181" w:rsidRPr="009C7181" w:rsidRDefault="009C7181" w:rsidP="009C7181">
      <w:pPr>
        <w:numPr>
          <w:ilvl w:val="0"/>
          <w:numId w:val="14"/>
        </w:numPr>
        <w:shd w:val="clear" w:color="auto" w:fill="E9F8ED"/>
        <w:spacing w:line="364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lastRenderedPageBreak/>
        <w:t>Прибавление к любому </w:t>
      </w:r>
      <w:proofErr w:type="spellStart"/>
      <w:r w:rsidRPr="009C7181">
        <w:rPr>
          <w:i/>
          <w:iCs/>
          <w:color w:val="000000"/>
          <w:sz w:val="27"/>
        </w:rPr>
        <w:t>i</w:t>
      </w:r>
      <w:r w:rsidRPr="009C7181">
        <w:rPr>
          <w:rFonts w:ascii="Arial" w:hAnsi="Arial" w:cs="Arial"/>
          <w:color w:val="000000"/>
          <w:sz w:val="24"/>
          <w:szCs w:val="24"/>
        </w:rPr>
        <w:t>-му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 xml:space="preserve"> уравнению любого </w:t>
      </w:r>
      <w:r w:rsidRPr="009C7181">
        <w:rPr>
          <w:i/>
          <w:iCs/>
          <w:color w:val="000000"/>
          <w:sz w:val="27"/>
        </w:rPr>
        <w:t>j</w:t>
      </w:r>
      <w:r w:rsidRPr="009C7181">
        <w:rPr>
          <w:rFonts w:ascii="Arial" w:hAnsi="Arial" w:cs="Arial"/>
          <w:color w:val="000000"/>
          <w:sz w:val="24"/>
          <w:szCs w:val="24"/>
        </w:rPr>
        <w:t>-то уравнения, умноженного на любое число.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Переменная </w:t>
      </w:r>
      <w:proofErr w:type="spellStart"/>
      <w:r w:rsidRPr="009C7181">
        <w:rPr>
          <w:i/>
          <w:iCs/>
          <w:color w:val="000000"/>
          <w:sz w:val="27"/>
        </w:rPr>
        <w:t>x</w:t>
      </w:r>
      <w:r w:rsidRPr="009C7181">
        <w:rPr>
          <w:i/>
          <w:iCs/>
          <w:color w:val="000000"/>
          <w:sz w:val="22"/>
          <w:vertAlign w:val="subscript"/>
        </w:rPr>
        <w:t>i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называется </w:t>
      </w:r>
      <w:r w:rsidRPr="009C7181">
        <w:rPr>
          <w:rFonts w:ascii="Arial" w:hAnsi="Arial" w:cs="Arial"/>
          <w:i/>
          <w:iCs/>
          <w:color w:val="000000"/>
          <w:sz w:val="24"/>
          <w:szCs w:val="24"/>
        </w:rPr>
        <w:t>свободной</w:t>
      </w:r>
      <w:r w:rsidRPr="009C7181">
        <w:rPr>
          <w:rFonts w:ascii="Arial" w:hAnsi="Arial" w:cs="Arial"/>
          <w:color w:val="000000"/>
          <w:sz w:val="24"/>
          <w:szCs w:val="24"/>
        </w:rPr>
        <w:t>, если эта переменная не является разрешенной, а вся система уравнений — является разрешенной.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 xml:space="preserve">Теорема. Элементарные преобразования переводят систему уравнений </w:t>
      </w:r>
      <w:proofErr w:type="gramStart"/>
      <w:r w:rsidRPr="009C7181">
        <w:rPr>
          <w:rFonts w:ascii="Arial" w:hAnsi="Arial" w:cs="Arial"/>
          <w:color w:val="000000"/>
          <w:sz w:val="24"/>
          <w:szCs w:val="24"/>
        </w:rPr>
        <w:t>в</w:t>
      </w:r>
      <w:proofErr w:type="gramEnd"/>
      <w:r w:rsidRPr="009C7181">
        <w:rPr>
          <w:rFonts w:ascii="Arial" w:hAnsi="Arial" w:cs="Arial"/>
          <w:color w:val="000000"/>
          <w:sz w:val="24"/>
          <w:szCs w:val="24"/>
        </w:rPr>
        <w:t xml:space="preserve"> равносильную.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Смысл метода Гаусса заключается в том, чтобы преобразовать исходную систему уравнений и получить равносильную разрешенную или равносильную несовместную систему.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Итак, метод Гаусса состоит из следующих шагов:</w:t>
      </w:r>
    </w:p>
    <w:p w:rsidR="009C7181" w:rsidRPr="009C7181" w:rsidRDefault="009C7181" w:rsidP="009C7181">
      <w:pPr>
        <w:numPr>
          <w:ilvl w:val="0"/>
          <w:numId w:val="15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Рассмотрим первое уравнение. Выберем первый ненулевой коэффициент и разделим все уравнение на него. Получим уравнение, в которое некоторая переменная </w:t>
      </w:r>
      <w:proofErr w:type="spellStart"/>
      <w:r w:rsidRPr="009C7181">
        <w:rPr>
          <w:i/>
          <w:iCs/>
          <w:color w:val="000000"/>
          <w:sz w:val="27"/>
        </w:rPr>
        <w:t>x</w:t>
      </w:r>
      <w:r w:rsidRPr="009C7181">
        <w:rPr>
          <w:i/>
          <w:iCs/>
          <w:color w:val="000000"/>
          <w:sz w:val="22"/>
          <w:vertAlign w:val="subscript"/>
        </w:rPr>
        <w:t>i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входит с коэффициентом 1;</w:t>
      </w:r>
    </w:p>
    <w:p w:rsidR="009C7181" w:rsidRPr="009C7181" w:rsidRDefault="009C7181" w:rsidP="009C7181">
      <w:pPr>
        <w:numPr>
          <w:ilvl w:val="0"/>
          <w:numId w:val="15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Вычтем это уравнение из всех остальных, умножая его на такие числа, чтобы коэффициенты при переменной </w:t>
      </w:r>
      <w:proofErr w:type="spellStart"/>
      <w:r w:rsidRPr="009C7181">
        <w:rPr>
          <w:i/>
          <w:iCs/>
          <w:color w:val="000000"/>
          <w:sz w:val="27"/>
        </w:rPr>
        <w:t>x</w:t>
      </w:r>
      <w:r w:rsidRPr="009C7181">
        <w:rPr>
          <w:i/>
          <w:iCs/>
          <w:color w:val="000000"/>
          <w:sz w:val="22"/>
          <w:vertAlign w:val="subscript"/>
        </w:rPr>
        <w:t>i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в остальных уравнениях обнулились. Получим систему, разрешенную относительно переменной </w:t>
      </w:r>
      <w:proofErr w:type="spellStart"/>
      <w:r w:rsidRPr="009C7181">
        <w:rPr>
          <w:i/>
          <w:iCs/>
          <w:color w:val="000000"/>
          <w:sz w:val="27"/>
        </w:rPr>
        <w:t>x</w:t>
      </w:r>
      <w:r w:rsidRPr="009C7181">
        <w:rPr>
          <w:i/>
          <w:iCs/>
          <w:color w:val="000000"/>
          <w:sz w:val="22"/>
          <w:vertAlign w:val="subscript"/>
        </w:rPr>
        <w:t>i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, и равносильную исходной;</w:t>
      </w:r>
    </w:p>
    <w:p w:rsidR="009C7181" w:rsidRPr="009C7181" w:rsidRDefault="009C7181" w:rsidP="009C7181">
      <w:pPr>
        <w:numPr>
          <w:ilvl w:val="0"/>
          <w:numId w:val="15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Если возникают тривиальные уравнения (редко, но бывает; например, 0 = 0), вычеркиваем их из системы. В результате уравнений становится на одно меньше;</w:t>
      </w:r>
    </w:p>
    <w:p w:rsidR="009C7181" w:rsidRPr="009C7181" w:rsidRDefault="009C7181" w:rsidP="009C7181">
      <w:pPr>
        <w:numPr>
          <w:ilvl w:val="0"/>
          <w:numId w:val="15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Повторяем предыдущие шаги не более </w:t>
      </w:r>
      <w:proofErr w:type="spellStart"/>
      <w:r w:rsidRPr="009C7181">
        <w:rPr>
          <w:i/>
          <w:iCs/>
          <w:color w:val="000000"/>
          <w:sz w:val="27"/>
        </w:rPr>
        <w:t>n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раз, где </w:t>
      </w:r>
      <w:proofErr w:type="spellStart"/>
      <w:r w:rsidRPr="009C7181">
        <w:rPr>
          <w:i/>
          <w:iCs/>
          <w:color w:val="000000"/>
          <w:sz w:val="27"/>
        </w:rPr>
        <w:t>n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— число уравнений в системе. Каждый раз выбираем для «обработки» новую переменную. Если возникают противоречивые уравнения (например, 0 = 8), система несовместна.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 результате через несколько шагов получим либо разрешенную систему (возможно, со свободными переменными), либо несовместную. Разрешенные системы распадаются на два случая:</w:t>
      </w:r>
    </w:p>
    <w:p w:rsidR="009C7181" w:rsidRPr="009C7181" w:rsidRDefault="009C7181" w:rsidP="009C7181">
      <w:pPr>
        <w:numPr>
          <w:ilvl w:val="0"/>
          <w:numId w:val="16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Число переменных равно числу уравнений. Значит, система определена;</w:t>
      </w:r>
    </w:p>
    <w:p w:rsidR="009C7181" w:rsidRPr="009C7181" w:rsidRDefault="009C7181" w:rsidP="009C7181">
      <w:pPr>
        <w:numPr>
          <w:ilvl w:val="0"/>
          <w:numId w:val="16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Число переменных больше числа уравнений. Собираем все свободные переменные справа — получаем формулы для разрешенных переменных. Эти формулы так и записываются в ответ.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Вот и все! Система линейных уравнений решена! Это довольно простой алгоритм, и для его освоения вам не обязательно обращаться к репетитору высшей по математике. Рассмотрим пример:</w:t>
      </w:r>
    </w:p>
    <w:p w:rsidR="009C7181" w:rsidRPr="009C7181" w:rsidRDefault="009C7181" w:rsidP="009C7181">
      <w:pPr>
        <w:shd w:val="clear" w:color="auto" w:fill="F0F0F0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Задача. Решить систему уравнений:</w:t>
      </w:r>
    </w:p>
    <w:p w:rsidR="009C7181" w:rsidRPr="009C7181" w:rsidRDefault="009C7181" w:rsidP="009C7181">
      <w:pPr>
        <w:shd w:val="clear" w:color="auto" w:fill="F0F0F0"/>
        <w:spacing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22375" cy="462280"/>
            <wp:effectExtent l="19050" t="0" r="0" b="0"/>
            <wp:docPr id="75" name="Рисунок 75" descr="Система 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Система 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Решение:</w:t>
      </w:r>
    </w:p>
    <w:p w:rsidR="009C7181" w:rsidRPr="009C7181" w:rsidRDefault="009C7181" w:rsidP="009C718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08960" cy="1742440"/>
            <wp:effectExtent l="19050" t="0" r="0" b="0"/>
            <wp:docPr id="76" name="Рисунок 76" descr="Решение совместной и определенной системы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Решение совместной и определенной системы уравнен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181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Описание шагов: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Вычитаем первое уравнение из второго и третьего — получим разрешенную переменную </w:t>
      </w:r>
      <w:r w:rsidRPr="009C7181">
        <w:rPr>
          <w:i/>
          <w:iCs/>
          <w:color w:val="000000"/>
          <w:sz w:val="27"/>
        </w:rPr>
        <w:t>x</w:t>
      </w:r>
      <w:r w:rsidRPr="009C7181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9C7181">
        <w:rPr>
          <w:rFonts w:ascii="Arial" w:hAnsi="Arial" w:cs="Arial"/>
          <w:color w:val="000000"/>
          <w:sz w:val="24"/>
          <w:szCs w:val="24"/>
        </w:rPr>
        <w:t>;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Умножаем второе уравнение на (−1), а третье уравнение делим на (−3) — получим два уравнения, в которых переменная </w:t>
      </w:r>
      <w:r w:rsidRPr="009C7181">
        <w:rPr>
          <w:i/>
          <w:iCs/>
          <w:color w:val="000000"/>
          <w:sz w:val="27"/>
        </w:rPr>
        <w:t>x</w:t>
      </w:r>
      <w:r w:rsidRPr="009C7181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9C7181">
        <w:rPr>
          <w:rFonts w:ascii="Arial" w:hAnsi="Arial" w:cs="Arial"/>
          <w:color w:val="000000"/>
          <w:sz w:val="24"/>
          <w:szCs w:val="24"/>
        </w:rPr>
        <w:t> входит с коэффициентом 1;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Прибавляем второе уравнение к первому, а из третьего — вычитаем. Получим разрешенную переменную </w:t>
      </w:r>
      <w:r w:rsidRPr="009C7181">
        <w:rPr>
          <w:i/>
          <w:iCs/>
          <w:color w:val="000000"/>
          <w:sz w:val="27"/>
        </w:rPr>
        <w:t>x</w:t>
      </w:r>
      <w:r w:rsidRPr="009C7181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9C7181">
        <w:rPr>
          <w:rFonts w:ascii="Arial" w:hAnsi="Arial" w:cs="Arial"/>
          <w:color w:val="000000"/>
          <w:sz w:val="24"/>
          <w:szCs w:val="24"/>
        </w:rPr>
        <w:t>;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Наконец, вычитаем третье уравнение из первого — получаем разрешенную переменную </w:t>
      </w:r>
      <w:r w:rsidRPr="009C7181">
        <w:rPr>
          <w:i/>
          <w:iCs/>
          <w:color w:val="000000"/>
          <w:sz w:val="27"/>
        </w:rPr>
        <w:t>x</w:t>
      </w:r>
      <w:r w:rsidRPr="009C7181">
        <w:rPr>
          <w:rFonts w:ascii="Arial" w:hAnsi="Arial" w:cs="Arial"/>
          <w:color w:val="000000"/>
          <w:sz w:val="19"/>
          <w:szCs w:val="19"/>
          <w:vertAlign w:val="subscript"/>
        </w:rPr>
        <w:t>3</w:t>
      </w:r>
      <w:r w:rsidRPr="009C7181">
        <w:rPr>
          <w:rFonts w:ascii="Arial" w:hAnsi="Arial" w:cs="Arial"/>
          <w:color w:val="000000"/>
          <w:sz w:val="24"/>
          <w:szCs w:val="24"/>
        </w:rPr>
        <w:t>;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Получили разрешенную систему, записываем ответ.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i/>
          <w:iCs/>
          <w:color w:val="000000"/>
          <w:sz w:val="24"/>
          <w:szCs w:val="24"/>
        </w:rPr>
        <w:t>Общее решение</w:t>
      </w:r>
      <w:r w:rsidRPr="009C7181">
        <w:rPr>
          <w:rFonts w:ascii="Arial" w:hAnsi="Arial" w:cs="Arial"/>
          <w:color w:val="000000"/>
          <w:sz w:val="24"/>
          <w:szCs w:val="24"/>
        </w:rPr>
        <w:t xml:space="preserve"> совместной системы линейных уравнений — это новая система, равносильная исходной, в которой все разрешенные переменные выражены </w:t>
      </w:r>
      <w:proofErr w:type="gramStart"/>
      <w:r w:rsidRPr="009C7181">
        <w:rPr>
          <w:rFonts w:ascii="Arial" w:hAnsi="Arial" w:cs="Arial"/>
          <w:color w:val="000000"/>
          <w:sz w:val="24"/>
          <w:szCs w:val="24"/>
        </w:rPr>
        <w:t>через</w:t>
      </w:r>
      <w:proofErr w:type="gramEnd"/>
      <w:r w:rsidRPr="009C7181">
        <w:rPr>
          <w:rFonts w:ascii="Arial" w:hAnsi="Arial" w:cs="Arial"/>
          <w:color w:val="000000"/>
          <w:sz w:val="24"/>
          <w:szCs w:val="24"/>
        </w:rPr>
        <w:t xml:space="preserve"> свободные.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Когда может понадобиться общее решение? Если приходится делать меньше шагов, чем </w:t>
      </w:r>
      <w:proofErr w:type="spellStart"/>
      <w:r w:rsidRPr="009C7181">
        <w:rPr>
          <w:i/>
          <w:iCs/>
          <w:color w:val="000000"/>
          <w:sz w:val="27"/>
        </w:rPr>
        <w:t>k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(</w:t>
      </w:r>
      <w:proofErr w:type="spellStart"/>
      <w:r w:rsidRPr="009C7181">
        <w:rPr>
          <w:i/>
          <w:iCs/>
          <w:color w:val="000000"/>
          <w:sz w:val="27"/>
        </w:rPr>
        <w:t>k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— это сколько всего уравнений). Однако причин, по которым процесс заканчивается на некотором шаге </w:t>
      </w:r>
      <w:proofErr w:type="spellStart"/>
      <w:r w:rsidRPr="009C7181">
        <w:rPr>
          <w:i/>
          <w:iCs/>
          <w:color w:val="000000"/>
          <w:sz w:val="27"/>
        </w:rPr>
        <w:t>l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&lt; </w:t>
      </w:r>
      <w:proofErr w:type="spellStart"/>
      <w:r w:rsidRPr="009C7181">
        <w:rPr>
          <w:i/>
          <w:iCs/>
          <w:color w:val="000000"/>
          <w:sz w:val="27"/>
        </w:rPr>
        <w:t>k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, может быть две:</w:t>
      </w:r>
    </w:p>
    <w:p w:rsidR="009C7181" w:rsidRPr="009C7181" w:rsidRDefault="009C7181" w:rsidP="009C7181">
      <w:pPr>
        <w:numPr>
          <w:ilvl w:val="0"/>
          <w:numId w:val="18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После </w:t>
      </w:r>
      <w:r w:rsidRPr="009C7181">
        <w:rPr>
          <w:i/>
          <w:iCs/>
          <w:color w:val="000000"/>
          <w:sz w:val="27"/>
        </w:rPr>
        <w:t>l</w:t>
      </w:r>
      <w:r w:rsidRPr="009C7181">
        <w:rPr>
          <w:rFonts w:ascii="Arial" w:hAnsi="Arial" w:cs="Arial"/>
          <w:color w:val="000000"/>
          <w:sz w:val="24"/>
          <w:szCs w:val="24"/>
        </w:rPr>
        <w:t>-го шага получилась система, которая не содержит уравнения с номером (</w:t>
      </w:r>
      <w:proofErr w:type="spellStart"/>
      <w:r w:rsidRPr="009C7181">
        <w:rPr>
          <w:i/>
          <w:iCs/>
          <w:color w:val="000000"/>
          <w:sz w:val="27"/>
        </w:rPr>
        <w:t>l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+ 1). На самом деле это хорошо, т.к. разрешенная система все равно получена — даже на несколько шагов раньше.</w:t>
      </w:r>
    </w:p>
    <w:p w:rsidR="009C7181" w:rsidRPr="009C7181" w:rsidRDefault="009C7181" w:rsidP="009C7181">
      <w:pPr>
        <w:numPr>
          <w:ilvl w:val="0"/>
          <w:numId w:val="18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После </w:t>
      </w:r>
      <w:r w:rsidRPr="009C7181">
        <w:rPr>
          <w:i/>
          <w:iCs/>
          <w:color w:val="000000"/>
          <w:sz w:val="27"/>
        </w:rPr>
        <w:t>l</w:t>
      </w:r>
      <w:r w:rsidRPr="009C7181">
        <w:rPr>
          <w:rFonts w:ascii="Arial" w:hAnsi="Arial" w:cs="Arial"/>
          <w:color w:val="000000"/>
          <w:sz w:val="24"/>
          <w:szCs w:val="24"/>
        </w:rPr>
        <w:t>-го шага получили уравнение, в котором все коэффициенты при переменных равны нулю, а свободный коэффициент отличен от нуля. Это противоречивое уравнение, а, следовательно, система несовместна.</w:t>
      </w:r>
    </w:p>
    <w:p w:rsid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Важно понимать, что возникновение противоречивого уравнения по методу Гаусса — это достаточное основание несовместности. При этом заметим, что в результате </w:t>
      </w:r>
      <w:r w:rsidRPr="009C7181">
        <w:rPr>
          <w:i/>
          <w:iCs/>
          <w:color w:val="000000"/>
          <w:sz w:val="27"/>
        </w:rPr>
        <w:t>l</w:t>
      </w:r>
      <w:r w:rsidRPr="009C7181">
        <w:rPr>
          <w:rFonts w:ascii="Arial" w:hAnsi="Arial" w:cs="Arial"/>
          <w:color w:val="000000"/>
          <w:sz w:val="24"/>
          <w:szCs w:val="24"/>
        </w:rPr>
        <w:t>-го шага не может остаться тривиальных уравнений — все они вычеркиваются прямо в процессе.</w:t>
      </w:r>
    </w:p>
    <w:p w:rsidR="009C7181" w:rsidRPr="009C7181" w:rsidRDefault="009C7181" w:rsidP="009C7181">
      <w:pPr>
        <w:pStyle w:val="1"/>
        <w:shd w:val="clear" w:color="auto" w:fill="FFFFFF"/>
        <w:spacing w:before="120" w:beforeAutospacing="0" w:after="60" w:afterAutospacing="0" w:line="54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>
        <w:rPr>
          <w:rFonts w:ascii="Georgia" w:hAnsi="Georgia"/>
          <w:b w:val="0"/>
          <w:bCs w:val="0"/>
          <w:color w:val="000000"/>
          <w:sz w:val="42"/>
          <w:szCs w:val="42"/>
        </w:rPr>
        <w:t>Метод Крамера</w:t>
      </w:r>
    </w:p>
    <w:p w:rsidR="009C7181" w:rsidRDefault="009C7181" w:rsidP="009C7181">
      <w:pPr>
        <w:pStyle w:val="2"/>
        <w:spacing w:before="0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Правило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Крамера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решения систем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n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– линейных уравнений с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n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– неизвестными.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Рассмотрим систему 2 ‒ </w:t>
      </w:r>
      <w:proofErr w:type="spellStart"/>
      <w:r>
        <w:rPr>
          <w:rFonts w:ascii="Arial" w:hAnsi="Arial" w:cs="Arial"/>
          <w:color w:val="000000"/>
        </w:rPr>
        <w:t>х</w:t>
      </w:r>
      <w:proofErr w:type="spellEnd"/>
      <w:r>
        <w:rPr>
          <w:rFonts w:ascii="Arial" w:hAnsi="Arial" w:cs="Arial"/>
          <w:color w:val="000000"/>
        </w:rPr>
        <w:t xml:space="preserve"> линейных уравнений с 2 ‒ мя неизвестными: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2127250" cy="635000"/>
            <wp:effectExtent l="19050" t="0" r="6350" b="0"/>
            <wp:docPr id="79" name="Рисунок 79" descr="https://studfile.net/html/2706/62/html_mo_RGRBc2h.qbdE/img-OffO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tudfile.net/html/2706/62/html_mo_RGRBc2h.qbdE/img-OffOd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Решим эту систему методом подстановки: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 первого уравнения следует: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91235" cy="404495"/>
            <wp:effectExtent l="19050" t="0" r="0" b="0"/>
            <wp:docPr id="80" name="Рисунок 80" descr="https://studfile.net/html/2706/62/html_mo_RGRBc2h.qbdE/img-o52Q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tudfile.net/html/2706/62/html_mo_RGRBc2h.qbdE/img-o52Qy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Подставив во второе уравнение, получим: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780540" cy="423545"/>
            <wp:effectExtent l="19050" t="0" r="0" b="0"/>
            <wp:docPr id="81" name="Рисунок 81" descr="https://studfile.net/html/2706/62/html_mo_RGRBc2h.qbdE/img-jO90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tudfile.net/html/2706/62/html_mo_RGRBc2h.qbdE/img-jO90Z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377440" cy="404495"/>
            <wp:effectExtent l="19050" t="0" r="3810" b="0"/>
            <wp:docPr id="82" name="Рисунок 82" descr="https://studfile.net/html/2706/62/html_mo_RGRBc2h.qbdE/img-hkVzN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tudfile.net/html/2706/62/html_mo_RGRBc2h.qbdE/img-hkVzN_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44750" cy="192405"/>
            <wp:effectExtent l="19050" t="0" r="0" b="0"/>
            <wp:docPr id="83" name="Рисунок 83" descr="https://studfile.net/html/2706/62/html_mo_RGRBc2h.qbdE/img-QP0M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tudfile.net/html/2706/62/html_mo_RGRBc2h.qbdE/img-QP0MI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762250" cy="211455"/>
            <wp:effectExtent l="19050" t="0" r="0" b="0"/>
            <wp:docPr id="84" name="Рисунок 84" descr="https://studfile.net/html/2706/62/html_mo_RGRBc2h.qbdE/img-ShoR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tudfile.net/html/2706/62/html_mo_RGRBc2h.qbdE/img-ShoRp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06015" cy="923925"/>
            <wp:effectExtent l="19050" t="0" r="0" b="0"/>
            <wp:docPr id="85" name="Рисунок 85" descr="https://studfile.net/html/2706/62/html_mo_RGRBc2h.qbdE/img-wFzB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tudfile.net/html/2706/62/html_mo_RGRBc2h.qbdE/img-wFzBwj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Подставляем значение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1930" cy="192405"/>
            <wp:effectExtent l="19050" t="0" r="7620" b="0"/>
            <wp:docPr id="86" name="Рисунок 86" descr="https://studfile.net/html/2706/62/html_mo_RGRBc2h.qbdE/img-W6QE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tudfile.net/html/2706/62/html_mo_RGRBc2h.qbdE/img-W6QEK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в формулу </w:t>
      </w:r>
      <w:proofErr w:type="gramStart"/>
      <w:r>
        <w:rPr>
          <w:rFonts w:ascii="Arial" w:hAnsi="Arial" w:cs="Arial"/>
          <w:color w:val="000000"/>
        </w:rPr>
        <w:t>для</w:t>
      </w:r>
      <w:proofErr w:type="gramEnd"/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1930" cy="192405"/>
            <wp:effectExtent l="19050" t="0" r="7620" b="0"/>
            <wp:docPr id="87" name="Рисунок 87" descr="https://studfile.net/html/2706/62/html_mo_RGRBc2h.qbdE/img-uu7I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tudfile.net/html/2706/62/html_mo_RGRBc2h.qbdE/img-uu7IU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получим: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1930" cy="192405"/>
            <wp:effectExtent l="19050" t="0" r="7620" b="0"/>
            <wp:docPr id="88" name="Рисунок 88" descr="https://studfile.net/html/2706/62/html_mo_RGRBc2h.qbdE/img-cQvq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tudfile.net/html/2706/62/html_mo_RGRBc2h.qbdE/img-cQvq6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=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91050" cy="404495"/>
            <wp:effectExtent l="19050" t="0" r="0" b="0"/>
            <wp:docPr id="89" name="Рисунок 89" descr="https://studfile.net/html/2706/62/html_mo_RGRBc2h.qbdE/img-1CKn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tudfile.net/html/2706/62/html_mo_RGRBc2h.qbdE/img-1CKnm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18105" cy="923925"/>
            <wp:effectExtent l="19050" t="0" r="0" b="0"/>
            <wp:docPr id="90" name="Рисунок 90" descr="https://studfile.net/html/2706/62/html_mo_RGRBc2h.qbdE/img-bKvY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tudfile.net/html/2706/62/html_mo_RGRBc2h.qbdE/img-bKvY0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Определитель Δ — определитель матрицы системы;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Δ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1 </w:t>
      </w:r>
      <w:r>
        <w:rPr>
          <w:rFonts w:ascii="Arial" w:hAnsi="Arial" w:cs="Arial"/>
          <w:color w:val="000000"/>
        </w:rPr>
        <w:t>— определитель переменной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;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Δ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2 </w:t>
      </w:r>
      <w:r>
        <w:rPr>
          <w:rFonts w:ascii="Arial" w:hAnsi="Arial" w:cs="Arial"/>
          <w:color w:val="000000"/>
        </w:rPr>
        <w:t>— определитель переменной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;</w:t>
      </w:r>
    </w:p>
    <w:p w:rsidR="009C7181" w:rsidRDefault="009C7181" w:rsidP="009C7181">
      <w:pPr>
        <w:pStyle w:val="2"/>
        <w:spacing w:before="0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Формулы:</w:t>
      </w:r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x</w:t>
      </w:r>
      <w:proofErr w:type="spellEnd"/>
      <w:r>
        <w:rPr>
          <w:rFonts w:ascii="Arial" w:hAnsi="Arial" w:cs="Arial"/>
          <w:color w:val="000000"/>
          <w:vertAlign w:val="subscript"/>
        </w:rPr>
        <w:t> 1</w:t>
      </w:r>
      <w:r>
        <w:rPr>
          <w:rFonts w:ascii="Arial" w:hAnsi="Arial" w:cs="Arial"/>
          <w:color w:val="000000"/>
        </w:rPr>
        <w:t> =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6710" cy="384810"/>
            <wp:effectExtent l="19050" t="0" r="0" b="0"/>
            <wp:docPr id="91" name="Рисунок 91" descr="https://studfile.net/html/2706/62/html_mo_RGRBc2h.qbdE/img-0H_8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tudfile.net/html/2706/62/html_mo_RGRBc2h.qbdE/img-0H_8Z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;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proofErr w:type="spellEnd"/>
      <w:r>
        <w:rPr>
          <w:rFonts w:ascii="Arial" w:hAnsi="Arial" w:cs="Arial"/>
          <w:color w:val="000000"/>
          <w:vertAlign w:val="subscript"/>
        </w:rPr>
        <w:t> 2</w:t>
      </w:r>
      <w:r>
        <w:rPr>
          <w:rFonts w:ascii="Arial" w:hAnsi="Arial" w:cs="Arial"/>
          <w:color w:val="000000"/>
        </w:rPr>
        <w:t> =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6710" cy="384810"/>
            <wp:effectExtent l="19050" t="0" r="0" b="0"/>
            <wp:docPr id="92" name="Рисунок 92" descr="https://studfile.net/html/2706/62/html_mo_RGRBc2h.qbdE/img-QYX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udfile.net/html/2706/62/html_mo_RGRBc2h.qbdE/img-QYXfiJ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;…,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n</w:t>
      </w:r>
      <w:proofErr w:type="spellEnd"/>
      <w:r>
        <w:rPr>
          <w:rFonts w:ascii="Arial" w:hAnsi="Arial" w:cs="Arial"/>
          <w:color w:val="000000"/>
        </w:rPr>
        <w:t> =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6710" cy="384810"/>
            <wp:effectExtent l="19050" t="0" r="0" b="0"/>
            <wp:docPr id="93" name="Рисунок 93" descr="https://studfile.net/html/2706/62/html_mo_RGRBc2h.qbdE/img-RNp4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tudfile.net/html/2706/62/html_mo_RGRBc2h.qbdE/img-RNp4l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;Δ </w:t>
      </w:r>
      <w:r>
        <w:rPr>
          <w:rFonts w:ascii="Arial" w:hAnsi="Arial" w:cs="Arial"/>
          <w:color w:val="000000"/>
        </w:rPr>
        <w:sym w:font="Symbol" w:char="F0B9"/>
      </w:r>
      <w:r>
        <w:rPr>
          <w:rFonts w:ascii="Arial" w:hAnsi="Arial" w:cs="Arial"/>
          <w:color w:val="000000"/>
        </w:rPr>
        <w:t xml:space="preserve"> 0;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‒ называются </w:t>
      </w:r>
      <w:r>
        <w:rPr>
          <w:rFonts w:ascii="Arial" w:hAnsi="Arial" w:cs="Arial"/>
          <w:i/>
          <w:iCs/>
          <w:color w:val="000000"/>
        </w:rPr>
        <w:t xml:space="preserve">формулами </w:t>
      </w:r>
      <w:proofErr w:type="spellStart"/>
      <w:r>
        <w:rPr>
          <w:rFonts w:ascii="Arial" w:hAnsi="Arial" w:cs="Arial"/>
          <w:i/>
          <w:iCs/>
          <w:color w:val="000000"/>
        </w:rPr>
        <w:t>Крамера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нахождении определителей неизвестных </w:t>
      </w:r>
      <w:r>
        <w:rPr>
          <w:rFonts w:ascii="Arial" w:hAnsi="Arial" w:cs="Arial"/>
          <w:i/>
          <w:iCs/>
          <w:color w:val="000000"/>
        </w:rPr>
        <w:t>х</w:t>
      </w:r>
      <w:proofErr w:type="gramStart"/>
      <w:r>
        <w:rPr>
          <w:rFonts w:ascii="Arial" w:hAnsi="Arial" w:cs="Arial"/>
          <w:i/>
          <w:iCs/>
          <w:color w:val="000000"/>
          <w:vertAlign w:val="subscript"/>
        </w:rPr>
        <w:t>1</w:t>
      </w:r>
      <w:proofErr w:type="gramEnd"/>
      <w:r>
        <w:rPr>
          <w:rFonts w:ascii="Arial" w:hAnsi="Arial" w:cs="Arial"/>
          <w:i/>
          <w:iCs/>
          <w:color w:val="000000"/>
        </w:rPr>
        <w:t>, х</w:t>
      </w:r>
      <w:r>
        <w:rPr>
          <w:rFonts w:ascii="Arial" w:hAnsi="Arial" w:cs="Arial"/>
          <w:i/>
          <w:iCs/>
          <w:color w:val="000000"/>
          <w:vertAlign w:val="subscript"/>
        </w:rPr>
        <w:t>2</w:t>
      </w:r>
      <w:r>
        <w:rPr>
          <w:rFonts w:ascii="Arial" w:hAnsi="Arial" w:cs="Arial"/>
          <w:i/>
          <w:iCs/>
          <w:color w:val="000000"/>
        </w:rPr>
        <w:t xml:space="preserve">,…, </w:t>
      </w:r>
      <w:proofErr w:type="spellStart"/>
      <w:r>
        <w:rPr>
          <w:rFonts w:ascii="Arial" w:hAnsi="Arial" w:cs="Arial"/>
          <w:i/>
          <w:iCs/>
          <w:color w:val="000000"/>
        </w:rPr>
        <w:t>х</w:t>
      </w:r>
      <w:r>
        <w:rPr>
          <w:rFonts w:ascii="Arial" w:hAnsi="Arial" w:cs="Arial"/>
          <w:i/>
          <w:iCs/>
          <w:color w:val="000000"/>
          <w:vertAlign w:val="subscript"/>
        </w:rPr>
        <w:t>n</w:t>
      </w:r>
      <w:r>
        <w:rPr>
          <w:rFonts w:ascii="Arial" w:hAnsi="Arial" w:cs="Arial"/>
          <w:color w:val="000000"/>
        </w:rPr>
        <w:t>заменяется</w:t>
      </w:r>
      <w:proofErr w:type="spellEnd"/>
      <w:r>
        <w:rPr>
          <w:rFonts w:ascii="Arial" w:hAnsi="Arial" w:cs="Arial"/>
          <w:color w:val="000000"/>
        </w:rPr>
        <w:t xml:space="preserve"> столбец коэффициентов при той переменной, определитель которой находят, на столбец свободных членов.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Пример: </w:t>
      </w:r>
      <w:r>
        <w:rPr>
          <w:rFonts w:ascii="Arial" w:hAnsi="Arial" w:cs="Arial"/>
          <w:color w:val="000000"/>
        </w:rPr>
        <w:t xml:space="preserve">Решить систему уравнений методом </w:t>
      </w:r>
      <w:proofErr w:type="spellStart"/>
      <w:r>
        <w:rPr>
          <w:rFonts w:ascii="Arial" w:hAnsi="Arial" w:cs="Arial"/>
          <w:color w:val="000000"/>
        </w:rPr>
        <w:t>Крамера</w:t>
      </w:r>
      <w:proofErr w:type="spellEnd"/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857375" cy="1155065"/>
            <wp:effectExtent l="0" t="0" r="9525" b="0"/>
            <wp:docPr id="94" name="Рисунок 94" descr="https://studfile.net/html/2706/62/html_mo_RGRBc2h.qbdE/img-Q7m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tudfile.net/html/2706/62/html_mo_RGRBc2h.qbdE/img-Q7mer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Решение: 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Составим и вычислим сначала главный определитель этой системы: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84850" cy="692785"/>
            <wp:effectExtent l="19050" t="0" r="6350" b="0"/>
            <wp:docPr id="95" name="Рисунок 95" descr="https://studfile.net/html/2706/62/html_mo_RGRBc2h.qbdE/img-g8T4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studfile.net/html/2706/62/html_mo_RGRBc2h.qbdE/img-g8T4Kw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02155" cy="192405"/>
            <wp:effectExtent l="19050" t="0" r="0" b="0"/>
            <wp:docPr id="96" name="Рисунок 96" descr="https://studfile.net/html/2706/62/html_mo_RGRBc2h.qbdE/img-Z5II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studfile.net/html/2706/62/html_mo_RGRBc2h.qbdE/img-Z5IIs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Так как Δ ≠ 0, то система имеет единственное решение, которое можно найти по правилу </w:t>
      </w:r>
      <w:proofErr w:type="spellStart"/>
      <w:r>
        <w:rPr>
          <w:rFonts w:ascii="Arial" w:hAnsi="Arial" w:cs="Arial"/>
          <w:color w:val="000000"/>
        </w:rPr>
        <w:t>Крамера</w:t>
      </w:r>
      <w:proofErr w:type="spellEnd"/>
      <w:r>
        <w:rPr>
          <w:rFonts w:ascii="Arial" w:hAnsi="Arial" w:cs="Arial"/>
          <w:color w:val="000000"/>
        </w:rPr>
        <w:t>:</w:t>
      </w:r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213610" cy="520065"/>
            <wp:effectExtent l="19050" t="0" r="0" b="0"/>
            <wp:docPr id="97" name="Рисунок 97" descr="https://studfile.net/html/2706/62/html_mo_RGRBc2h.qbdE/img-8GL_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studfile.net/html/2706/62/html_mo_RGRBc2h.qbdE/img-8GL_hv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где Δ 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, Δ 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Δ </w:t>
      </w:r>
      <w:r>
        <w:rPr>
          <w:rFonts w:ascii="Arial" w:hAnsi="Arial" w:cs="Arial"/>
          <w:color w:val="000000"/>
          <w:vertAlign w:val="subscript"/>
        </w:rPr>
        <w:t>3 </w:t>
      </w:r>
      <w:r>
        <w:rPr>
          <w:rFonts w:ascii="Arial" w:hAnsi="Arial" w:cs="Arial"/>
          <w:color w:val="000000"/>
        </w:rPr>
        <w:t>получаются из определителя Δ путем замены 1‒ го, 2 ‒ го или 3 ‒ го столбца, соответственно, на столбец свободных членов.</w:t>
      </w:r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889500" cy="692785"/>
            <wp:effectExtent l="19050" t="0" r="6350" b="0"/>
            <wp:docPr id="98" name="Рисунок 98" descr="https://studfile.net/html/2706/62/html_mo_RGRBc2h.qbdE/img-67WK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tudfile.net/html/2706/62/html_mo_RGRBc2h.qbdE/img-67WKN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Таким образом:</w:t>
      </w:r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225290" cy="500380"/>
            <wp:effectExtent l="19050" t="0" r="3810" b="0"/>
            <wp:docPr id="99" name="Рисунок 99" descr="https://studfile.net/html/2706/62/html_mo_RGRBc2h.qbdE/img-ZFP3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tudfile.net/html/2706/62/html_mo_RGRBc2h.qbdE/img-ZFP33V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1867535" cy="192405"/>
            <wp:effectExtent l="19050" t="0" r="0" b="0"/>
            <wp:docPr id="100" name="Рисунок 100" descr="https://studfile.net/html/2706/62/html_mo_RGRBc2h.qbdE/img-jBZJ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tudfile.net/html/2706/62/html_mo_RGRBc2h.qbdE/img-jBZJJY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Pr="005C7074" w:rsidRDefault="009C7181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</w:p>
    <w:p w:rsidR="004B685A" w:rsidRPr="005C7074" w:rsidRDefault="004B685A" w:rsidP="005C7074">
      <w:pPr>
        <w:rPr>
          <w:szCs w:val="24"/>
        </w:rPr>
      </w:pPr>
    </w:p>
    <w:sectPr w:rsidR="004B685A" w:rsidRPr="005C7074" w:rsidSect="004D6CFD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282" w:bottom="1134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6BE" w:rsidRDefault="009856BE" w:rsidP="006D31C2">
      <w:r>
        <w:separator/>
      </w:r>
    </w:p>
  </w:endnote>
  <w:endnote w:type="continuationSeparator" w:id="0">
    <w:p w:rsidR="009856BE" w:rsidRDefault="009856BE" w:rsidP="006D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AC6" w:rsidRDefault="00296BE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14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148E">
      <w:rPr>
        <w:rStyle w:val="a5"/>
        <w:noProof/>
      </w:rPr>
      <w:t>1</w:t>
    </w:r>
    <w:r>
      <w:rPr>
        <w:rStyle w:val="a5"/>
      </w:rPr>
      <w:fldChar w:fldCharType="end"/>
    </w:r>
  </w:p>
  <w:p w:rsidR="00942AC6" w:rsidRDefault="009C718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AC6" w:rsidRDefault="00296BE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14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7181">
      <w:rPr>
        <w:rStyle w:val="a5"/>
        <w:noProof/>
      </w:rPr>
      <w:t>4</w:t>
    </w:r>
    <w:r>
      <w:rPr>
        <w:rStyle w:val="a5"/>
      </w:rPr>
      <w:fldChar w:fldCharType="end"/>
    </w:r>
  </w:p>
  <w:p w:rsidR="00942AC6" w:rsidRDefault="009C7181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9C718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6BE" w:rsidRDefault="009856BE" w:rsidP="006D31C2">
      <w:r>
        <w:separator/>
      </w:r>
    </w:p>
  </w:footnote>
  <w:footnote w:type="continuationSeparator" w:id="0">
    <w:p w:rsidR="009856BE" w:rsidRDefault="009856BE" w:rsidP="006D3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9C718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307" w:rsidRDefault="009C718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9C718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C1F"/>
    <w:multiLevelType w:val="singleLevel"/>
    <w:tmpl w:val="EB409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2F7340A"/>
    <w:multiLevelType w:val="multilevel"/>
    <w:tmpl w:val="36D6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C20E2"/>
    <w:multiLevelType w:val="multilevel"/>
    <w:tmpl w:val="6194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437F0"/>
    <w:multiLevelType w:val="multilevel"/>
    <w:tmpl w:val="61DC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B3FAE"/>
    <w:multiLevelType w:val="hybridMultilevel"/>
    <w:tmpl w:val="7034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C75CB"/>
    <w:multiLevelType w:val="singleLevel"/>
    <w:tmpl w:val="889C5A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5781C1D"/>
    <w:multiLevelType w:val="hybridMultilevel"/>
    <w:tmpl w:val="1846B6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C7744"/>
    <w:multiLevelType w:val="hybridMultilevel"/>
    <w:tmpl w:val="9ABA452A"/>
    <w:lvl w:ilvl="0" w:tplc="4E324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B77EB8"/>
    <w:multiLevelType w:val="hybridMultilevel"/>
    <w:tmpl w:val="CF06BB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93954"/>
    <w:multiLevelType w:val="hybridMultilevel"/>
    <w:tmpl w:val="521A1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338D8"/>
    <w:multiLevelType w:val="hybridMultilevel"/>
    <w:tmpl w:val="E2D229D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B648F"/>
    <w:multiLevelType w:val="hybridMultilevel"/>
    <w:tmpl w:val="7034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701E7"/>
    <w:multiLevelType w:val="multilevel"/>
    <w:tmpl w:val="4182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B8019F"/>
    <w:multiLevelType w:val="singleLevel"/>
    <w:tmpl w:val="D6AC28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55D63523"/>
    <w:multiLevelType w:val="multilevel"/>
    <w:tmpl w:val="9CEA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D85034"/>
    <w:multiLevelType w:val="multilevel"/>
    <w:tmpl w:val="22F2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414226"/>
    <w:multiLevelType w:val="multilevel"/>
    <w:tmpl w:val="CFD0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D93A38"/>
    <w:multiLevelType w:val="multilevel"/>
    <w:tmpl w:val="622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3"/>
  </w:num>
  <w:num w:numId="14">
    <w:abstractNumId w:val="14"/>
  </w:num>
  <w:num w:numId="15">
    <w:abstractNumId w:val="17"/>
  </w:num>
  <w:num w:numId="16">
    <w:abstractNumId w:val="16"/>
  </w:num>
  <w:num w:numId="17">
    <w:abstractNumId w:val="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6C9"/>
    <w:rsid w:val="00296BE3"/>
    <w:rsid w:val="0033148E"/>
    <w:rsid w:val="004B685A"/>
    <w:rsid w:val="004D6CFD"/>
    <w:rsid w:val="005C7074"/>
    <w:rsid w:val="006D31C2"/>
    <w:rsid w:val="009856BE"/>
    <w:rsid w:val="009C7181"/>
    <w:rsid w:val="00B343F6"/>
    <w:rsid w:val="00C676C9"/>
    <w:rsid w:val="00EA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5C70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676C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C67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C676C9"/>
  </w:style>
  <w:style w:type="paragraph" w:styleId="a6">
    <w:name w:val="header"/>
    <w:basedOn w:val="a"/>
    <w:link w:val="a7"/>
    <w:uiPriority w:val="99"/>
    <w:rsid w:val="00C676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676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C676C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5C7074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Definition"/>
    <w:basedOn w:val="a0"/>
    <w:uiPriority w:val="99"/>
    <w:semiHidden/>
    <w:unhideWhenUsed/>
    <w:rsid w:val="005C7074"/>
    <w:rPr>
      <w:i/>
      <w:iCs/>
    </w:rPr>
  </w:style>
  <w:style w:type="character" w:customStyle="1" w:styleId="formula">
    <w:name w:val="formula"/>
    <w:basedOn w:val="a0"/>
    <w:rsid w:val="005C7074"/>
  </w:style>
  <w:style w:type="paragraph" w:styleId="aa">
    <w:name w:val="Balloon Text"/>
    <w:basedOn w:val="a"/>
    <w:link w:val="ab"/>
    <w:uiPriority w:val="99"/>
    <w:semiHidden/>
    <w:unhideWhenUsed/>
    <w:rsid w:val="005C707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C70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70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0050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847792564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893396638">
          <w:blockQuote w:val="1"/>
          <w:marLeft w:val="-15"/>
          <w:marRight w:val="-15"/>
          <w:marTop w:val="61"/>
          <w:marBottom w:val="61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2057922744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788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78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041440105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379942042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77767850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1067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Windows</cp:lastModifiedBy>
  <cp:revision>3</cp:revision>
  <dcterms:created xsi:type="dcterms:W3CDTF">2022-11-17T06:05:00Z</dcterms:created>
  <dcterms:modified xsi:type="dcterms:W3CDTF">2022-11-17T06:08:00Z</dcterms:modified>
</cp:coreProperties>
</file>