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247" w:rsidRPr="00646247" w:rsidRDefault="00646247" w:rsidP="00646247">
      <w:pPr>
        <w:spacing w:before="100" w:beforeAutospacing="1" w:after="100" w:afterAutospacing="1" w:line="240" w:lineRule="auto"/>
        <w:outlineLvl w:val="2"/>
        <w:rPr>
          <w:rFonts w:ascii="Bahnschrift SemiLight" w:eastAsia="Times New Roman" w:hAnsi="Bahnschrift SemiLight" w:cs="Times New Roman"/>
          <w:b/>
          <w:bCs/>
          <w:sz w:val="27"/>
          <w:szCs w:val="27"/>
        </w:rPr>
      </w:pPr>
      <w:r w:rsidRPr="00646247">
        <w:rPr>
          <w:rFonts w:ascii="Segoe UI Emoji" w:eastAsia="Times New Roman" w:hAnsi="Segoe UI Emoji" w:cs="Segoe UI Emoji"/>
          <w:b/>
          <w:bCs/>
          <w:sz w:val="27"/>
          <w:szCs w:val="27"/>
        </w:rPr>
        <w:t>👤</w:t>
      </w:r>
      <w:r w:rsidRPr="00646247">
        <w:rPr>
          <w:rFonts w:ascii="Bahnschrift SemiLight" w:eastAsia="Times New Roman" w:hAnsi="Bahnschrift SemiLight" w:cs="Times New Roman"/>
          <w:b/>
          <w:bCs/>
          <w:sz w:val="27"/>
          <w:szCs w:val="27"/>
        </w:rPr>
        <w:t xml:space="preserve"> </w:t>
      </w:r>
      <w:r w:rsidRPr="00646247">
        <w:rPr>
          <w:rFonts w:ascii="Bahnschrift SemiLight" w:eastAsia="Times New Roman" w:hAnsi="Bahnschrift SemiLight" w:cs="Times New Roman"/>
          <w:b/>
          <w:bCs/>
          <w:sz w:val="27"/>
          <w:szCs w:val="27"/>
          <w:u w:val="single"/>
        </w:rPr>
        <w:t>Member 2: ML Engineer – Myra</w:t>
      </w:r>
      <w:r w:rsidR="00925F00" w:rsidRPr="00925F00">
        <w:rPr>
          <w:rFonts w:ascii="Bahnschrift SemiLight" w:eastAsia="Times New Roman" w:hAnsi="Bahnschrift SemiLight" w:cs="Times New Roman"/>
          <w:b/>
          <w:bCs/>
          <w:sz w:val="27"/>
          <w:szCs w:val="27"/>
          <w:u w:val="single"/>
        </w:rPr>
        <w:t>.</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Title:</w:t>
      </w:r>
      <w:r w:rsidRPr="00646247">
        <w:rPr>
          <w:rFonts w:ascii="Bahnschrift SemiLight" w:eastAsia="Times New Roman" w:hAnsi="Bahnschrift SemiLight" w:cs="Times New Roman"/>
          <w:sz w:val="24"/>
          <w:szCs w:val="24"/>
        </w:rPr>
        <w:t xml:space="preserve"> Machine Learning Paradigm &amp; Model Justification for Solar Energy Forecasting</w:t>
      </w:r>
    </w:p>
    <w:p w:rsidR="00646247" w:rsidRPr="00646247" w:rsidRDefault="00827FF6" w:rsidP="00646247">
      <w:pPr>
        <w:spacing w:after="0" w:line="240" w:lineRule="auto"/>
        <w:rPr>
          <w:rFonts w:ascii="Bahnschrift SemiLight" w:eastAsia="Times New Roman" w:hAnsi="Bahnschrift SemiLight" w:cs="Times New Roman"/>
          <w:sz w:val="24"/>
          <w:szCs w:val="24"/>
        </w:rPr>
      </w:pPr>
      <w:r>
        <w:rPr>
          <w:rFonts w:ascii="Bahnschrift SemiLight" w:eastAsia="Times New Roman" w:hAnsi="Bahnschrift SemiLight" w:cs="Times New Roman"/>
          <w:sz w:val="24"/>
          <w:szCs w:val="24"/>
        </w:rPr>
        <w:pict>
          <v:rect id="_x0000_i1025" style="width:0;height:1.5pt" o:hralign="center" o:hrstd="t" o:hr="t" fillcolor="#a0a0a0" stroked="f"/>
        </w:pict>
      </w:r>
    </w:p>
    <w:p w:rsidR="00646247" w:rsidRPr="00646247" w:rsidRDefault="00646247" w:rsidP="00646247">
      <w:pPr>
        <w:spacing w:before="100" w:beforeAutospacing="1" w:after="100" w:afterAutospacing="1" w:line="240" w:lineRule="auto"/>
        <w:outlineLvl w:val="2"/>
        <w:rPr>
          <w:rFonts w:ascii="Bahnschrift SemiLight" w:eastAsia="Times New Roman" w:hAnsi="Bahnschrift SemiLight" w:cs="Times New Roman"/>
          <w:b/>
          <w:bCs/>
          <w:sz w:val="27"/>
          <w:szCs w:val="27"/>
          <w:u w:val="single"/>
        </w:rPr>
      </w:pPr>
      <w:r w:rsidRPr="00646247">
        <w:rPr>
          <w:rFonts w:ascii="Segoe UI Emoji" w:eastAsia="Times New Roman" w:hAnsi="Segoe UI Emoji" w:cs="Segoe UI Emoji"/>
          <w:b/>
          <w:bCs/>
          <w:sz w:val="27"/>
          <w:szCs w:val="27"/>
          <w:u w:val="single"/>
        </w:rPr>
        <w:t>🧠</w:t>
      </w:r>
      <w:r w:rsidRPr="00646247">
        <w:rPr>
          <w:rFonts w:ascii="Bahnschrift SemiLight" w:eastAsia="Times New Roman" w:hAnsi="Bahnschrift SemiLight" w:cs="Times New Roman"/>
          <w:b/>
          <w:bCs/>
          <w:sz w:val="27"/>
          <w:szCs w:val="27"/>
          <w:u w:val="single"/>
        </w:rPr>
        <w:t xml:space="preserve"> ML Paradigm &amp; Model Justification</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 xml:space="preserve">This project focuses on predicting solar energy generation in rural areas of Ghana and Kenya using weather-based data. Because we have access to historical data that includes both the input features (e.g., temperature, humidity, irradiance) and the target output (energy produced), this is clearly a </w:t>
      </w:r>
      <w:r w:rsidRPr="00925F00">
        <w:rPr>
          <w:rFonts w:ascii="Bahnschrift SemiLight" w:eastAsia="Times New Roman" w:hAnsi="Bahnschrift SemiLight" w:cs="Times New Roman"/>
          <w:b/>
          <w:bCs/>
          <w:sz w:val="24"/>
          <w:szCs w:val="24"/>
        </w:rPr>
        <w:t>Supervised Learning</w:t>
      </w:r>
      <w:r w:rsidRPr="00646247">
        <w:rPr>
          <w:rFonts w:ascii="Bahnschrift SemiLight" w:eastAsia="Times New Roman" w:hAnsi="Bahnschrift SemiLight" w:cs="Times New Roman"/>
          <w:sz w:val="24"/>
          <w:szCs w:val="24"/>
        </w:rPr>
        <w:t xml:space="preserve"> problem. More specifically, we are dealing with a </w:t>
      </w:r>
      <w:r w:rsidRPr="00925F00">
        <w:rPr>
          <w:rFonts w:ascii="Bahnschrift SemiLight" w:eastAsia="Times New Roman" w:hAnsi="Bahnschrift SemiLight" w:cs="Times New Roman"/>
          <w:b/>
          <w:bCs/>
          <w:sz w:val="24"/>
          <w:szCs w:val="24"/>
        </w:rPr>
        <w:t>regression task</w:t>
      </w:r>
      <w:r w:rsidRPr="00646247">
        <w:rPr>
          <w:rFonts w:ascii="Bahnschrift SemiLight" w:eastAsia="Times New Roman" w:hAnsi="Bahnschrift SemiLight" w:cs="Times New Roman"/>
          <w:sz w:val="24"/>
          <w:szCs w:val="24"/>
        </w:rPr>
        <w:t>, as the output variable — solar energy output — is a continuous numeric value rather than a category.</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 xml:space="preserve">We initially considered </w:t>
      </w:r>
      <w:r w:rsidRPr="00925F00">
        <w:rPr>
          <w:rFonts w:ascii="Bahnschrift SemiLight" w:eastAsia="Times New Roman" w:hAnsi="Bahnschrift SemiLight" w:cs="Times New Roman"/>
          <w:b/>
          <w:bCs/>
          <w:sz w:val="24"/>
          <w:szCs w:val="24"/>
        </w:rPr>
        <w:t>Linear Regression</w:t>
      </w:r>
      <w:r w:rsidRPr="00646247">
        <w:rPr>
          <w:rFonts w:ascii="Bahnschrift SemiLight" w:eastAsia="Times New Roman" w:hAnsi="Bahnschrift SemiLight" w:cs="Times New Roman"/>
          <w:sz w:val="24"/>
          <w:szCs w:val="24"/>
        </w:rPr>
        <w:t xml:space="preserve"> as a baseline model. Linear Regression is known for its simplicity and interpretability, and it provides insight into how each individual feature (such as temperature or irradiance) influences the output. This makes it a strong choice for initial modeling and exploratory analysis.</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 xml:space="preserve">However, given the complex, often non-linear nature of environmental and weather data, we selected the </w:t>
      </w:r>
      <w:r w:rsidRPr="00925F00">
        <w:rPr>
          <w:rFonts w:ascii="Bahnschrift SemiLight" w:eastAsia="Times New Roman" w:hAnsi="Bahnschrift SemiLight" w:cs="Times New Roman"/>
          <w:b/>
          <w:bCs/>
          <w:sz w:val="24"/>
          <w:szCs w:val="24"/>
        </w:rPr>
        <w:t>Random Forest Regressor</w:t>
      </w:r>
      <w:r w:rsidRPr="00646247">
        <w:rPr>
          <w:rFonts w:ascii="Bahnschrift SemiLight" w:eastAsia="Times New Roman" w:hAnsi="Bahnschrift SemiLight" w:cs="Times New Roman"/>
          <w:sz w:val="24"/>
          <w:szCs w:val="24"/>
        </w:rPr>
        <w:t xml:space="preserve"> as our final model. Random Forests are ensemble models that combine multiple decision trees, making them highly effective at handling noisy, real-world datasets. They are well-suited for modeling non-linear relationships and are robust to outliers and irrelevant features. Additionally, Random Forests allow us to calculate </w:t>
      </w:r>
      <w:r w:rsidRPr="00925F00">
        <w:rPr>
          <w:rFonts w:ascii="Bahnschrift SemiLight" w:eastAsia="Times New Roman" w:hAnsi="Bahnschrift SemiLight" w:cs="Times New Roman"/>
          <w:b/>
          <w:bCs/>
          <w:sz w:val="24"/>
          <w:szCs w:val="24"/>
        </w:rPr>
        <w:t>feature importance</w:t>
      </w:r>
      <w:r w:rsidRPr="00646247">
        <w:rPr>
          <w:rFonts w:ascii="Bahnschrift SemiLight" w:eastAsia="Times New Roman" w:hAnsi="Bahnschrift SemiLight" w:cs="Times New Roman"/>
          <w:sz w:val="24"/>
          <w:szCs w:val="24"/>
        </w:rPr>
        <w:t>, which is critical for understanding which weather conditions most strongly influence solar generation.</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 xml:space="preserve">In conclusion, while Linear Regression was considered for baseline comparison, the </w:t>
      </w:r>
      <w:r w:rsidRPr="00925F00">
        <w:rPr>
          <w:rFonts w:ascii="Bahnschrift SemiLight" w:eastAsia="Times New Roman" w:hAnsi="Bahnschrift SemiLight" w:cs="Times New Roman"/>
          <w:b/>
          <w:bCs/>
          <w:sz w:val="24"/>
          <w:szCs w:val="24"/>
        </w:rPr>
        <w:t>Random Forest Regressor</w:t>
      </w:r>
      <w:r w:rsidRPr="00646247">
        <w:rPr>
          <w:rFonts w:ascii="Bahnschrift SemiLight" w:eastAsia="Times New Roman" w:hAnsi="Bahnschrift SemiLight" w:cs="Times New Roman"/>
          <w:sz w:val="24"/>
          <w:szCs w:val="24"/>
        </w:rPr>
        <w:t xml:space="preserve"> was chosen for its ability to balance </w:t>
      </w:r>
      <w:r w:rsidRPr="00925F00">
        <w:rPr>
          <w:rFonts w:ascii="Bahnschrift SemiLight" w:eastAsia="Times New Roman" w:hAnsi="Bahnschrift SemiLight" w:cs="Times New Roman"/>
          <w:b/>
          <w:bCs/>
          <w:sz w:val="24"/>
          <w:szCs w:val="24"/>
        </w:rPr>
        <w:t>accuracy</w:t>
      </w:r>
      <w:r w:rsidRPr="00646247">
        <w:rPr>
          <w:rFonts w:ascii="Bahnschrift SemiLight" w:eastAsia="Times New Roman" w:hAnsi="Bahnschrift SemiLight" w:cs="Times New Roman"/>
          <w:sz w:val="24"/>
          <w:szCs w:val="24"/>
        </w:rPr>
        <w:t xml:space="preserve">, </w:t>
      </w:r>
      <w:r w:rsidRPr="00925F00">
        <w:rPr>
          <w:rFonts w:ascii="Bahnschrift SemiLight" w:eastAsia="Times New Roman" w:hAnsi="Bahnschrift SemiLight" w:cs="Times New Roman"/>
          <w:b/>
          <w:bCs/>
          <w:sz w:val="24"/>
          <w:szCs w:val="24"/>
        </w:rPr>
        <w:t>robustness</w:t>
      </w:r>
      <w:r w:rsidRPr="00646247">
        <w:rPr>
          <w:rFonts w:ascii="Bahnschrift SemiLight" w:eastAsia="Times New Roman" w:hAnsi="Bahnschrift SemiLight" w:cs="Times New Roman"/>
          <w:sz w:val="24"/>
          <w:szCs w:val="24"/>
        </w:rPr>
        <w:t xml:space="preserve">, and </w:t>
      </w:r>
      <w:r w:rsidRPr="00925F00">
        <w:rPr>
          <w:rFonts w:ascii="Bahnschrift SemiLight" w:eastAsia="Times New Roman" w:hAnsi="Bahnschrift SemiLight" w:cs="Times New Roman"/>
          <w:b/>
          <w:bCs/>
          <w:sz w:val="24"/>
          <w:szCs w:val="24"/>
        </w:rPr>
        <w:t>interpretability</w:t>
      </w:r>
      <w:r w:rsidRPr="00646247">
        <w:rPr>
          <w:rFonts w:ascii="Bahnschrift SemiLight" w:eastAsia="Times New Roman" w:hAnsi="Bahnschrift SemiLight" w:cs="Times New Roman"/>
          <w:sz w:val="24"/>
          <w:szCs w:val="24"/>
        </w:rPr>
        <w:t xml:space="preserve"> — making it the best fit for our solar energy prediction task in this project.</w:t>
      </w:r>
    </w:p>
    <w:p w:rsidR="00646247" w:rsidRPr="00646247" w:rsidRDefault="00827FF6" w:rsidP="00646247">
      <w:pPr>
        <w:spacing w:after="0" w:line="240" w:lineRule="auto"/>
        <w:rPr>
          <w:rFonts w:ascii="Bahnschrift SemiLight" w:eastAsia="Times New Roman" w:hAnsi="Bahnschrift SemiLight" w:cs="Times New Roman"/>
          <w:sz w:val="24"/>
          <w:szCs w:val="24"/>
        </w:rPr>
      </w:pPr>
      <w:r>
        <w:rPr>
          <w:rFonts w:ascii="Bahnschrift SemiLight" w:eastAsia="Times New Roman" w:hAnsi="Bahnschrift SemiLight" w:cs="Times New Roman"/>
          <w:sz w:val="24"/>
          <w:szCs w:val="24"/>
        </w:rPr>
        <w:pict>
          <v:rect id="_x0000_i1026" style="width:0;height:1.5pt" o:hralign="center" o:hrstd="t" o:hr="t" fillcolor="#a0a0a0" stroked="f"/>
        </w:pict>
      </w:r>
    </w:p>
    <w:p w:rsidR="00646247" w:rsidRPr="00646247" w:rsidRDefault="00646247" w:rsidP="00646247">
      <w:pPr>
        <w:spacing w:before="100" w:beforeAutospacing="1" w:after="100" w:afterAutospacing="1" w:line="240" w:lineRule="auto"/>
        <w:outlineLvl w:val="2"/>
        <w:rPr>
          <w:rFonts w:ascii="Bahnschrift SemiLight" w:eastAsia="Times New Roman" w:hAnsi="Bahnschrift SemiLight" w:cs="Times New Roman"/>
          <w:b/>
          <w:bCs/>
          <w:sz w:val="27"/>
          <w:szCs w:val="27"/>
          <w:u w:val="single"/>
        </w:rPr>
      </w:pPr>
      <w:r w:rsidRPr="00646247">
        <w:rPr>
          <w:rFonts w:ascii="Segoe UI Emoji" w:eastAsia="Times New Roman" w:hAnsi="Segoe UI Emoji" w:cs="Segoe UI Emoji"/>
          <w:b/>
          <w:bCs/>
          <w:sz w:val="27"/>
          <w:szCs w:val="27"/>
          <w:u w:val="single"/>
        </w:rPr>
        <w:t>🤖</w:t>
      </w:r>
      <w:r w:rsidRPr="00646247">
        <w:rPr>
          <w:rFonts w:ascii="Bahnschrift SemiLight" w:eastAsia="Times New Roman" w:hAnsi="Bahnschrift SemiLight" w:cs="Times New Roman"/>
          <w:b/>
          <w:bCs/>
          <w:sz w:val="27"/>
          <w:szCs w:val="27"/>
          <w:u w:val="single"/>
        </w:rPr>
        <w:t xml:space="preserve"> Proposed Model: Gradient Boosting Regressor (</w:t>
      </w:r>
      <w:proofErr w:type="spellStart"/>
      <w:r w:rsidRPr="00646247">
        <w:rPr>
          <w:rFonts w:ascii="Bahnschrift SemiLight" w:eastAsia="Times New Roman" w:hAnsi="Bahnschrift SemiLight" w:cs="Times New Roman"/>
          <w:b/>
          <w:bCs/>
          <w:sz w:val="27"/>
          <w:szCs w:val="27"/>
          <w:u w:val="single"/>
        </w:rPr>
        <w:t>XGBoost</w:t>
      </w:r>
      <w:proofErr w:type="spellEnd"/>
      <w:r w:rsidRPr="00646247">
        <w:rPr>
          <w:rFonts w:ascii="Bahnschrift SemiLight" w:eastAsia="Times New Roman" w:hAnsi="Bahnschrift SemiLight" w:cs="Times New Roman"/>
          <w:b/>
          <w:bCs/>
          <w:sz w:val="27"/>
          <w:szCs w:val="27"/>
          <w:u w:val="single"/>
        </w:rPr>
        <w:t xml:space="preserve"> or </w:t>
      </w:r>
      <w:proofErr w:type="spellStart"/>
      <w:r w:rsidRPr="00646247">
        <w:rPr>
          <w:rFonts w:ascii="Bahnschrift SemiLight" w:eastAsia="Times New Roman" w:hAnsi="Bahnschrift SemiLight" w:cs="Times New Roman"/>
          <w:b/>
          <w:bCs/>
          <w:sz w:val="27"/>
          <w:szCs w:val="27"/>
          <w:u w:val="single"/>
        </w:rPr>
        <w:t>LightGBM</w:t>
      </w:r>
      <w:proofErr w:type="spellEnd"/>
      <w:r w:rsidRPr="00646247">
        <w:rPr>
          <w:rFonts w:ascii="Bahnschrift SemiLight" w:eastAsia="Times New Roman" w:hAnsi="Bahnschrift SemiLight" w:cs="Times New Roman"/>
          <w:b/>
          <w:bCs/>
          <w:sz w:val="27"/>
          <w:szCs w:val="27"/>
          <w:u w:val="single"/>
        </w:rPr>
        <w:t>)</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 xml:space="preserve">We also propose </w:t>
      </w:r>
      <w:r w:rsidRPr="00925F00">
        <w:rPr>
          <w:rFonts w:ascii="Bahnschrift SemiLight" w:eastAsia="Times New Roman" w:hAnsi="Bahnschrift SemiLight" w:cs="Times New Roman"/>
          <w:b/>
          <w:bCs/>
          <w:sz w:val="24"/>
          <w:szCs w:val="24"/>
        </w:rPr>
        <w:t>Gradient Boosting Regression</w:t>
      </w:r>
      <w:r w:rsidRPr="00646247">
        <w:rPr>
          <w:rFonts w:ascii="Bahnschrift SemiLight" w:eastAsia="Times New Roman" w:hAnsi="Bahnschrift SemiLight" w:cs="Times New Roman"/>
          <w:sz w:val="24"/>
          <w:szCs w:val="24"/>
        </w:rPr>
        <w:t xml:space="preserve"> as an optional or complementary approach. It’s a robust ensemble technique that combines multiple weak learners (typically decision trees) into a strong predictive model. It’s particularly powerful for tabular data and excels in capturing non-linear relationships.</w:t>
      </w:r>
    </w:p>
    <w:p w:rsidR="00925F00" w:rsidRDefault="00925F00" w:rsidP="00646247">
      <w:pPr>
        <w:spacing w:before="100" w:beforeAutospacing="1" w:after="100" w:afterAutospacing="1" w:line="240" w:lineRule="auto"/>
        <w:rPr>
          <w:rFonts w:ascii="Bahnschrift SemiLight" w:eastAsia="Times New Roman" w:hAnsi="Bahnschrift SemiLight" w:cs="Times New Roman"/>
          <w:b/>
          <w:bCs/>
          <w:sz w:val="24"/>
          <w:szCs w:val="24"/>
        </w:rPr>
      </w:pP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u w:val="single"/>
        </w:rPr>
      </w:pPr>
      <w:r w:rsidRPr="00925F00">
        <w:rPr>
          <w:rFonts w:ascii="Bahnschrift SemiLight" w:eastAsia="Times New Roman" w:hAnsi="Bahnschrift SemiLight" w:cs="Times New Roman"/>
          <w:b/>
          <w:bCs/>
          <w:sz w:val="24"/>
          <w:szCs w:val="24"/>
          <w:u w:val="single"/>
        </w:rPr>
        <w:lastRenderedPageBreak/>
        <w:t xml:space="preserve">Why </w:t>
      </w:r>
      <w:proofErr w:type="spellStart"/>
      <w:r w:rsidRPr="00925F00">
        <w:rPr>
          <w:rFonts w:ascii="Bahnschrift SemiLight" w:eastAsia="Times New Roman" w:hAnsi="Bahnschrift SemiLight" w:cs="Times New Roman"/>
          <w:b/>
          <w:bCs/>
          <w:sz w:val="24"/>
          <w:szCs w:val="24"/>
          <w:u w:val="single"/>
        </w:rPr>
        <w:t>XGBoost</w:t>
      </w:r>
      <w:proofErr w:type="spellEnd"/>
      <w:r w:rsidRPr="00925F00">
        <w:rPr>
          <w:rFonts w:ascii="Bahnschrift SemiLight" w:eastAsia="Times New Roman" w:hAnsi="Bahnschrift SemiLight" w:cs="Times New Roman"/>
          <w:b/>
          <w:bCs/>
          <w:sz w:val="24"/>
          <w:szCs w:val="24"/>
          <w:u w:val="single"/>
        </w:rPr>
        <w:t xml:space="preserve"> or </w:t>
      </w:r>
      <w:proofErr w:type="spellStart"/>
      <w:r w:rsidRPr="00925F00">
        <w:rPr>
          <w:rFonts w:ascii="Bahnschrift SemiLight" w:eastAsia="Times New Roman" w:hAnsi="Bahnschrift SemiLight" w:cs="Times New Roman"/>
          <w:b/>
          <w:bCs/>
          <w:sz w:val="24"/>
          <w:szCs w:val="24"/>
          <w:u w:val="single"/>
        </w:rPr>
        <w:t>LightGBM</w:t>
      </w:r>
      <w:proofErr w:type="spellEnd"/>
      <w:r w:rsidRPr="00925F00">
        <w:rPr>
          <w:rFonts w:ascii="Bahnschrift SemiLight" w:eastAsia="Times New Roman" w:hAnsi="Bahnschrift SemiLight" w:cs="Times New Roman"/>
          <w:b/>
          <w:bCs/>
          <w:sz w:val="24"/>
          <w:szCs w:val="24"/>
          <w:u w:val="single"/>
        </w:rPr>
        <w:t>?</w:t>
      </w:r>
    </w:p>
    <w:p w:rsidR="00646247" w:rsidRPr="00646247" w:rsidRDefault="00646247" w:rsidP="00646247">
      <w:pPr>
        <w:numPr>
          <w:ilvl w:val="0"/>
          <w:numId w:val="4"/>
        </w:num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Handles missing values and noisy data effectively</w:t>
      </w:r>
    </w:p>
    <w:p w:rsidR="00646247" w:rsidRPr="00646247" w:rsidRDefault="00646247" w:rsidP="00646247">
      <w:pPr>
        <w:numPr>
          <w:ilvl w:val="0"/>
          <w:numId w:val="4"/>
        </w:num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Offers high accuracy without requiring deep neural networks</w:t>
      </w:r>
    </w:p>
    <w:p w:rsidR="00646247" w:rsidRPr="00646247" w:rsidRDefault="00646247" w:rsidP="00646247">
      <w:pPr>
        <w:numPr>
          <w:ilvl w:val="0"/>
          <w:numId w:val="4"/>
        </w:num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Supports model interpretability, which is critical for real-world energy planning</w:t>
      </w:r>
    </w:p>
    <w:p w:rsidR="00646247" w:rsidRPr="00646247" w:rsidRDefault="00646247" w:rsidP="00646247">
      <w:pPr>
        <w:numPr>
          <w:ilvl w:val="0"/>
          <w:numId w:val="4"/>
        </w:num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Easily tunable for performance improvement</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646247">
        <w:rPr>
          <w:rFonts w:ascii="Bahnschrift SemiLight" w:eastAsia="Times New Roman" w:hAnsi="Bahnschrift SemiLight" w:cs="Times New Roman"/>
          <w:sz w:val="24"/>
          <w:szCs w:val="24"/>
        </w:rPr>
        <w:t>Alternative models like Linear Regression may underperform due to the likely non-linear interactions in environmental data. Deep learning models (e.g., CNNs, RNNs) may be unnecessarily complex unless large time-series datasets are available.</w:t>
      </w:r>
    </w:p>
    <w:p w:rsidR="00646247" w:rsidRPr="00646247" w:rsidRDefault="00827FF6" w:rsidP="00646247">
      <w:pPr>
        <w:spacing w:after="0" w:line="240" w:lineRule="auto"/>
        <w:rPr>
          <w:rFonts w:ascii="Bahnschrift SemiLight" w:eastAsia="Times New Roman" w:hAnsi="Bahnschrift SemiLight" w:cs="Times New Roman"/>
          <w:sz w:val="24"/>
          <w:szCs w:val="24"/>
        </w:rPr>
      </w:pPr>
      <w:r>
        <w:rPr>
          <w:rFonts w:ascii="Bahnschrift SemiLight" w:eastAsia="Times New Roman" w:hAnsi="Bahnschrift SemiLight" w:cs="Times New Roman"/>
          <w:sz w:val="24"/>
          <w:szCs w:val="24"/>
        </w:rPr>
        <w:pict>
          <v:rect id="_x0000_i1027" style="width:0;height:1.5pt" o:hralign="center" o:hrstd="t" o:hr="t" fillcolor="#a0a0a0" stroked="f"/>
        </w:pict>
      </w:r>
    </w:p>
    <w:p w:rsidR="00646247" w:rsidRPr="00646247" w:rsidRDefault="00646247" w:rsidP="00646247">
      <w:pPr>
        <w:spacing w:before="100" w:beforeAutospacing="1" w:after="100" w:afterAutospacing="1" w:line="240" w:lineRule="auto"/>
        <w:outlineLvl w:val="2"/>
        <w:rPr>
          <w:rFonts w:ascii="Bahnschrift SemiLight" w:eastAsia="Times New Roman" w:hAnsi="Bahnschrift SemiLight" w:cs="Times New Roman"/>
          <w:b/>
          <w:bCs/>
          <w:sz w:val="27"/>
          <w:szCs w:val="27"/>
          <w:u w:val="single"/>
        </w:rPr>
      </w:pPr>
      <w:r w:rsidRPr="00646247">
        <w:rPr>
          <w:rFonts w:ascii="Segoe UI Emoji" w:eastAsia="Times New Roman" w:hAnsi="Segoe UI Emoji" w:cs="Segoe UI Emoji"/>
          <w:b/>
          <w:bCs/>
          <w:sz w:val="27"/>
          <w:szCs w:val="27"/>
          <w:u w:val="single"/>
        </w:rPr>
        <w:t>🔁</w:t>
      </w:r>
      <w:r w:rsidRPr="00646247">
        <w:rPr>
          <w:rFonts w:ascii="Bahnschrift SemiLight" w:eastAsia="Times New Roman" w:hAnsi="Bahnschrift SemiLight" w:cs="Times New Roman"/>
          <w:b/>
          <w:bCs/>
          <w:sz w:val="27"/>
          <w:szCs w:val="27"/>
          <w:u w:val="single"/>
        </w:rPr>
        <w:t xml:space="preserve"> Model Pipeline Overview</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1. Data Collection</w:t>
      </w:r>
      <w:r w:rsidRPr="00646247">
        <w:rPr>
          <w:rFonts w:ascii="Bahnschrift SemiLight" w:eastAsia="Times New Roman" w:hAnsi="Bahnschrift SemiLight" w:cs="Times New Roman"/>
          <w:sz w:val="24"/>
          <w:szCs w:val="24"/>
        </w:rPr>
        <w:br/>
        <w:t>– Gather historical weather and solar generation data for Ghana and Kenya.</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2. Data Preprocessing</w:t>
      </w:r>
      <w:r w:rsidRPr="00646247">
        <w:rPr>
          <w:rFonts w:ascii="Bahnschrift SemiLight" w:eastAsia="Times New Roman" w:hAnsi="Bahnschrift SemiLight" w:cs="Times New Roman"/>
          <w:sz w:val="24"/>
          <w:szCs w:val="24"/>
        </w:rPr>
        <w:br/>
        <w:t>– Clean missing values</w:t>
      </w:r>
      <w:r w:rsidRPr="00646247">
        <w:rPr>
          <w:rFonts w:ascii="Bahnschrift SemiLight" w:eastAsia="Times New Roman" w:hAnsi="Bahnschrift SemiLight" w:cs="Times New Roman"/>
          <w:sz w:val="24"/>
          <w:szCs w:val="24"/>
        </w:rPr>
        <w:br/>
        <w:t>– Normalize/standardize features</w:t>
      </w:r>
      <w:r w:rsidRPr="00646247">
        <w:rPr>
          <w:rFonts w:ascii="Bahnschrift SemiLight" w:eastAsia="Times New Roman" w:hAnsi="Bahnschrift SemiLight" w:cs="Times New Roman"/>
          <w:sz w:val="24"/>
          <w:szCs w:val="24"/>
        </w:rPr>
        <w:br/>
        <w:t>– Engineer time-based features (e.g., hour, season)</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3. Feature Selection</w:t>
      </w:r>
      <w:r w:rsidRPr="00646247">
        <w:rPr>
          <w:rFonts w:ascii="Bahnschrift SemiLight" w:eastAsia="Times New Roman" w:hAnsi="Bahnschrift SemiLight" w:cs="Times New Roman"/>
          <w:sz w:val="24"/>
          <w:szCs w:val="24"/>
        </w:rPr>
        <w:br/>
        <w:t>– Select key features: irradiance, temperature, humidity, cloud cover, etc.</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4. Train/Test Split</w:t>
      </w:r>
      <w:r w:rsidRPr="00646247">
        <w:rPr>
          <w:rFonts w:ascii="Bahnschrift SemiLight" w:eastAsia="Times New Roman" w:hAnsi="Bahnschrift SemiLight" w:cs="Times New Roman"/>
          <w:sz w:val="24"/>
          <w:szCs w:val="24"/>
        </w:rPr>
        <w:br/>
        <w:t>– Divide dataset into training and testing sets (e.g., 80/20 split)</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5. Model Training</w:t>
      </w:r>
      <w:r w:rsidRPr="00646247">
        <w:rPr>
          <w:rFonts w:ascii="Bahnschrift SemiLight" w:eastAsia="Times New Roman" w:hAnsi="Bahnschrift SemiLight" w:cs="Times New Roman"/>
          <w:sz w:val="24"/>
          <w:szCs w:val="24"/>
        </w:rPr>
        <w:br/>
        <w:t xml:space="preserve">– Train Random Forest or </w:t>
      </w:r>
      <w:proofErr w:type="spellStart"/>
      <w:r w:rsidRPr="00646247">
        <w:rPr>
          <w:rFonts w:ascii="Bahnschrift SemiLight" w:eastAsia="Times New Roman" w:hAnsi="Bahnschrift SemiLight" w:cs="Times New Roman"/>
          <w:sz w:val="24"/>
          <w:szCs w:val="24"/>
        </w:rPr>
        <w:t>XGBoost</w:t>
      </w:r>
      <w:proofErr w:type="spellEnd"/>
      <w:r w:rsidRPr="00646247">
        <w:rPr>
          <w:rFonts w:ascii="Bahnschrift SemiLight" w:eastAsia="Times New Roman" w:hAnsi="Bahnschrift SemiLight" w:cs="Times New Roman"/>
          <w:sz w:val="24"/>
          <w:szCs w:val="24"/>
        </w:rPr>
        <w:t>/</w:t>
      </w:r>
      <w:proofErr w:type="spellStart"/>
      <w:r w:rsidRPr="00646247">
        <w:rPr>
          <w:rFonts w:ascii="Bahnschrift SemiLight" w:eastAsia="Times New Roman" w:hAnsi="Bahnschrift SemiLight" w:cs="Times New Roman"/>
          <w:sz w:val="24"/>
          <w:szCs w:val="24"/>
        </w:rPr>
        <w:t>LightGBM</w:t>
      </w:r>
      <w:proofErr w:type="spellEnd"/>
      <w:r w:rsidRPr="00646247">
        <w:rPr>
          <w:rFonts w:ascii="Bahnschrift SemiLight" w:eastAsia="Times New Roman" w:hAnsi="Bahnschrift SemiLight" w:cs="Times New Roman"/>
          <w:sz w:val="24"/>
          <w:szCs w:val="24"/>
        </w:rPr>
        <w:t xml:space="preserve"> on training data</w:t>
      </w:r>
    </w:p>
    <w:p w:rsidR="00646247" w:rsidRP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6. Model Evaluation</w:t>
      </w:r>
      <w:r w:rsidRPr="00646247">
        <w:rPr>
          <w:rFonts w:ascii="Bahnschrift SemiLight" w:eastAsia="Times New Roman" w:hAnsi="Bahnschrift SemiLight" w:cs="Times New Roman"/>
          <w:sz w:val="24"/>
          <w:szCs w:val="24"/>
        </w:rPr>
        <w:br/>
        <w:t>– Use metrics like RMSE, MAE, and R² to evaluate performance</w:t>
      </w:r>
    </w:p>
    <w:p w:rsidR="00646247" w:rsidRDefault="00646247" w:rsidP="00646247">
      <w:pPr>
        <w:spacing w:before="100" w:beforeAutospacing="1" w:after="100" w:afterAutospacing="1" w:line="240" w:lineRule="auto"/>
        <w:rPr>
          <w:rFonts w:ascii="Bahnschrift SemiLight" w:eastAsia="Times New Roman" w:hAnsi="Bahnschrift SemiLight" w:cs="Times New Roman"/>
          <w:sz w:val="24"/>
          <w:szCs w:val="24"/>
        </w:rPr>
      </w:pPr>
      <w:r w:rsidRPr="00925F00">
        <w:rPr>
          <w:rFonts w:ascii="Bahnschrift SemiLight" w:eastAsia="Times New Roman" w:hAnsi="Bahnschrift SemiLight" w:cs="Times New Roman"/>
          <w:b/>
          <w:bCs/>
          <w:sz w:val="24"/>
          <w:szCs w:val="24"/>
        </w:rPr>
        <w:t>7. Deployment/Prediction</w:t>
      </w:r>
      <w:r w:rsidRPr="00646247">
        <w:rPr>
          <w:rFonts w:ascii="Bahnschrift SemiLight" w:eastAsia="Times New Roman" w:hAnsi="Bahnschrift SemiLight" w:cs="Times New Roman"/>
          <w:sz w:val="24"/>
          <w:szCs w:val="24"/>
        </w:rPr>
        <w:br/>
        <w:t>– Use the trained model to predict future solar energy generation</w:t>
      </w:r>
    </w:p>
    <w:p w:rsidR="00827FF6" w:rsidRDefault="00827FF6" w:rsidP="00646247">
      <w:pPr>
        <w:spacing w:before="100" w:beforeAutospacing="1" w:after="100" w:afterAutospacing="1" w:line="240" w:lineRule="auto"/>
        <w:rPr>
          <w:rFonts w:ascii="Bahnschrift SemiLight" w:eastAsia="Times New Roman" w:hAnsi="Bahnschrift SemiLight" w:cs="Times New Roman"/>
          <w:sz w:val="24"/>
          <w:szCs w:val="24"/>
        </w:rPr>
      </w:pPr>
    </w:p>
    <w:p w:rsidR="00827FF6" w:rsidRDefault="00827FF6" w:rsidP="00827FF6">
      <w:pPr>
        <w:pStyle w:val="Heading4"/>
        <w:rPr>
          <w:rFonts w:eastAsia="Times New Roman"/>
          <w:u w:val="single"/>
        </w:rPr>
      </w:pPr>
      <w:r w:rsidRPr="00827FF6">
        <w:rPr>
          <w:rFonts w:eastAsia="Times New Roman"/>
          <w:u w:val="single"/>
        </w:rPr>
        <w:t>NOTES</w:t>
      </w:r>
    </w:p>
    <w:p w:rsidR="00827FF6" w:rsidRDefault="00827FF6" w:rsidP="00827FF6">
      <w:bookmarkStart w:id="0" w:name="_GoBack"/>
      <w:bookmarkEnd w:id="0"/>
      <w:r>
        <w:t xml:space="preserve">Contributor: </w:t>
      </w:r>
      <w:r>
        <w:t>MYRA.</w:t>
      </w:r>
    </w:p>
    <w:p w:rsidR="00827FF6" w:rsidRPr="00827FF6" w:rsidRDefault="00827FF6" w:rsidP="00827FF6">
      <w:r>
        <w:t>Supported with machine learning design and evaluation for Week 2</w:t>
      </w:r>
    </w:p>
    <w:p w:rsidR="00645F1B" w:rsidRPr="00925F00" w:rsidRDefault="00645F1B" w:rsidP="00646247">
      <w:pPr>
        <w:rPr>
          <w:rFonts w:ascii="Bahnschrift SemiLight" w:hAnsi="Bahnschrift SemiLight"/>
        </w:rPr>
      </w:pPr>
    </w:p>
    <w:sectPr w:rsidR="00645F1B" w:rsidRPr="0092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DC8"/>
    <w:multiLevelType w:val="multilevel"/>
    <w:tmpl w:val="8B24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73E41"/>
    <w:multiLevelType w:val="multilevel"/>
    <w:tmpl w:val="021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30AF"/>
    <w:multiLevelType w:val="multilevel"/>
    <w:tmpl w:val="C06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C006B"/>
    <w:multiLevelType w:val="multilevel"/>
    <w:tmpl w:val="89A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94"/>
    <w:rsid w:val="00645F1B"/>
    <w:rsid w:val="00646247"/>
    <w:rsid w:val="007A0AD6"/>
    <w:rsid w:val="00827FF6"/>
    <w:rsid w:val="00925F00"/>
    <w:rsid w:val="00DE3C94"/>
    <w:rsid w:val="00E9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25BC6"/>
  <w15:chartTrackingRefBased/>
  <w15:docId w15:val="{0DF92EE1-5E98-4938-87A4-F378BCB7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46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27F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2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247"/>
    <w:rPr>
      <w:b/>
      <w:bCs/>
    </w:rPr>
  </w:style>
  <w:style w:type="character" w:customStyle="1" w:styleId="Heading4Char">
    <w:name w:val="Heading 4 Char"/>
    <w:basedOn w:val="DefaultParagraphFont"/>
    <w:link w:val="Heading4"/>
    <w:uiPriority w:val="9"/>
    <w:rsid w:val="00827F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7522">
      <w:bodyDiv w:val="1"/>
      <w:marLeft w:val="0"/>
      <w:marRight w:val="0"/>
      <w:marTop w:val="0"/>
      <w:marBottom w:val="0"/>
      <w:divBdr>
        <w:top w:val="none" w:sz="0" w:space="0" w:color="auto"/>
        <w:left w:val="none" w:sz="0" w:space="0" w:color="auto"/>
        <w:bottom w:val="none" w:sz="0" w:space="0" w:color="auto"/>
        <w:right w:val="none" w:sz="0" w:space="0" w:color="auto"/>
      </w:divBdr>
    </w:div>
    <w:div w:id="789013980">
      <w:bodyDiv w:val="1"/>
      <w:marLeft w:val="0"/>
      <w:marRight w:val="0"/>
      <w:marTop w:val="0"/>
      <w:marBottom w:val="0"/>
      <w:divBdr>
        <w:top w:val="none" w:sz="0" w:space="0" w:color="auto"/>
        <w:left w:val="none" w:sz="0" w:space="0" w:color="auto"/>
        <w:bottom w:val="none" w:sz="0" w:space="0" w:color="auto"/>
        <w:right w:val="none" w:sz="0" w:space="0" w:color="auto"/>
      </w:divBdr>
    </w:div>
    <w:div w:id="1315259346">
      <w:bodyDiv w:val="1"/>
      <w:marLeft w:val="0"/>
      <w:marRight w:val="0"/>
      <w:marTop w:val="0"/>
      <w:marBottom w:val="0"/>
      <w:divBdr>
        <w:top w:val="none" w:sz="0" w:space="0" w:color="auto"/>
        <w:left w:val="none" w:sz="0" w:space="0" w:color="auto"/>
        <w:bottom w:val="none" w:sz="0" w:space="0" w:color="auto"/>
        <w:right w:val="none" w:sz="0" w:space="0" w:color="auto"/>
      </w:divBdr>
    </w:div>
    <w:div w:id="19037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486</Words>
  <Characters>2986</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dc:creator>
  <cp:keywords/>
  <dc:description/>
  <cp:lastModifiedBy>Myra</cp:lastModifiedBy>
  <cp:revision>3</cp:revision>
  <dcterms:created xsi:type="dcterms:W3CDTF">2025-06-06T16:43:00Z</dcterms:created>
  <dcterms:modified xsi:type="dcterms:W3CDTF">2025-06-20T11:03:00Z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2a5bb5a4-6789-4ca5-b46f-187c00ae8f55</vt:lpwstr>
  </property>
</Properties>
</file>