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6AB6F" w14:textId="7825A334" w:rsidR="007D7436" w:rsidRDefault="00000000">
      <w:pPr>
        <w:rPr>
          <w:b/>
          <w:bCs/>
        </w:rPr>
      </w:pPr>
      <w:r>
        <w:rPr>
          <w:b/>
          <w:bCs/>
        </w:rPr>
        <w:t>Ethical Analysis &amp; Social Impact Report</w:t>
      </w:r>
      <w:r w:rsidR="00DB1071">
        <w:rPr>
          <w:b/>
          <w:bCs/>
        </w:rPr>
        <w:t xml:space="preserve"> for solar energy project</w:t>
      </w:r>
    </w:p>
    <w:p w14:paraId="037BBC83" w14:textId="77777777" w:rsidR="007D7436" w:rsidRDefault="00000000">
      <w:r>
        <w:pict w14:anchorId="67F82316">
          <v:rect id="1026" o:spid="_x0000_i1025" style="width:0;height:1.5pt;visibility:visible;mso-wrap-distance-left:0;mso-wrap-distance-right:0" o:hralign="center" o:hrstd="t" o:hr="t" fillcolor="#a0a0a0" stroked="f"/>
        </w:pict>
      </w:r>
    </w:p>
    <w:p w14:paraId="3CFB9261" w14:textId="77777777" w:rsidR="007D7436" w:rsidRDefault="00000000">
      <w:pPr>
        <w:rPr>
          <w:b/>
          <w:bCs/>
        </w:rPr>
      </w:pPr>
      <w:r>
        <w:rPr>
          <w:b/>
          <w:bCs/>
        </w:rPr>
        <w:t>1. Ethical Implications</w:t>
      </w:r>
    </w:p>
    <w:p w14:paraId="1A2B7433" w14:textId="77777777" w:rsidR="007D7436" w:rsidRDefault="00000000">
      <w:r>
        <w:rPr>
          <w:b/>
          <w:bCs/>
        </w:rPr>
        <w:t>Data Bias Considerations</w:t>
      </w:r>
      <w:r>
        <w:br/>
        <w:t>The model currently utilizes data collected from Kenya and Ghana, which may introduce geographic bias and limit its generalizability to other regions or climates. Temporal bias may also arise if the dataset is disproportionately based on certain seasons or years, potentially missing broader climate patterns. Additionally, inconsistencies in measurement tools—such as weather stations with varying calibration—could result in sensor or source bias, affecting the quality and uniformity of input data.</w:t>
      </w:r>
    </w:p>
    <w:p w14:paraId="10157DA8" w14:textId="77777777" w:rsidR="007D7436" w:rsidRDefault="00000000">
      <w:r>
        <w:rPr>
          <w:b/>
          <w:bCs/>
        </w:rPr>
        <w:t>Potential for Unfair Impact</w:t>
      </w:r>
      <w:r>
        <w:br/>
        <w:t>Accessibility issues may arise if the solar forecasting model is primarily deployed by large utilities or commercial farms, thereby excluding smallholder farmers and off-grid communities. Furthermore, regions with limited or no representation in the training data may experience lower prediction accuracy, which can influence planning decisions and lead to unequal resource distribution.</w:t>
      </w:r>
    </w:p>
    <w:p w14:paraId="23824131" w14:textId="77777777" w:rsidR="007D7436" w:rsidRDefault="00000000">
      <w:r>
        <w:pict w14:anchorId="3566DF74">
          <v:rect id="1027" o:spid="_x0000_i1026" style="width:0;height:1.5pt;visibility:visible;mso-wrap-distance-left:0;mso-wrap-distance-right:0" o:hralign="center" o:hrstd="t" o:hr="t" fillcolor="#a0a0a0" stroked="f"/>
        </w:pict>
      </w:r>
    </w:p>
    <w:p w14:paraId="570BC041" w14:textId="77777777" w:rsidR="007D7436" w:rsidRDefault="00000000">
      <w:pPr>
        <w:rPr>
          <w:b/>
          <w:bCs/>
        </w:rPr>
      </w:pPr>
      <w:r>
        <w:rPr>
          <w:b/>
          <w:bCs/>
        </w:rPr>
        <w:t>2. Contribution to Equity, Fairness, and Sustainability</w:t>
      </w:r>
    </w:p>
    <w:p w14:paraId="78DB5414" w14:textId="77777777" w:rsidR="007D7436" w:rsidRDefault="00000000">
      <w:r>
        <w:rPr>
          <w:b/>
          <w:bCs/>
        </w:rPr>
        <w:t>Equity and Fairness</w:t>
      </w:r>
      <w:r>
        <w:br/>
        <w:t>The solution fosters greater energy access by informing smarter solar adoption strategies, especially in underserved areas. By enabling more informed decisions based on environmental data, the model can contribute to the reduction of infrastructure planning bias and promote equitable policy-making.</w:t>
      </w:r>
    </w:p>
    <w:p w14:paraId="113574A3" w14:textId="77777777" w:rsidR="007D7436" w:rsidRDefault="00000000">
      <w:r>
        <w:rPr>
          <w:b/>
          <w:bCs/>
        </w:rPr>
        <w:t>Sustainability</w:t>
      </w:r>
      <w:r>
        <w:br/>
        <w:t>Aligned with SDG 7 (Affordable and Clean Energy), this model encourages the wider use of solar energy by improving forecasting accuracy. This in turn helps decrease reliance on fossil fuels, facilitates cleaner energy transitions, and supports broader environmental goals through data-driven renewable energy optimization.</w:t>
      </w:r>
    </w:p>
    <w:p w14:paraId="4AC83DF2" w14:textId="77777777" w:rsidR="007D7436" w:rsidRDefault="00000000">
      <w:r>
        <w:pict w14:anchorId="46974486">
          <v:rect id="1028" o:spid="_x0000_i1027" style="width:0;height:1.5pt;visibility:visible;mso-wrap-distance-left:0;mso-wrap-distance-right:0" o:hralign="center" o:hrstd="t" o:hr="t" fillcolor="#a0a0a0" stroked="f"/>
        </w:pict>
      </w:r>
    </w:p>
    <w:p w14:paraId="7EFD579C" w14:textId="77777777" w:rsidR="007D7436" w:rsidRDefault="00000000">
      <w:pPr>
        <w:rPr>
          <w:b/>
          <w:bCs/>
        </w:rPr>
      </w:pPr>
      <w:r>
        <w:rPr>
          <w:b/>
          <w:bCs/>
        </w:rPr>
        <w:t>3. Recommendations to Enhance Social Impact</w:t>
      </w:r>
    </w:p>
    <w:p w14:paraId="5816EEB0" w14:textId="77777777" w:rsidR="007D7436" w:rsidRDefault="00000000">
      <w:pPr>
        <w:numPr>
          <w:ilvl w:val="0"/>
          <w:numId w:val="1"/>
        </w:numPr>
      </w:pPr>
      <w:r>
        <w:rPr>
          <w:b/>
          <w:bCs/>
        </w:rPr>
        <w:t>Data Diversification</w:t>
      </w:r>
      <w:r>
        <w:t>: Expand the dataset to include weather and solar data from additional countries or even cover the whole African Continent to improve representativeness and reduce geographical bias.</w:t>
      </w:r>
    </w:p>
    <w:p w14:paraId="02CFA8E3" w14:textId="77777777" w:rsidR="007D7436" w:rsidRDefault="00000000">
      <w:pPr>
        <w:numPr>
          <w:ilvl w:val="0"/>
          <w:numId w:val="1"/>
        </w:numPr>
      </w:pPr>
      <w:r>
        <w:rPr>
          <w:b/>
          <w:bCs/>
        </w:rPr>
        <w:lastRenderedPageBreak/>
        <w:t>Open Access</w:t>
      </w:r>
      <w:r>
        <w:t>: Open-source both the dataset and the model to ensure accessibility for small-scale developers, academic researchers, and NGOs.</w:t>
      </w:r>
    </w:p>
    <w:p w14:paraId="738EC2DC" w14:textId="77777777" w:rsidR="007D7436" w:rsidRDefault="00000000">
      <w:pPr>
        <w:numPr>
          <w:ilvl w:val="0"/>
          <w:numId w:val="1"/>
        </w:numPr>
      </w:pPr>
      <w:r>
        <w:rPr>
          <w:b/>
          <w:bCs/>
        </w:rPr>
        <w:t>Community Collaboration</w:t>
      </w:r>
      <w:r>
        <w:t>: Partner with local stakeholders, especially in rural areas, to test and validate the model’s effectiveness for real-world use cases.</w:t>
      </w:r>
    </w:p>
    <w:p w14:paraId="46D66D2E" w14:textId="77777777" w:rsidR="007D7436" w:rsidRDefault="00000000">
      <w:pPr>
        <w:numPr>
          <w:ilvl w:val="0"/>
          <w:numId w:val="1"/>
        </w:numPr>
      </w:pPr>
      <w:r>
        <w:rPr>
          <w:b/>
          <w:bCs/>
        </w:rPr>
        <w:t>Model Explainability</w:t>
      </w:r>
      <w:r>
        <w:t>: Incorporate tools such as SHAP or LIME to interpret model predictions, especially when outcomes may influence energy planning or public policy.</w:t>
      </w:r>
    </w:p>
    <w:p w14:paraId="2B2766D6" w14:textId="77777777" w:rsidR="007D7436" w:rsidRDefault="00000000">
      <w:r>
        <w:pict w14:anchorId="342CAB49">
          <v:rect id="1029" o:spid="_x0000_i1028" style="width:0;height:1.5pt;visibility:visible;mso-wrap-distance-left:0;mso-wrap-distance-right:0" o:hralign="center" o:hrstd="t" o:hr="t" fillcolor="#a0a0a0" stroked="f"/>
        </w:pict>
      </w:r>
    </w:p>
    <w:p w14:paraId="21A0F384" w14:textId="77777777" w:rsidR="007D7436" w:rsidRDefault="00000000">
      <w:pPr>
        <w:rPr>
          <w:b/>
          <w:bCs/>
        </w:rPr>
      </w:pPr>
      <w:r>
        <w:rPr>
          <w:rFonts w:ascii="Segoe UI Emoji" w:hAnsi="Segoe UI Emoji" w:cs="Segoe UI Emoji"/>
          <w:b/>
          <w:bCs/>
        </w:rPr>
        <w:t>📄</w:t>
      </w:r>
      <w:r>
        <w:rPr>
          <w:b/>
          <w:bCs/>
        </w:rPr>
        <w:t xml:space="preserve"> Ethical Reflection Summary</w:t>
      </w:r>
    </w:p>
    <w:p w14:paraId="36AAC547" w14:textId="77777777" w:rsidR="007D7436" w:rsidRDefault="00000000">
      <w:r>
        <w:t>This machine learning project aims to forecast solar energy generation using weather datasets sourced from Kenya and Ghana. The model supports global sustainability goals by enabling more efficient and widespread solar energy use. However, ethical considerations such as data bias, limited geographic coverage, and potential inequity in deployment must be addressed. If left unaddressed, these factors could disadvantage regions that are underrepresented in the data or lack the infrastructure to adopt the technology. Improving fairness and inclusivity through data diversity, model transparency, and stakeholder involvement will strengthen the model’s social value and promote equitable access to renewable energy solutions.</w:t>
      </w:r>
    </w:p>
    <w:p w14:paraId="505F02B8" w14:textId="77777777" w:rsidR="007D7436" w:rsidRDefault="007D7436"/>
    <w:sectPr w:rsidR="007D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877AFD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73428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36"/>
    <w:rsid w:val="007D7436"/>
    <w:rsid w:val="008C240F"/>
    <w:rsid w:val="00DB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F7EB"/>
  <w15:docId w15:val="{80F0C9DF-F2B9-41B0-B7EE-46BD42CC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sophia matano</cp:lastModifiedBy>
  <cp:revision>3</cp:revision>
  <dcterms:created xsi:type="dcterms:W3CDTF">2025-06-08T20:35:00Z</dcterms:created>
  <dcterms:modified xsi:type="dcterms:W3CDTF">2025-06-19T08:14:00Z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18416e0a833d4687bb61b1ec1001973f</vt:lpwstr>
  </property>
</Properties>
</file>