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94" w:rsidRPr="00DE3C94" w:rsidRDefault="00DE3C94" w:rsidP="00DE3C94">
      <w:pPr>
        <w:spacing w:before="100" w:beforeAutospacing="1" w:after="100" w:afterAutospacing="1" w:line="240" w:lineRule="auto"/>
        <w:outlineLvl w:val="1"/>
        <w:rPr>
          <w:rFonts w:ascii="Bahnschrift SemiLight" w:eastAsia="Times New Roman" w:hAnsi="Bahnschrift SemiLight" w:cs="Times New Roman"/>
          <w:b/>
          <w:bCs/>
          <w:sz w:val="36"/>
          <w:szCs w:val="36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36"/>
          <w:szCs w:val="36"/>
        </w:rPr>
        <w:t>Machine Learning Approach for Predicting Solar Energy Generation</w:t>
      </w:r>
    </w:p>
    <w:p w:rsidR="00DE3C94" w:rsidRPr="00DE3C94" w:rsidRDefault="00DE3C94" w:rsidP="00DE3C94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t>Chosen ML Paradigm: Supervised Learning</w:t>
      </w:r>
      <w:bookmarkStart w:id="0" w:name="_GoBack"/>
      <w:bookmarkEnd w:id="0"/>
    </w:p>
    <w:p w:rsidR="00DE3C94" w:rsidRPr="00DE3C94" w:rsidRDefault="00DE3C94" w:rsidP="00DE3C94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 xml:space="preserve">This project focuses on predicting solar energy generation using historical weather and solar irradiance data. Given that we have labeled data — inputs (weather features like temperature, humidity, irradiance) and corresponding outputs (solar energy produced) — this is a classic </w:t>
      </w: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supervised learning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t xml:space="preserve"> problem. The goal is to learn a mapping from features to target values, enabling the model to make accurate future predictions.</w:t>
      </w:r>
    </w:p>
    <w:p w:rsidR="00DE3C94" w:rsidRPr="00DE3C94" w:rsidRDefault="00DE3C94" w:rsidP="00DE3C94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Supervised learning is especially suitable because:</w:t>
      </w:r>
    </w:p>
    <w:p w:rsidR="00DE3C94" w:rsidRPr="00DE3C94" w:rsidRDefault="00DE3C94" w:rsidP="00DE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The relationship between inputs and outputs is mappable with enough historical data.</w:t>
      </w:r>
    </w:p>
    <w:p w:rsidR="00DE3C94" w:rsidRPr="00DE3C94" w:rsidRDefault="00DE3C94" w:rsidP="00DE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Performance can be quantitatively evaluated using standard metrics (e.g., RMSE, MAE).</w:t>
      </w:r>
    </w:p>
    <w:p w:rsidR="00DE3C94" w:rsidRPr="00DE3C94" w:rsidRDefault="00DE3C94" w:rsidP="00DE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It allows us to provide actionable insights for energy planning and storage optimization.</w:t>
      </w:r>
    </w:p>
    <w:p w:rsidR="00DE3C94" w:rsidRPr="00DE3C94" w:rsidRDefault="00DE3C94" w:rsidP="00DE3C94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3C94" w:rsidRPr="00DE3C94" w:rsidRDefault="00DE3C94" w:rsidP="00DE3C94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t xml:space="preserve">Proposed Model: Gradient Boosting Regressor (e.g., </w:t>
      </w:r>
      <w:proofErr w:type="spellStart"/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t>XGBoost</w:t>
      </w:r>
      <w:proofErr w:type="spellEnd"/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t xml:space="preserve"> or </w:t>
      </w:r>
      <w:proofErr w:type="spellStart"/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t>LightGBM</w:t>
      </w:r>
      <w:proofErr w:type="spellEnd"/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t>)</w:t>
      </w:r>
    </w:p>
    <w:p w:rsidR="00DE3C94" w:rsidRPr="00DE3C94" w:rsidRDefault="00DE3C94" w:rsidP="00DE3C94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 xml:space="preserve">We propose using </w:t>
      </w: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Gradient Boosting Regression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, a robust ensemble technique that combines multiple weak learners (typically decision trees) into a strong predictive model. It’s particularly powerful for tabular data and excels in capturing non-linear relationships.</w:t>
      </w:r>
    </w:p>
    <w:p w:rsidR="00DE3C94" w:rsidRPr="00DE3C94" w:rsidRDefault="00DE3C94" w:rsidP="00DE3C94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 xml:space="preserve">Why </w:t>
      </w:r>
      <w:proofErr w:type="spellStart"/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XGBoost</w:t>
      </w:r>
      <w:proofErr w:type="spellEnd"/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 xml:space="preserve"> or </w:t>
      </w:r>
      <w:proofErr w:type="spellStart"/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LightGBM</w:t>
      </w:r>
      <w:proofErr w:type="spellEnd"/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?</w:t>
      </w:r>
    </w:p>
    <w:p w:rsidR="00DE3C94" w:rsidRPr="00DE3C94" w:rsidRDefault="00DE3C94" w:rsidP="00DE3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Handles missing values and noisy data effectively.</w:t>
      </w:r>
    </w:p>
    <w:p w:rsidR="00DE3C94" w:rsidRPr="00DE3C94" w:rsidRDefault="00DE3C94" w:rsidP="00DE3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Offers high accuracy without requiring deep neural networks.</w:t>
      </w:r>
    </w:p>
    <w:p w:rsidR="00DE3C94" w:rsidRPr="00DE3C94" w:rsidRDefault="00DE3C94" w:rsidP="00DE3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Supports model interpretability, which is critical for real-world energy planning.</w:t>
      </w:r>
    </w:p>
    <w:p w:rsidR="00DE3C94" w:rsidRPr="00DE3C94" w:rsidRDefault="00DE3C94" w:rsidP="00DE3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>Easily tunable for performance improvement.</w:t>
      </w:r>
    </w:p>
    <w:p w:rsidR="00DE3C94" w:rsidRPr="00DE3C94" w:rsidRDefault="00DE3C94" w:rsidP="00DE3C94">
      <w:p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t xml:space="preserve">Alternative models like </w:t>
      </w: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Linear Regression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t xml:space="preserve"> may underperform due to the likely non-linear interactions in environmental data. Neural networks (e.g., CNNs or RNNs) are more complex and data-hungry, making them less ideal unless very large time-series datasets are available.</w:t>
      </w:r>
    </w:p>
    <w:p w:rsidR="00DE3C94" w:rsidRPr="00DE3C94" w:rsidRDefault="00DE3C94" w:rsidP="00DE3C94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3C94" w:rsidRPr="00DE3C94" w:rsidRDefault="00DE3C94" w:rsidP="00DE3C94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7"/>
          <w:szCs w:val="27"/>
        </w:rPr>
        <w:lastRenderedPageBreak/>
        <w:t>Model Pipeline Overview: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Data Collection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>Collect historical weather and solar energy generation data for Ghana and Kenya.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Data Preprocessing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>Clean missing values, normalize/standardize features, engineer time-based features (e.g., hour, season).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Feature Selection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>Select key features such as irradiance, temperature, humidity, cloud cover, etc.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Train/Test Split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>Divide dataset into training and testing sets (e.g., 80/20 split).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Model Training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 xml:space="preserve">Train </w:t>
      </w:r>
      <w:proofErr w:type="spellStart"/>
      <w:r w:rsidRPr="00DE3C94">
        <w:rPr>
          <w:rFonts w:ascii="Bahnschrift SemiLight" w:eastAsia="Times New Roman" w:hAnsi="Bahnschrift SemiLight" w:cs="Times New Roman"/>
          <w:sz w:val="24"/>
          <w:szCs w:val="24"/>
        </w:rPr>
        <w:t>XGBoost</w:t>
      </w:r>
      <w:proofErr w:type="spellEnd"/>
      <w:r w:rsidRPr="00DE3C94">
        <w:rPr>
          <w:rFonts w:ascii="Bahnschrift SemiLight" w:eastAsia="Times New Roman" w:hAnsi="Bahnschrift SemiLight" w:cs="Times New Roman"/>
          <w:sz w:val="24"/>
          <w:szCs w:val="24"/>
        </w:rPr>
        <w:t>/</w:t>
      </w:r>
      <w:proofErr w:type="spellStart"/>
      <w:r w:rsidRPr="00DE3C94">
        <w:rPr>
          <w:rFonts w:ascii="Bahnschrift SemiLight" w:eastAsia="Times New Roman" w:hAnsi="Bahnschrift SemiLight" w:cs="Times New Roman"/>
          <w:sz w:val="24"/>
          <w:szCs w:val="24"/>
        </w:rPr>
        <w:t>LightGBM</w:t>
      </w:r>
      <w:proofErr w:type="spellEnd"/>
      <w:r w:rsidRPr="00DE3C94">
        <w:rPr>
          <w:rFonts w:ascii="Bahnschrift SemiLight" w:eastAsia="Times New Roman" w:hAnsi="Bahnschrift SemiLight" w:cs="Times New Roman"/>
          <w:sz w:val="24"/>
          <w:szCs w:val="24"/>
        </w:rPr>
        <w:t xml:space="preserve"> regressor on training data.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Model Evaluation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>Evaluate using metrics like RMSE, MAE, and R².</w:t>
      </w:r>
    </w:p>
    <w:p w:rsidR="00DE3C94" w:rsidRPr="00DE3C94" w:rsidRDefault="00DE3C94" w:rsidP="00DE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DE3C94">
        <w:rPr>
          <w:rFonts w:ascii="Bahnschrift SemiLight" w:eastAsia="Times New Roman" w:hAnsi="Bahnschrift SemiLight" w:cs="Times New Roman"/>
          <w:b/>
          <w:bCs/>
          <w:sz w:val="24"/>
          <w:szCs w:val="24"/>
        </w:rPr>
        <w:t>Deployment/Prediction</w:t>
      </w:r>
      <w:r w:rsidRPr="00DE3C94">
        <w:rPr>
          <w:rFonts w:ascii="Bahnschrift SemiLight" w:eastAsia="Times New Roman" w:hAnsi="Bahnschrift SemiLight" w:cs="Times New Roman"/>
          <w:sz w:val="24"/>
          <w:szCs w:val="24"/>
        </w:rPr>
        <w:br/>
        <w:t>Use the trained model to predict solar generation for future weather forecasts.</w:t>
      </w:r>
    </w:p>
    <w:p w:rsidR="00DE3C94" w:rsidRPr="00DE3C94" w:rsidRDefault="00DE3C94" w:rsidP="00DE3C94">
      <w:pPr>
        <w:rPr>
          <w:rFonts w:ascii="Bahnschrift Light SemiCondensed" w:hAnsi="Bahnschrift Light SemiCondensed"/>
        </w:rPr>
      </w:pPr>
    </w:p>
    <w:sectPr w:rsidR="00DE3C94" w:rsidRPr="00DE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7DC8"/>
    <w:multiLevelType w:val="multilevel"/>
    <w:tmpl w:val="8B24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330AF"/>
    <w:multiLevelType w:val="multilevel"/>
    <w:tmpl w:val="C06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C006B"/>
    <w:multiLevelType w:val="multilevel"/>
    <w:tmpl w:val="89A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94"/>
    <w:rsid w:val="007A0AD6"/>
    <w:rsid w:val="00D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C8C5A"/>
  <w15:chartTrackingRefBased/>
  <w15:docId w15:val="{0DF92EE1-5E98-4938-87A4-F378BCB7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322</Words>
  <Characters>2063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</dc:creator>
  <cp:keywords/>
  <dc:description/>
  <cp:lastModifiedBy>Myra</cp:lastModifiedBy>
  <cp:revision>1</cp:revision>
  <dcterms:created xsi:type="dcterms:W3CDTF">2025-06-06T16:43:00Z</dcterms:created>
  <dcterms:modified xsi:type="dcterms:W3CDTF">2025-06-06T17:29:00Z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2a5bb5a4-6789-4ca5-b46f-187c00ae8f55</vt:lpwstr>
  </property>
</Properties>
</file>