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17C5" w14:textId="7D75007B" w:rsidR="001D330D" w:rsidRPr="001D330D" w:rsidRDefault="006C398E" w:rsidP="001D330D">
      <w:pPr>
        <w:spacing w:before="100" w:beforeAutospacing="1" w:after="100" w:afterAutospacing="1" w:line="240" w:lineRule="auto"/>
        <w:outlineLvl w:val="2"/>
        <w:rPr>
          <w:rFonts w:ascii="Times New Roman" w:eastAsia="Times New Roman" w:hAnsi="Times New Roman" w:cs="Times New Roman"/>
          <w:b/>
          <w:bCs/>
          <w:sz w:val="36"/>
          <w:szCs w:val="36"/>
          <w:lang w:eastAsia="en-GB"/>
        </w:rPr>
      </w:pPr>
      <w:r w:rsidRPr="001D330D">
        <w:rPr>
          <w:rFonts w:ascii="Times New Roman" w:eastAsia="Times New Roman" w:hAnsi="Times New Roman" w:cs="Times New Roman"/>
          <w:b/>
          <w:bCs/>
          <w:sz w:val="36"/>
          <w:szCs w:val="36"/>
          <w:lang w:eastAsia="en-GB"/>
        </w:rPr>
        <w:t>SDG 7: AFFORDABLE AND CLEAN ENERGY</w:t>
      </w:r>
    </w:p>
    <w:p w14:paraId="3B600B36" w14:textId="77777777" w:rsidR="001D330D" w:rsidRPr="001D330D" w:rsidRDefault="001D330D" w:rsidP="001D330D">
      <w:pPr>
        <w:spacing w:beforeAutospacing="1" w:after="100" w:afterAutospacing="1" w:line="240" w:lineRule="auto"/>
        <w:rPr>
          <w:rFonts w:ascii="Times New Roman" w:eastAsia="Times New Roman" w:hAnsi="Times New Roman" w:cs="Times New Roman"/>
          <w:sz w:val="24"/>
          <w:szCs w:val="24"/>
          <w:lang w:eastAsia="en-GB"/>
        </w:rPr>
      </w:pPr>
      <w:r w:rsidRPr="001D330D">
        <w:rPr>
          <w:rFonts w:ascii="Times New Roman" w:eastAsia="Times New Roman" w:hAnsi="Times New Roman" w:cs="Times New Roman"/>
          <w:i/>
          <w:iCs/>
          <w:sz w:val="24"/>
          <w:szCs w:val="24"/>
          <w:lang w:eastAsia="en-GB"/>
        </w:rPr>
        <w:t>"Energy access in rural sub-Saharan Africa: Predicting solar energy generation using weather data to support microgrid planning."</w:t>
      </w:r>
    </w:p>
    <w:p w14:paraId="231B9117" w14:textId="5E059240" w:rsidR="006C398E" w:rsidRPr="006C398E" w:rsidRDefault="006C398E" w:rsidP="006C398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C398E">
        <w:rPr>
          <w:rFonts w:ascii="Times New Roman" w:eastAsia="Times New Roman" w:hAnsi="Times New Roman" w:cs="Times New Roman"/>
          <w:b/>
          <w:bCs/>
          <w:sz w:val="36"/>
          <w:szCs w:val="36"/>
          <w:lang w:eastAsia="en-GB"/>
        </w:rPr>
        <w:t>Problem Statement</w:t>
      </w:r>
    </w:p>
    <w:p w14:paraId="7399E184" w14:textId="368DEF15" w:rsidR="006C398E" w:rsidRPr="006C398E" w:rsidRDefault="006C398E" w:rsidP="006C398E">
      <w:pPr>
        <w:spacing w:before="100" w:beforeAutospacing="1" w:after="100" w:afterAutospacing="1" w:line="240" w:lineRule="auto"/>
        <w:rPr>
          <w:rFonts w:ascii="Times New Roman" w:eastAsia="Times New Roman" w:hAnsi="Times New Roman" w:cs="Times New Roman"/>
          <w:sz w:val="24"/>
          <w:szCs w:val="24"/>
          <w:lang w:eastAsia="en-GB"/>
        </w:rPr>
      </w:pPr>
      <w:r w:rsidRPr="006C398E">
        <w:rPr>
          <w:rFonts w:ascii="Times New Roman" w:eastAsia="Times New Roman" w:hAnsi="Times New Roman" w:cs="Times New Roman"/>
          <w:sz w:val="24"/>
          <w:szCs w:val="24"/>
          <w:lang w:eastAsia="en-GB"/>
        </w:rPr>
        <w:t xml:space="preserve">Access to </w:t>
      </w:r>
      <w:r w:rsidR="00173818">
        <w:rPr>
          <w:rFonts w:ascii="Times New Roman" w:eastAsia="Times New Roman" w:hAnsi="Times New Roman" w:cs="Times New Roman"/>
          <w:sz w:val="24"/>
          <w:szCs w:val="24"/>
          <w:lang w:eastAsia="en-GB"/>
        </w:rPr>
        <w:t xml:space="preserve">affordable and </w:t>
      </w:r>
      <w:r w:rsidRPr="006C398E">
        <w:rPr>
          <w:rFonts w:ascii="Times New Roman" w:eastAsia="Times New Roman" w:hAnsi="Times New Roman" w:cs="Times New Roman"/>
          <w:sz w:val="24"/>
          <w:szCs w:val="24"/>
          <w:lang w:eastAsia="en-GB"/>
        </w:rPr>
        <w:t xml:space="preserve">reliable electricity is still a major challenge across many African countries, particularly in rural areas. In nations like </w:t>
      </w:r>
      <w:r w:rsidRPr="006C398E">
        <w:rPr>
          <w:rFonts w:ascii="Times New Roman" w:eastAsia="Times New Roman" w:hAnsi="Times New Roman" w:cs="Times New Roman"/>
          <w:b/>
          <w:bCs/>
          <w:sz w:val="24"/>
          <w:szCs w:val="24"/>
          <w:lang w:eastAsia="en-GB"/>
        </w:rPr>
        <w:t>Ghana and Kenya</w:t>
      </w:r>
      <w:r w:rsidRPr="006C398E">
        <w:rPr>
          <w:rFonts w:ascii="Times New Roman" w:eastAsia="Times New Roman" w:hAnsi="Times New Roman" w:cs="Times New Roman"/>
          <w:sz w:val="24"/>
          <w:szCs w:val="24"/>
          <w:lang w:eastAsia="en-GB"/>
        </w:rPr>
        <w:t>, millions of people live without access to grid power, relying on expensive, polluting alternatives like diesel generators or kerosene lamps. While solar energy presents a clean and abundant alternative, effective planning and deployment are often hindered by the unpredictability of solar power output due to weather variability.</w:t>
      </w:r>
    </w:p>
    <w:p w14:paraId="716D6DB3" w14:textId="77777777" w:rsidR="006C398E" w:rsidRPr="006C398E" w:rsidRDefault="006C398E" w:rsidP="006C398E">
      <w:pPr>
        <w:spacing w:before="100" w:beforeAutospacing="1" w:after="100" w:afterAutospacing="1" w:line="240" w:lineRule="auto"/>
        <w:rPr>
          <w:rFonts w:ascii="Times New Roman" w:eastAsia="Times New Roman" w:hAnsi="Times New Roman" w:cs="Times New Roman"/>
          <w:sz w:val="24"/>
          <w:szCs w:val="24"/>
          <w:lang w:eastAsia="en-GB"/>
        </w:rPr>
      </w:pPr>
      <w:r w:rsidRPr="006C398E">
        <w:rPr>
          <w:rFonts w:ascii="Times New Roman" w:eastAsia="Times New Roman" w:hAnsi="Times New Roman" w:cs="Times New Roman"/>
          <w:sz w:val="24"/>
          <w:szCs w:val="24"/>
          <w:lang w:eastAsia="en-GB"/>
        </w:rPr>
        <w:t xml:space="preserve">This project aims to support </w:t>
      </w:r>
      <w:r w:rsidRPr="006C398E">
        <w:rPr>
          <w:rFonts w:ascii="Times New Roman" w:eastAsia="Times New Roman" w:hAnsi="Times New Roman" w:cs="Times New Roman"/>
          <w:b/>
          <w:bCs/>
          <w:sz w:val="24"/>
          <w:szCs w:val="24"/>
          <w:lang w:eastAsia="en-GB"/>
        </w:rPr>
        <w:t>microgrid planning and solar infrastructure development</w:t>
      </w:r>
      <w:r w:rsidRPr="006C398E">
        <w:rPr>
          <w:rFonts w:ascii="Times New Roman" w:eastAsia="Times New Roman" w:hAnsi="Times New Roman" w:cs="Times New Roman"/>
          <w:sz w:val="24"/>
          <w:szCs w:val="24"/>
          <w:lang w:eastAsia="en-GB"/>
        </w:rPr>
        <w:t xml:space="preserve"> by using weather and solar irradiance data to predict solar energy generation in </w:t>
      </w:r>
      <w:r w:rsidRPr="006C398E">
        <w:rPr>
          <w:rFonts w:ascii="Times New Roman" w:eastAsia="Times New Roman" w:hAnsi="Times New Roman" w:cs="Times New Roman"/>
          <w:b/>
          <w:bCs/>
          <w:sz w:val="24"/>
          <w:szCs w:val="24"/>
          <w:lang w:eastAsia="en-GB"/>
        </w:rPr>
        <w:t>Ghana and Kenya</w:t>
      </w:r>
      <w:r w:rsidRPr="006C398E">
        <w:rPr>
          <w:rFonts w:ascii="Times New Roman" w:eastAsia="Times New Roman" w:hAnsi="Times New Roman" w:cs="Times New Roman"/>
          <w:sz w:val="24"/>
          <w:szCs w:val="24"/>
          <w:lang w:eastAsia="en-GB"/>
        </w:rPr>
        <w:t>. By building data-driven predictive models, we can help governments, NGOs, and energy providers better estimate solar performance, optimize energy storage, and improve energy reliability for off-grid communities in sub-Saharan Africa.</w:t>
      </w:r>
    </w:p>
    <w:p w14:paraId="0E1669D6" w14:textId="77777777" w:rsidR="006C398E" w:rsidRPr="006C398E" w:rsidRDefault="00173818" w:rsidP="006C398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DFAB7E6">
          <v:rect id="_x0000_i1025" style="width:0;height:1.5pt" o:hralign="center" o:hrstd="t" o:hr="t" fillcolor="#a0a0a0" stroked="f"/>
        </w:pict>
      </w:r>
    </w:p>
    <w:p w14:paraId="0CE6E952" w14:textId="497BF40C" w:rsidR="006C398E" w:rsidRPr="006C398E" w:rsidRDefault="006C398E" w:rsidP="006C398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C398E">
        <w:rPr>
          <w:rFonts w:ascii="Times New Roman" w:eastAsia="Times New Roman" w:hAnsi="Times New Roman" w:cs="Times New Roman"/>
          <w:b/>
          <w:bCs/>
          <w:sz w:val="36"/>
          <w:szCs w:val="36"/>
          <w:lang w:eastAsia="en-GB"/>
        </w:rPr>
        <w:t xml:space="preserve">Justification </w:t>
      </w:r>
    </w:p>
    <w:p w14:paraId="1191B992" w14:textId="77777777" w:rsidR="006C398E" w:rsidRPr="006C398E" w:rsidRDefault="006C398E" w:rsidP="006C398E">
      <w:pPr>
        <w:spacing w:before="100" w:beforeAutospacing="1" w:after="100" w:afterAutospacing="1" w:line="240" w:lineRule="auto"/>
        <w:rPr>
          <w:rFonts w:ascii="Times New Roman" w:eastAsia="Times New Roman" w:hAnsi="Times New Roman" w:cs="Times New Roman"/>
          <w:sz w:val="24"/>
          <w:szCs w:val="24"/>
          <w:lang w:eastAsia="en-GB"/>
        </w:rPr>
      </w:pPr>
      <w:r w:rsidRPr="006C398E">
        <w:rPr>
          <w:rFonts w:ascii="Times New Roman" w:eastAsia="Times New Roman" w:hAnsi="Times New Roman" w:cs="Times New Roman"/>
          <w:b/>
          <w:bCs/>
          <w:sz w:val="24"/>
          <w:szCs w:val="24"/>
          <w:lang w:eastAsia="en-GB"/>
        </w:rPr>
        <w:t>SDG 7 – Affordable and Clean Energy</w:t>
      </w:r>
      <w:r w:rsidRPr="006C398E">
        <w:rPr>
          <w:rFonts w:ascii="Times New Roman" w:eastAsia="Times New Roman" w:hAnsi="Times New Roman" w:cs="Times New Roman"/>
          <w:sz w:val="24"/>
          <w:szCs w:val="24"/>
          <w:lang w:eastAsia="en-GB"/>
        </w:rPr>
        <w:t xml:space="preserve"> is critical to sustainable development and directly affects education, healthcare, and economic growth. In Africa, over </w:t>
      </w:r>
      <w:r w:rsidRPr="006C398E">
        <w:rPr>
          <w:rFonts w:ascii="Times New Roman" w:eastAsia="Times New Roman" w:hAnsi="Times New Roman" w:cs="Times New Roman"/>
          <w:b/>
          <w:bCs/>
          <w:sz w:val="24"/>
          <w:szCs w:val="24"/>
          <w:lang w:eastAsia="en-GB"/>
        </w:rPr>
        <w:t>600 million people lack electricity access</w:t>
      </w:r>
      <w:r w:rsidRPr="006C398E">
        <w:rPr>
          <w:rFonts w:ascii="Times New Roman" w:eastAsia="Times New Roman" w:hAnsi="Times New Roman" w:cs="Times New Roman"/>
          <w:sz w:val="24"/>
          <w:szCs w:val="24"/>
          <w:lang w:eastAsia="en-GB"/>
        </w:rPr>
        <w:t>, with Ghana and Kenya among the countries actively investing in renewable energy to bridge this gap. Supporting solar microgrid deployment with predictive modeling not only aids these two nations but creates a scalable solution for the broader region.</w:t>
      </w:r>
    </w:p>
    <w:p w14:paraId="56DD658D" w14:textId="7993130D" w:rsidR="006C398E" w:rsidRPr="00DF3F5D" w:rsidRDefault="006C398E" w:rsidP="00DF3F5D">
      <w:pPr>
        <w:spacing w:before="100" w:beforeAutospacing="1" w:after="100" w:afterAutospacing="1" w:line="240" w:lineRule="auto"/>
        <w:rPr>
          <w:rFonts w:ascii="Times New Roman" w:eastAsia="Times New Roman" w:hAnsi="Times New Roman" w:cs="Times New Roman"/>
          <w:sz w:val="24"/>
          <w:szCs w:val="24"/>
          <w:lang w:eastAsia="en-GB"/>
        </w:rPr>
      </w:pPr>
      <w:r w:rsidRPr="006C398E">
        <w:rPr>
          <w:rFonts w:ascii="Times New Roman" w:eastAsia="Times New Roman" w:hAnsi="Times New Roman" w:cs="Times New Roman"/>
          <w:sz w:val="24"/>
          <w:szCs w:val="24"/>
          <w:lang w:eastAsia="en-GB"/>
        </w:rPr>
        <w:t>The project leverages data science to tackle a real-world energy problem, offering practical solutions that contribute to both local development and global sustainability goals.</w:t>
      </w:r>
    </w:p>
    <w:p w14:paraId="02CCC1F9" w14:textId="043A21B0" w:rsidR="006C398E" w:rsidRDefault="006C398E"/>
    <w:p w14:paraId="634C06BC" w14:textId="7E47C42F" w:rsidR="006C398E" w:rsidRDefault="00B21A5F" w:rsidP="006C398E">
      <w:pPr>
        <w:pStyle w:val="Heading3"/>
      </w:pPr>
      <w:r>
        <w:t>Weather Data</w:t>
      </w:r>
      <w:r w:rsidR="00E703DD">
        <w:t xml:space="preserve"> </w:t>
      </w:r>
      <w:r w:rsidR="006C398E">
        <w:t>(202</w:t>
      </w:r>
      <w:r>
        <w:t>4</w:t>
      </w:r>
      <w:r w:rsidR="006C398E">
        <w:t>-202</w:t>
      </w:r>
      <w:r>
        <w:t>5</w:t>
      </w:r>
      <w:r w:rsidR="006C398E">
        <w:t>)</w:t>
      </w:r>
    </w:p>
    <w:p w14:paraId="15A6CF8F" w14:textId="1DC7682F" w:rsidR="006C398E" w:rsidRDefault="006C398E" w:rsidP="006C398E">
      <w:pPr>
        <w:pStyle w:val="NormalWeb"/>
        <w:numPr>
          <w:ilvl w:val="0"/>
          <w:numId w:val="5"/>
        </w:numPr>
      </w:pPr>
      <w:r>
        <w:rPr>
          <w:rStyle w:val="Strong"/>
        </w:rPr>
        <w:t>Description</w:t>
      </w:r>
      <w:r>
        <w:t xml:space="preserve">: </w:t>
      </w:r>
      <w:r>
        <w:rPr>
          <w:rStyle w:val="relative"/>
        </w:rPr>
        <w:t xml:space="preserve">This dataset contains information on </w:t>
      </w:r>
      <w:r w:rsidR="00300B58">
        <w:rPr>
          <w:rStyle w:val="relative"/>
        </w:rPr>
        <w:t xml:space="preserve">weather records for Nairobi city between </w:t>
      </w:r>
      <w:r w:rsidR="00B21A5F">
        <w:rPr>
          <w:rStyle w:val="relative"/>
        </w:rPr>
        <w:t>May 2024 to date</w:t>
      </w:r>
      <w:r>
        <w:rPr>
          <w:rStyle w:val="relative"/>
        </w:rPr>
        <w:t>.</w:t>
      </w:r>
    </w:p>
    <w:p w14:paraId="3B75668F" w14:textId="3E21A608" w:rsidR="006C398E" w:rsidRDefault="006C398E" w:rsidP="006C398E">
      <w:pPr>
        <w:pStyle w:val="NormalWeb"/>
        <w:numPr>
          <w:ilvl w:val="0"/>
          <w:numId w:val="5"/>
        </w:numPr>
      </w:pPr>
      <w:r>
        <w:rPr>
          <w:rStyle w:val="Strong"/>
        </w:rPr>
        <w:t>Relevance</w:t>
      </w:r>
      <w:r>
        <w:t xml:space="preserve">: </w:t>
      </w:r>
      <w:r>
        <w:rPr>
          <w:rStyle w:val="relative"/>
        </w:rPr>
        <w:t xml:space="preserve">Provides insights into </w:t>
      </w:r>
      <w:r w:rsidR="00A955F7">
        <w:rPr>
          <w:rStyle w:val="relative"/>
        </w:rPr>
        <w:t>weather</w:t>
      </w:r>
      <w:r>
        <w:rPr>
          <w:rStyle w:val="relative"/>
        </w:rPr>
        <w:t xml:space="preserve"> trends in </w:t>
      </w:r>
      <w:r w:rsidR="00A955F7">
        <w:rPr>
          <w:rStyle w:val="relative"/>
        </w:rPr>
        <w:t>Nairobi</w:t>
      </w:r>
      <w:r>
        <w:rPr>
          <w:rStyle w:val="relative"/>
        </w:rPr>
        <w:t xml:space="preserve">, which can help contextualize Ghana and Kenya's </w:t>
      </w:r>
      <w:r w:rsidR="00A955F7">
        <w:rPr>
          <w:rStyle w:val="relative"/>
        </w:rPr>
        <w:t>weather patterns</w:t>
      </w:r>
      <w:r>
        <w:rPr>
          <w:rStyle w:val="relative"/>
        </w:rPr>
        <w:t xml:space="preserve"> and identify successful strategies from other regions.</w:t>
      </w:r>
    </w:p>
    <w:p w14:paraId="452B0135" w14:textId="6F4F9D7E" w:rsidR="006C398E" w:rsidRDefault="006C398E">
      <w:r>
        <w:t xml:space="preserve">Link to dataset: </w:t>
      </w:r>
      <w:hyperlink r:id="rId5" w:history="1">
        <w:r w:rsidR="00300B58" w:rsidRPr="00ED5A4E">
          <w:rPr>
            <w:rStyle w:val="Hyperlink"/>
          </w:rPr>
          <w:t>https://www.kaggle.com/datasets/johnkiriba/nairobi-weather-data</w:t>
        </w:r>
      </w:hyperlink>
    </w:p>
    <w:p w14:paraId="6843DFCF" w14:textId="77777777" w:rsidR="00300B58" w:rsidRDefault="00300B58"/>
    <w:sectPr w:rsidR="00300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38F1"/>
    <w:multiLevelType w:val="multilevel"/>
    <w:tmpl w:val="8AF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C48F4"/>
    <w:multiLevelType w:val="multilevel"/>
    <w:tmpl w:val="F19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8578C"/>
    <w:multiLevelType w:val="multilevel"/>
    <w:tmpl w:val="A01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25E9F"/>
    <w:multiLevelType w:val="multilevel"/>
    <w:tmpl w:val="7A4C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7206C"/>
    <w:multiLevelType w:val="multilevel"/>
    <w:tmpl w:val="159A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6E"/>
    <w:rsid w:val="00173818"/>
    <w:rsid w:val="001D330D"/>
    <w:rsid w:val="001F6E75"/>
    <w:rsid w:val="00300B58"/>
    <w:rsid w:val="0039680C"/>
    <w:rsid w:val="00552CAD"/>
    <w:rsid w:val="006C398E"/>
    <w:rsid w:val="00787C85"/>
    <w:rsid w:val="00A955F7"/>
    <w:rsid w:val="00B21A5F"/>
    <w:rsid w:val="00CC308B"/>
    <w:rsid w:val="00CF3A64"/>
    <w:rsid w:val="00D4666E"/>
    <w:rsid w:val="00DF3F5D"/>
    <w:rsid w:val="00E70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EA68"/>
  <w15:chartTrackingRefBased/>
  <w15:docId w15:val="{0C169DCA-A681-4D01-BD79-292ECCD1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33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D330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30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D330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D33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330D"/>
    <w:rPr>
      <w:b/>
      <w:bCs/>
    </w:rPr>
  </w:style>
  <w:style w:type="character" w:styleId="Emphasis">
    <w:name w:val="Emphasis"/>
    <w:basedOn w:val="DefaultParagraphFont"/>
    <w:uiPriority w:val="20"/>
    <w:qFormat/>
    <w:rsid w:val="001D330D"/>
    <w:rPr>
      <w:i/>
      <w:iCs/>
    </w:rPr>
  </w:style>
  <w:style w:type="character" w:customStyle="1" w:styleId="relative">
    <w:name w:val="relative"/>
    <w:basedOn w:val="DefaultParagraphFont"/>
    <w:rsid w:val="001D330D"/>
  </w:style>
  <w:style w:type="character" w:customStyle="1" w:styleId="ms-1">
    <w:name w:val="ms-1"/>
    <w:basedOn w:val="DefaultParagraphFont"/>
    <w:rsid w:val="001D330D"/>
  </w:style>
  <w:style w:type="character" w:customStyle="1" w:styleId="max-w-full">
    <w:name w:val="max-w-full"/>
    <w:basedOn w:val="DefaultParagraphFont"/>
    <w:rsid w:val="001D330D"/>
  </w:style>
  <w:style w:type="character" w:styleId="Hyperlink">
    <w:name w:val="Hyperlink"/>
    <w:basedOn w:val="DefaultParagraphFont"/>
    <w:uiPriority w:val="99"/>
    <w:unhideWhenUsed/>
    <w:rsid w:val="001D330D"/>
    <w:rPr>
      <w:color w:val="0563C1" w:themeColor="hyperlink"/>
      <w:u w:val="single"/>
    </w:rPr>
  </w:style>
  <w:style w:type="character" w:styleId="UnresolvedMention">
    <w:name w:val="Unresolved Mention"/>
    <w:basedOn w:val="DefaultParagraphFont"/>
    <w:uiPriority w:val="99"/>
    <w:semiHidden/>
    <w:unhideWhenUsed/>
    <w:rsid w:val="001D3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02010">
      <w:bodyDiv w:val="1"/>
      <w:marLeft w:val="0"/>
      <w:marRight w:val="0"/>
      <w:marTop w:val="0"/>
      <w:marBottom w:val="0"/>
      <w:divBdr>
        <w:top w:val="none" w:sz="0" w:space="0" w:color="auto"/>
        <w:left w:val="none" w:sz="0" w:space="0" w:color="auto"/>
        <w:bottom w:val="none" w:sz="0" w:space="0" w:color="auto"/>
        <w:right w:val="none" w:sz="0" w:space="0" w:color="auto"/>
      </w:divBdr>
      <w:divsChild>
        <w:div w:id="183177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574516">
      <w:bodyDiv w:val="1"/>
      <w:marLeft w:val="0"/>
      <w:marRight w:val="0"/>
      <w:marTop w:val="0"/>
      <w:marBottom w:val="0"/>
      <w:divBdr>
        <w:top w:val="none" w:sz="0" w:space="0" w:color="auto"/>
        <w:left w:val="none" w:sz="0" w:space="0" w:color="auto"/>
        <w:bottom w:val="none" w:sz="0" w:space="0" w:color="auto"/>
        <w:right w:val="none" w:sz="0" w:space="0" w:color="auto"/>
      </w:divBdr>
      <w:divsChild>
        <w:div w:id="342824636">
          <w:marLeft w:val="0"/>
          <w:marRight w:val="0"/>
          <w:marTop w:val="0"/>
          <w:marBottom w:val="0"/>
          <w:divBdr>
            <w:top w:val="none" w:sz="0" w:space="0" w:color="auto"/>
            <w:left w:val="none" w:sz="0" w:space="0" w:color="auto"/>
            <w:bottom w:val="none" w:sz="0" w:space="0" w:color="auto"/>
            <w:right w:val="none" w:sz="0" w:space="0" w:color="auto"/>
          </w:divBdr>
          <w:divsChild>
            <w:div w:id="1414012127">
              <w:marLeft w:val="0"/>
              <w:marRight w:val="0"/>
              <w:marTop w:val="0"/>
              <w:marBottom w:val="0"/>
              <w:divBdr>
                <w:top w:val="none" w:sz="0" w:space="0" w:color="auto"/>
                <w:left w:val="none" w:sz="0" w:space="0" w:color="auto"/>
                <w:bottom w:val="none" w:sz="0" w:space="0" w:color="auto"/>
                <w:right w:val="none" w:sz="0" w:space="0" w:color="auto"/>
              </w:divBdr>
              <w:divsChild>
                <w:div w:id="1845824545">
                  <w:marLeft w:val="0"/>
                  <w:marRight w:val="0"/>
                  <w:marTop w:val="0"/>
                  <w:marBottom w:val="0"/>
                  <w:divBdr>
                    <w:top w:val="none" w:sz="0" w:space="0" w:color="auto"/>
                    <w:left w:val="none" w:sz="0" w:space="0" w:color="auto"/>
                    <w:bottom w:val="none" w:sz="0" w:space="0" w:color="auto"/>
                    <w:right w:val="none" w:sz="0" w:space="0" w:color="auto"/>
                  </w:divBdr>
                  <w:divsChild>
                    <w:div w:id="16296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5452">
      <w:bodyDiv w:val="1"/>
      <w:marLeft w:val="0"/>
      <w:marRight w:val="0"/>
      <w:marTop w:val="0"/>
      <w:marBottom w:val="0"/>
      <w:divBdr>
        <w:top w:val="none" w:sz="0" w:space="0" w:color="auto"/>
        <w:left w:val="none" w:sz="0" w:space="0" w:color="auto"/>
        <w:bottom w:val="none" w:sz="0" w:space="0" w:color="auto"/>
        <w:right w:val="none" w:sz="0" w:space="0" w:color="auto"/>
      </w:divBdr>
    </w:div>
    <w:div w:id="1309701615">
      <w:bodyDiv w:val="1"/>
      <w:marLeft w:val="0"/>
      <w:marRight w:val="0"/>
      <w:marTop w:val="0"/>
      <w:marBottom w:val="0"/>
      <w:divBdr>
        <w:top w:val="none" w:sz="0" w:space="0" w:color="auto"/>
        <w:left w:val="none" w:sz="0" w:space="0" w:color="auto"/>
        <w:bottom w:val="none" w:sz="0" w:space="0" w:color="auto"/>
        <w:right w:val="none" w:sz="0" w:space="0" w:color="auto"/>
      </w:divBdr>
    </w:div>
    <w:div w:id="161999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hnkiriba/nairobi-weath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1888</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SDG 7: AFFORDABLE AND CLEAN ENERGY</vt:lpstr>
      <vt:lpstr>    📝 Problem Statement</vt:lpstr>
      <vt:lpstr>    ✅ Justification </vt:lpstr>
      <vt:lpstr>        Global Renewable Energy Usage(2020-2024)</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Ransford Frimpong</cp:lastModifiedBy>
  <cp:revision>3</cp:revision>
  <dcterms:created xsi:type="dcterms:W3CDTF">2025-06-08T20:41:00Z</dcterms:created>
  <dcterms:modified xsi:type="dcterms:W3CDTF">2025-06-19T10:15:00Z</dcterms:modified>
</cp:coreProperties>
</file>