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410F" w14:textId="30FFA809" w:rsidR="004C4F6F" w:rsidRDefault="004C4F6F" w:rsidP="00001EA2">
      <w:r>
        <w:t>TABLE 1</w:t>
      </w:r>
    </w:p>
    <w:tbl>
      <w:tblPr>
        <w:tblStyle w:val="TableGrid"/>
        <w:tblpPr w:leftFromText="180" w:rightFromText="180" w:vertAnchor="text" w:horzAnchor="margin" w:tblpXSpec="center" w:tblpY="-194"/>
        <w:tblW w:w="14222" w:type="dxa"/>
        <w:tblInd w:w="0" w:type="dxa"/>
        <w:tblCellMar>
          <w:top w:w="77" w:type="dxa"/>
          <w:right w:w="115" w:type="dxa"/>
        </w:tblCellMar>
        <w:tblLook w:val="04A0" w:firstRow="1" w:lastRow="0" w:firstColumn="1" w:lastColumn="0" w:noHBand="0" w:noVBand="1"/>
      </w:tblPr>
      <w:tblGrid>
        <w:gridCol w:w="715"/>
        <w:gridCol w:w="3301"/>
        <w:gridCol w:w="2880"/>
        <w:gridCol w:w="3288"/>
        <w:gridCol w:w="2718"/>
        <w:gridCol w:w="1320"/>
      </w:tblGrid>
      <w:tr w:rsidR="00876C0A" w14:paraId="5BB576BE" w14:textId="77777777" w:rsidTr="00D9687F">
        <w:trPr>
          <w:trHeight w:val="144"/>
        </w:trPr>
        <w:tc>
          <w:tcPr>
            <w:tcW w:w="715" w:type="dxa"/>
            <w:tcBorders>
              <w:top w:val="single" w:sz="6" w:space="0" w:color="000000"/>
              <w:left w:val="nil"/>
              <w:bottom w:val="single" w:sz="2" w:space="0" w:color="000000"/>
              <w:right w:val="nil"/>
            </w:tcBorders>
            <w:vAlign w:val="center"/>
          </w:tcPr>
          <w:p w14:paraId="329EBBDF" w14:textId="77777777" w:rsidR="00876C0A" w:rsidRPr="00FB2E70" w:rsidRDefault="00876C0A" w:rsidP="00D9687F">
            <w:pPr>
              <w:spacing w:line="259" w:lineRule="auto"/>
              <w:ind w:left="114"/>
              <w:rPr>
                <w:sz w:val="20"/>
                <w:szCs w:val="20"/>
              </w:rPr>
            </w:pPr>
            <w:r w:rsidRPr="00FB2E70">
              <w:rPr>
                <w:rFonts w:ascii="Calibri" w:eastAsia="Calibri" w:hAnsi="Calibri" w:cs="Calibri"/>
                <w:b/>
                <w:sz w:val="20"/>
                <w:szCs w:val="20"/>
              </w:rPr>
              <w:lastRenderedPageBreak/>
              <w:t>Paper Title</w:t>
            </w:r>
          </w:p>
        </w:tc>
        <w:tc>
          <w:tcPr>
            <w:tcW w:w="3301" w:type="dxa"/>
            <w:tcBorders>
              <w:top w:val="single" w:sz="6" w:space="0" w:color="000000"/>
              <w:left w:val="nil"/>
              <w:bottom w:val="single" w:sz="2" w:space="0" w:color="000000"/>
              <w:right w:val="nil"/>
            </w:tcBorders>
            <w:vAlign w:val="center"/>
          </w:tcPr>
          <w:p w14:paraId="0E9A1DFA" w14:textId="77777777" w:rsidR="00876C0A" w:rsidRPr="00FB2E70" w:rsidRDefault="00876C0A" w:rsidP="00D9687F">
            <w:pPr>
              <w:spacing w:line="259" w:lineRule="auto"/>
              <w:ind w:left="7" w:right="468"/>
              <w:rPr>
                <w:sz w:val="20"/>
                <w:szCs w:val="20"/>
              </w:rPr>
            </w:pPr>
            <w:r w:rsidRPr="00FB2E70">
              <w:rPr>
                <w:rFonts w:ascii="Calibri" w:eastAsia="Calibri" w:hAnsi="Calibri" w:cs="Calibri"/>
                <w:b/>
                <w:sz w:val="20"/>
                <w:szCs w:val="20"/>
              </w:rPr>
              <w:t>Technique/Proposed Methodology</w:t>
            </w:r>
          </w:p>
        </w:tc>
        <w:tc>
          <w:tcPr>
            <w:tcW w:w="2880" w:type="dxa"/>
            <w:tcBorders>
              <w:top w:val="single" w:sz="6" w:space="0" w:color="000000"/>
              <w:left w:val="nil"/>
              <w:bottom w:val="single" w:sz="2" w:space="0" w:color="000000"/>
              <w:right w:val="nil"/>
            </w:tcBorders>
            <w:vAlign w:val="center"/>
          </w:tcPr>
          <w:p w14:paraId="497CA9A1" w14:textId="77777777" w:rsidR="00876C0A" w:rsidRPr="00FB2E70" w:rsidRDefault="00876C0A" w:rsidP="00D9687F">
            <w:pPr>
              <w:spacing w:line="259" w:lineRule="auto"/>
              <w:ind w:left="7"/>
              <w:rPr>
                <w:sz w:val="20"/>
                <w:szCs w:val="20"/>
              </w:rPr>
            </w:pPr>
            <w:r w:rsidRPr="00FB2E70">
              <w:rPr>
                <w:rFonts w:ascii="Calibri" w:eastAsia="Calibri" w:hAnsi="Calibri" w:cs="Calibri"/>
                <w:b/>
                <w:sz w:val="20"/>
                <w:szCs w:val="20"/>
              </w:rPr>
              <w:t>The Issue Highlighted/Addressed</w:t>
            </w:r>
          </w:p>
        </w:tc>
        <w:tc>
          <w:tcPr>
            <w:tcW w:w="3288" w:type="dxa"/>
            <w:tcBorders>
              <w:top w:val="single" w:sz="6" w:space="0" w:color="000000"/>
              <w:left w:val="nil"/>
              <w:bottom w:val="single" w:sz="2" w:space="0" w:color="000000"/>
              <w:right w:val="nil"/>
            </w:tcBorders>
            <w:vAlign w:val="center"/>
          </w:tcPr>
          <w:p w14:paraId="4E846CF7"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Proposed Architecture: Positive and Negative Points</w:t>
            </w:r>
          </w:p>
        </w:tc>
        <w:tc>
          <w:tcPr>
            <w:tcW w:w="2718" w:type="dxa"/>
            <w:tcBorders>
              <w:top w:val="single" w:sz="6" w:space="0" w:color="000000"/>
              <w:left w:val="nil"/>
              <w:bottom w:val="single" w:sz="2" w:space="0" w:color="000000"/>
              <w:right w:val="nil"/>
            </w:tcBorders>
          </w:tcPr>
          <w:p w14:paraId="495513A6"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Network Security</w:t>
            </w:r>
          </w:p>
          <w:p w14:paraId="5FDFB1ED"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Strong/Weak Also Named</w:t>
            </w:r>
          </w:p>
          <w:p w14:paraId="23B9BD25"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Security Schemes Applied</w:t>
            </w:r>
          </w:p>
        </w:tc>
        <w:tc>
          <w:tcPr>
            <w:tcW w:w="1320" w:type="dxa"/>
            <w:tcBorders>
              <w:top w:val="single" w:sz="6" w:space="0" w:color="000000"/>
              <w:left w:val="nil"/>
              <w:bottom w:val="single" w:sz="2" w:space="0" w:color="000000"/>
              <w:right w:val="nil"/>
            </w:tcBorders>
            <w:vAlign w:val="center"/>
          </w:tcPr>
          <w:p w14:paraId="279A0B6F" w14:textId="77777777" w:rsidR="00876C0A" w:rsidRPr="00FB2E70" w:rsidRDefault="00876C0A" w:rsidP="00D9687F">
            <w:pPr>
              <w:spacing w:line="259" w:lineRule="auto"/>
              <w:ind w:left="5"/>
              <w:rPr>
                <w:sz w:val="20"/>
                <w:szCs w:val="20"/>
              </w:rPr>
            </w:pPr>
            <w:r w:rsidRPr="00FB2E70">
              <w:rPr>
                <w:rFonts w:ascii="Calibri" w:eastAsia="Calibri" w:hAnsi="Calibri" w:cs="Calibri"/>
                <w:b/>
                <w:sz w:val="20"/>
                <w:szCs w:val="20"/>
              </w:rPr>
              <w:t>Technology</w:t>
            </w:r>
          </w:p>
        </w:tc>
      </w:tr>
      <w:tr w:rsidR="00876C0A" w14:paraId="0549B3C5" w14:textId="77777777" w:rsidTr="00D9687F">
        <w:trPr>
          <w:trHeight w:val="144"/>
        </w:trPr>
        <w:tc>
          <w:tcPr>
            <w:tcW w:w="715" w:type="dxa"/>
            <w:tcBorders>
              <w:top w:val="single" w:sz="2" w:space="0" w:color="000000"/>
              <w:left w:val="nil"/>
              <w:bottom w:val="single" w:sz="2" w:space="0" w:color="000000"/>
              <w:right w:val="nil"/>
            </w:tcBorders>
          </w:tcPr>
          <w:p w14:paraId="4F8C4EFA" w14:textId="77777777" w:rsidR="004042D8" w:rsidRPr="00FB2E70" w:rsidRDefault="00876C0A" w:rsidP="00D9687F">
            <w:pPr>
              <w:spacing w:line="259" w:lineRule="auto"/>
              <w:ind w:left="120"/>
              <w:rPr>
                <w:sz w:val="20"/>
                <w:szCs w:val="20"/>
              </w:rPr>
            </w:pPr>
            <w:r w:rsidRPr="00FB2E70">
              <w:rPr>
                <w:sz w:val="20"/>
                <w:szCs w:val="20"/>
              </w:rPr>
              <w:t>[1]</w:t>
            </w:r>
          </w:p>
          <w:p w14:paraId="30C7762C" w14:textId="77777777" w:rsidR="004042D8" w:rsidRPr="00FB2E70" w:rsidRDefault="004042D8" w:rsidP="00D9687F">
            <w:pPr>
              <w:spacing w:line="259" w:lineRule="auto"/>
              <w:ind w:left="120"/>
              <w:rPr>
                <w:sz w:val="20"/>
                <w:szCs w:val="20"/>
              </w:rPr>
            </w:pPr>
          </w:p>
          <w:p w14:paraId="6A3E0008" w14:textId="77777777" w:rsidR="004042D8" w:rsidRPr="00FB2E70" w:rsidRDefault="004042D8" w:rsidP="00D9687F">
            <w:pPr>
              <w:spacing w:line="259" w:lineRule="auto"/>
              <w:ind w:left="120"/>
              <w:rPr>
                <w:sz w:val="20"/>
                <w:szCs w:val="20"/>
              </w:rPr>
            </w:pPr>
          </w:p>
          <w:p w14:paraId="3A8815B5" w14:textId="77777777" w:rsidR="004042D8" w:rsidRPr="00FB2E70" w:rsidRDefault="004042D8" w:rsidP="00D9687F">
            <w:pPr>
              <w:spacing w:line="259" w:lineRule="auto"/>
              <w:ind w:left="120"/>
              <w:rPr>
                <w:sz w:val="20"/>
                <w:szCs w:val="20"/>
              </w:rPr>
            </w:pPr>
          </w:p>
          <w:p w14:paraId="7F09CA1C" w14:textId="77777777" w:rsidR="004042D8" w:rsidRPr="00FB2E70" w:rsidRDefault="004042D8" w:rsidP="00D9687F">
            <w:pPr>
              <w:spacing w:line="259" w:lineRule="auto"/>
              <w:ind w:left="120"/>
              <w:rPr>
                <w:sz w:val="20"/>
                <w:szCs w:val="20"/>
              </w:rPr>
            </w:pPr>
          </w:p>
          <w:p w14:paraId="2E91E1DD" w14:textId="77777777" w:rsidR="004042D8" w:rsidRPr="00FB2E70" w:rsidRDefault="004042D8" w:rsidP="00D9687F">
            <w:pPr>
              <w:spacing w:line="259" w:lineRule="auto"/>
              <w:ind w:left="120"/>
              <w:rPr>
                <w:sz w:val="20"/>
                <w:szCs w:val="20"/>
              </w:rPr>
            </w:pPr>
          </w:p>
          <w:p w14:paraId="6BFFAF0D" w14:textId="77777777" w:rsidR="004042D8" w:rsidRPr="00FB2E70" w:rsidRDefault="004042D8" w:rsidP="00D9687F">
            <w:pPr>
              <w:spacing w:line="259" w:lineRule="auto"/>
              <w:ind w:left="120"/>
              <w:rPr>
                <w:sz w:val="20"/>
                <w:szCs w:val="20"/>
              </w:rPr>
            </w:pPr>
          </w:p>
          <w:p w14:paraId="5B99338F" w14:textId="4924B295" w:rsidR="00876C0A" w:rsidRPr="00FB2E70" w:rsidRDefault="00876C0A" w:rsidP="00D9687F">
            <w:pPr>
              <w:spacing w:line="259" w:lineRule="auto"/>
              <w:rPr>
                <w:sz w:val="20"/>
                <w:szCs w:val="20"/>
              </w:rPr>
            </w:pPr>
          </w:p>
        </w:tc>
        <w:tc>
          <w:tcPr>
            <w:tcW w:w="3301" w:type="dxa"/>
            <w:tcBorders>
              <w:top w:val="single" w:sz="2" w:space="0" w:color="000000"/>
              <w:left w:val="nil"/>
              <w:bottom w:val="single" w:sz="2" w:space="0" w:color="000000"/>
              <w:right w:val="nil"/>
            </w:tcBorders>
          </w:tcPr>
          <w:p w14:paraId="1F5BDB4E" w14:textId="573B2F89" w:rsidR="004042D8" w:rsidRPr="00D9687F" w:rsidRDefault="000D7687" w:rsidP="00D9687F">
            <w:pPr>
              <w:spacing w:after="120" w:line="259" w:lineRule="auto"/>
              <w:ind w:right="288"/>
              <w:rPr>
                <w:rFonts w:cstheme="minorHAnsi"/>
                <w:sz w:val="20"/>
                <w:szCs w:val="20"/>
              </w:rPr>
            </w:pPr>
            <w:r w:rsidRPr="000D7687">
              <w:rPr>
                <w:rFonts w:eastAsia="Calibri" w:cstheme="minorHAnsi"/>
                <w:sz w:val="20"/>
                <w:szCs w:val="20"/>
              </w:rPr>
              <w:t xml:space="preserve">They use a variety of ways to thoroughly examine the models' performance. After the algorithms were changed </w:t>
            </w:r>
            <w:r w:rsidR="00D9687F" w:rsidRPr="00D9687F">
              <w:rPr>
                <w:rFonts w:eastAsia="Calibri" w:cstheme="minorHAnsi"/>
                <w:sz w:val="20"/>
                <w:szCs w:val="20"/>
              </w:rPr>
              <w:t>and using the F1 score to measure performance, the result increases considerably from 0.14 to around 0.90. Using the ultimate well-trained model, we can correctly predict the safety of any URLs on the Internet, protecting our personal information and data.</w:t>
            </w:r>
          </w:p>
        </w:tc>
        <w:tc>
          <w:tcPr>
            <w:tcW w:w="2880" w:type="dxa"/>
            <w:tcBorders>
              <w:top w:val="single" w:sz="2" w:space="0" w:color="000000"/>
              <w:left w:val="nil"/>
              <w:bottom w:val="single" w:sz="2" w:space="0" w:color="000000"/>
              <w:right w:val="nil"/>
            </w:tcBorders>
          </w:tcPr>
          <w:p w14:paraId="21F8F776" w14:textId="44C990EF" w:rsidR="00F661F7" w:rsidRPr="00FB2E70" w:rsidRDefault="00D9687F" w:rsidP="00D9687F">
            <w:pPr>
              <w:spacing w:line="259" w:lineRule="auto"/>
              <w:ind w:left="7"/>
              <w:rPr>
                <w:rFonts w:cstheme="minorHAnsi"/>
                <w:sz w:val="20"/>
                <w:szCs w:val="20"/>
              </w:rPr>
            </w:pPr>
            <w:r w:rsidRPr="00D9687F">
              <w:rPr>
                <w:rFonts w:cstheme="minorHAnsi"/>
                <w:sz w:val="20"/>
                <w:szCs w:val="20"/>
              </w:rPr>
              <w:t>Not all URLs are completely safe. We must exercise caution while clicking on those URLs, as you may unintentionally enter some hazardous URLs. With the recent outbreak of COVID-19, an increasing number of people have been forced to stay at home. To keep up with what's going on outside, the majority of them utilize their technical devices to access the Internet.</w:t>
            </w:r>
          </w:p>
        </w:tc>
        <w:tc>
          <w:tcPr>
            <w:tcW w:w="3288" w:type="dxa"/>
            <w:tcBorders>
              <w:top w:val="single" w:sz="2" w:space="0" w:color="000000"/>
              <w:left w:val="nil"/>
              <w:bottom w:val="single" w:sz="2" w:space="0" w:color="000000"/>
              <w:right w:val="nil"/>
            </w:tcBorders>
          </w:tcPr>
          <w:p w14:paraId="673A1F37" w14:textId="796D95A7" w:rsidR="00876C0A" w:rsidRPr="00FB2E70" w:rsidRDefault="001E2587" w:rsidP="00D9687F">
            <w:pPr>
              <w:spacing w:line="259" w:lineRule="auto"/>
              <w:ind w:left="5"/>
              <w:rPr>
                <w:sz w:val="20"/>
                <w:szCs w:val="20"/>
              </w:rPr>
            </w:pPr>
            <w:r w:rsidRPr="001E2587">
              <w:rPr>
                <w:sz w:val="20"/>
                <w:szCs w:val="20"/>
              </w:rPr>
              <w:t>As Internet traffic rose during the COVID-19 pandemic, hackers exploited malicious URLs to attack Internet users and steal their information. I use machine learning to develop a high-performing prediction model to discover them</w:t>
            </w:r>
            <w:r w:rsidR="00876C0A" w:rsidRPr="00FB2E70">
              <w:rPr>
                <w:sz w:val="20"/>
                <w:szCs w:val="20"/>
              </w:rPr>
              <w:t>.</w:t>
            </w:r>
          </w:p>
        </w:tc>
        <w:tc>
          <w:tcPr>
            <w:tcW w:w="2718" w:type="dxa"/>
            <w:tcBorders>
              <w:top w:val="single" w:sz="2" w:space="0" w:color="000000"/>
              <w:left w:val="nil"/>
              <w:bottom w:val="single" w:sz="2" w:space="0" w:color="000000"/>
              <w:right w:val="nil"/>
            </w:tcBorders>
          </w:tcPr>
          <w:p w14:paraId="3BCC6768" w14:textId="0BC237B9" w:rsidR="00876C0A" w:rsidRPr="00FB2E70" w:rsidRDefault="00A15FD1" w:rsidP="00D9687F">
            <w:pPr>
              <w:spacing w:line="259" w:lineRule="auto"/>
              <w:ind w:firstLine="5"/>
              <w:rPr>
                <w:sz w:val="20"/>
                <w:szCs w:val="20"/>
              </w:rPr>
            </w:pPr>
            <w:r>
              <w:rPr>
                <w:sz w:val="20"/>
                <w:szCs w:val="20"/>
              </w:rPr>
              <w:t>N/A</w:t>
            </w:r>
          </w:p>
        </w:tc>
        <w:tc>
          <w:tcPr>
            <w:tcW w:w="1320" w:type="dxa"/>
            <w:tcBorders>
              <w:top w:val="single" w:sz="2" w:space="0" w:color="000000"/>
              <w:left w:val="nil"/>
              <w:bottom w:val="single" w:sz="2" w:space="0" w:color="000000"/>
              <w:right w:val="nil"/>
            </w:tcBorders>
          </w:tcPr>
          <w:p w14:paraId="63386363" w14:textId="089F4B26" w:rsidR="00876C0A" w:rsidRPr="00FB2E70" w:rsidRDefault="00D9687F" w:rsidP="00D9687F">
            <w:pPr>
              <w:ind w:left="5"/>
              <w:rPr>
                <w:sz w:val="20"/>
                <w:szCs w:val="20"/>
              </w:rPr>
            </w:pPr>
            <w:r w:rsidRPr="00D9687F">
              <w:rPr>
                <w:sz w:val="20"/>
                <w:szCs w:val="20"/>
              </w:rPr>
              <w:t>Fine</w:t>
            </w:r>
            <w:r>
              <w:rPr>
                <w:sz w:val="20"/>
                <w:szCs w:val="20"/>
              </w:rPr>
              <w:t xml:space="preserve"> </w:t>
            </w:r>
            <w:r w:rsidRPr="00D9687F">
              <w:rPr>
                <w:sz w:val="20"/>
                <w:szCs w:val="20"/>
              </w:rPr>
              <w:t>Tuned Classification Model</w:t>
            </w:r>
          </w:p>
        </w:tc>
      </w:tr>
      <w:tr w:rsidR="00F661F7" w14:paraId="1FF012BA" w14:textId="77777777" w:rsidTr="00D9687F">
        <w:trPr>
          <w:trHeight w:val="144"/>
        </w:trPr>
        <w:tc>
          <w:tcPr>
            <w:tcW w:w="715" w:type="dxa"/>
            <w:tcBorders>
              <w:top w:val="single" w:sz="2" w:space="0" w:color="000000"/>
              <w:left w:val="nil"/>
              <w:bottom w:val="single" w:sz="2" w:space="0" w:color="000000"/>
              <w:right w:val="nil"/>
            </w:tcBorders>
          </w:tcPr>
          <w:p w14:paraId="71FC3FEA" w14:textId="60374BFF" w:rsidR="00F661F7" w:rsidRPr="00FB2E70" w:rsidRDefault="00F661F7" w:rsidP="00D9687F">
            <w:pPr>
              <w:ind w:left="120"/>
              <w:rPr>
                <w:sz w:val="20"/>
                <w:szCs w:val="20"/>
              </w:rPr>
            </w:pPr>
            <w:r w:rsidRPr="00FB2E70">
              <w:rPr>
                <w:sz w:val="20"/>
                <w:szCs w:val="20"/>
              </w:rPr>
              <w:t>[2]</w:t>
            </w:r>
          </w:p>
        </w:tc>
        <w:tc>
          <w:tcPr>
            <w:tcW w:w="3301" w:type="dxa"/>
            <w:tcBorders>
              <w:top w:val="single" w:sz="2" w:space="0" w:color="000000"/>
              <w:left w:val="nil"/>
              <w:bottom w:val="single" w:sz="2" w:space="0" w:color="000000"/>
              <w:right w:val="nil"/>
            </w:tcBorders>
          </w:tcPr>
          <w:p w14:paraId="752CDDF4" w14:textId="71C51FD7" w:rsidR="00F661F7" w:rsidRPr="00FB2E70" w:rsidRDefault="00F661F7" w:rsidP="00D9687F">
            <w:pPr>
              <w:spacing w:after="120"/>
              <w:ind w:right="288"/>
              <w:rPr>
                <w:sz w:val="20"/>
                <w:szCs w:val="20"/>
              </w:rPr>
            </w:pPr>
            <w:r w:rsidRPr="00FB2E70">
              <w:rPr>
                <w:sz w:val="20"/>
                <w:szCs w:val="20"/>
              </w:rPr>
              <w:t xml:space="preserve">To detect hazardous URLs, this study </w:t>
            </w:r>
            <w:r w:rsidR="000D7687" w:rsidRPr="00FB2E70">
              <w:rPr>
                <w:sz w:val="20"/>
                <w:szCs w:val="20"/>
              </w:rPr>
              <w:t xml:space="preserve">recommends </w:t>
            </w:r>
            <w:r w:rsidR="000D7687">
              <w:t>Using</w:t>
            </w:r>
            <w:r w:rsidR="000D7687" w:rsidRPr="000D7687">
              <w:rPr>
                <w:sz w:val="20"/>
                <w:szCs w:val="20"/>
              </w:rPr>
              <w:t xml:space="preserve"> a Convolutional Neural Network with Multiple Layers (CNN). One layer of CNN was studied initially in the suggested model</w:t>
            </w:r>
            <w:r w:rsidRPr="00FB2E70">
              <w:rPr>
                <w:sz w:val="20"/>
                <w:szCs w:val="20"/>
              </w:rPr>
              <w:t>. Following that, a two-layer CNN will be used to boost accuracy. The accuracy of detecting bogus websites rises from 89 percent to 91 percent when two layers of CNN are added in the algorithm.</w:t>
            </w:r>
          </w:p>
        </w:tc>
        <w:tc>
          <w:tcPr>
            <w:tcW w:w="2880" w:type="dxa"/>
            <w:tcBorders>
              <w:top w:val="single" w:sz="2" w:space="0" w:color="000000"/>
              <w:left w:val="nil"/>
              <w:bottom w:val="single" w:sz="2" w:space="0" w:color="000000"/>
              <w:right w:val="nil"/>
            </w:tcBorders>
          </w:tcPr>
          <w:p w14:paraId="554BD3D9" w14:textId="0CE4A6BA" w:rsidR="00F661F7" w:rsidRPr="00FB2E70" w:rsidRDefault="0059130E" w:rsidP="00D9687F">
            <w:pPr>
              <w:ind w:left="7"/>
              <w:rPr>
                <w:rFonts w:cstheme="minorHAnsi"/>
                <w:sz w:val="20"/>
                <w:szCs w:val="20"/>
              </w:rPr>
            </w:pPr>
            <w:r w:rsidRPr="00FB2E70">
              <w:rPr>
                <w:rFonts w:cstheme="minorHAnsi"/>
                <w:sz w:val="20"/>
                <w:szCs w:val="20"/>
              </w:rPr>
              <w:t xml:space="preserve">Most of the time, people trust the website and input personal information without considering if it is genuine or not. A malicious website can be used by cybercriminals to launch ransomware attacks, steal passwords, and commit financial fraud. At the </w:t>
            </w:r>
            <w:r w:rsidR="00894EB2" w:rsidRPr="00FB2E70">
              <w:rPr>
                <w:rFonts w:cstheme="minorHAnsi"/>
                <w:sz w:val="20"/>
                <w:szCs w:val="20"/>
              </w:rPr>
              <w:t>Centre</w:t>
            </w:r>
            <w:r w:rsidRPr="00FB2E70">
              <w:rPr>
                <w:rFonts w:cstheme="minorHAnsi"/>
                <w:sz w:val="20"/>
                <w:szCs w:val="20"/>
              </w:rPr>
              <w:t xml:space="preserve"> of these cybercriminal operations is the social engineering-based Phishing attack.</w:t>
            </w:r>
          </w:p>
        </w:tc>
        <w:tc>
          <w:tcPr>
            <w:tcW w:w="3288" w:type="dxa"/>
            <w:tcBorders>
              <w:top w:val="single" w:sz="2" w:space="0" w:color="000000"/>
              <w:left w:val="nil"/>
              <w:bottom w:val="single" w:sz="2" w:space="0" w:color="000000"/>
              <w:right w:val="nil"/>
            </w:tcBorders>
          </w:tcPr>
          <w:p w14:paraId="590B0F8F" w14:textId="6BF57B22" w:rsidR="00F661F7" w:rsidRPr="00FB2E70" w:rsidRDefault="003E19F6" w:rsidP="00D9687F">
            <w:pPr>
              <w:ind w:left="5"/>
              <w:rPr>
                <w:sz w:val="20"/>
                <w:szCs w:val="20"/>
              </w:rPr>
            </w:pPr>
            <w:r w:rsidRPr="00FB2E70">
              <w:rPr>
                <w:sz w:val="20"/>
                <w:szCs w:val="20"/>
              </w:rPr>
              <w:t xml:space="preserve">CCN architecture is proposed. </w:t>
            </w:r>
            <w:r w:rsidR="0059130E" w:rsidRPr="00FB2E70">
              <w:rPr>
                <w:sz w:val="20"/>
                <w:szCs w:val="20"/>
              </w:rPr>
              <w:t>The proposed detection method was initially put to the test on one CNN layer. After that, two layers of CNN are used to increase the detection accuracy. The model's accuracy as well as performance were evaluated, and positive results were revealed.</w:t>
            </w:r>
          </w:p>
        </w:tc>
        <w:tc>
          <w:tcPr>
            <w:tcW w:w="2718" w:type="dxa"/>
            <w:tcBorders>
              <w:top w:val="single" w:sz="2" w:space="0" w:color="000000"/>
              <w:left w:val="nil"/>
              <w:bottom w:val="single" w:sz="2" w:space="0" w:color="000000"/>
              <w:right w:val="nil"/>
            </w:tcBorders>
          </w:tcPr>
          <w:p w14:paraId="1860D817" w14:textId="284DC055" w:rsidR="00F661F7" w:rsidRPr="00FB2E70" w:rsidRDefault="00A15FD1" w:rsidP="00D9687F">
            <w:pPr>
              <w:ind w:firstLine="5"/>
              <w:rPr>
                <w:sz w:val="20"/>
                <w:szCs w:val="20"/>
              </w:rPr>
            </w:pPr>
            <w:r>
              <w:rPr>
                <w:sz w:val="20"/>
                <w:szCs w:val="20"/>
              </w:rPr>
              <w:t>N/A</w:t>
            </w:r>
          </w:p>
        </w:tc>
        <w:tc>
          <w:tcPr>
            <w:tcW w:w="1320" w:type="dxa"/>
            <w:tcBorders>
              <w:top w:val="single" w:sz="2" w:space="0" w:color="000000"/>
              <w:left w:val="nil"/>
              <w:bottom w:val="single" w:sz="2" w:space="0" w:color="000000"/>
              <w:right w:val="nil"/>
            </w:tcBorders>
          </w:tcPr>
          <w:p w14:paraId="564E967D" w14:textId="4F9CCD3E" w:rsidR="00F661F7" w:rsidRPr="00FB2E70" w:rsidRDefault="00367E2B" w:rsidP="00D9687F">
            <w:pPr>
              <w:ind w:left="5"/>
              <w:rPr>
                <w:sz w:val="20"/>
                <w:szCs w:val="20"/>
              </w:rPr>
            </w:pPr>
            <w:r w:rsidRPr="00FB2E70">
              <w:rPr>
                <w:sz w:val="20"/>
                <w:szCs w:val="20"/>
              </w:rPr>
              <w:t xml:space="preserve">Multilayer CNN </w:t>
            </w:r>
          </w:p>
        </w:tc>
      </w:tr>
      <w:tr w:rsidR="00F661F7" w14:paraId="6124C731" w14:textId="77777777" w:rsidTr="00D9687F">
        <w:trPr>
          <w:trHeight w:val="144"/>
        </w:trPr>
        <w:tc>
          <w:tcPr>
            <w:tcW w:w="715" w:type="dxa"/>
            <w:tcBorders>
              <w:top w:val="single" w:sz="2" w:space="0" w:color="000000"/>
              <w:left w:val="nil"/>
              <w:bottom w:val="single" w:sz="2" w:space="0" w:color="000000"/>
              <w:right w:val="nil"/>
            </w:tcBorders>
          </w:tcPr>
          <w:p w14:paraId="580B30D3" w14:textId="4D219914" w:rsidR="00F661F7" w:rsidRPr="00FB2E70" w:rsidRDefault="004015FD" w:rsidP="00D9687F">
            <w:pPr>
              <w:ind w:left="120"/>
              <w:rPr>
                <w:sz w:val="20"/>
                <w:szCs w:val="20"/>
              </w:rPr>
            </w:pPr>
            <w:r w:rsidRPr="00FB2E70">
              <w:rPr>
                <w:sz w:val="20"/>
                <w:szCs w:val="20"/>
              </w:rPr>
              <w:t>[3]</w:t>
            </w:r>
          </w:p>
        </w:tc>
        <w:tc>
          <w:tcPr>
            <w:tcW w:w="3301" w:type="dxa"/>
            <w:tcBorders>
              <w:top w:val="single" w:sz="2" w:space="0" w:color="000000"/>
              <w:left w:val="nil"/>
              <w:bottom w:val="single" w:sz="2" w:space="0" w:color="000000"/>
              <w:right w:val="nil"/>
            </w:tcBorders>
          </w:tcPr>
          <w:p w14:paraId="405D04E4" w14:textId="2C6CB213" w:rsidR="00F661F7" w:rsidRPr="00FB2E70" w:rsidRDefault="00C74961" w:rsidP="00D9687F">
            <w:pPr>
              <w:spacing w:after="120"/>
              <w:ind w:right="288"/>
              <w:rPr>
                <w:sz w:val="20"/>
                <w:szCs w:val="20"/>
              </w:rPr>
            </w:pPr>
            <w:r w:rsidRPr="00FB2E70">
              <w:rPr>
                <w:sz w:val="20"/>
                <w:szCs w:val="20"/>
              </w:rPr>
              <w:t xml:space="preserve">The proposed technique proved successful </w:t>
            </w:r>
            <w:r w:rsidR="000D7687" w:rsidRPr="00FB2E70">
              <w:rPr>
                <w:sz w:val="20"/>
                <w:szCs w:val="20"/>
              </w:rPr>
              <w:t xml:space="preserve">in </w:t>
            </w:r>
            <w:r w:rsidR="000D7687">
              <w:t>exposing</w:t>
            </w:r>
            <w:r w:rsidR="000D7687" w:rsidRPr="000D7687">
              <w:rPr>
                <w:sz w:val="20"/>
                <w:szCs w:val="20"/>
              </w:rPr>
              <w:t xml:space="preserve"> the patterns of different types of fraudulent domain names in groupings It outperformed previous methods. </w:t>
            </w:r>
            <w:r w:rsidRPr="00FB2E70">
              <w:rPr>
                <w:sz w:val="20"/>
                <w:szCs w:val="20"/>
              </w:rPr>
              <w:t>and gave a clearer view of the data's common patterns when used to evaluate a blacklisted collection of URLs in a genuine business network.</w:t>
            </w:r>
          </w:p>
        </w:tc>
        <w:tc>
          <w:tcPr>
            <w:tcW w:w="2880" w:type="dxa"/>
            <w:tcBorders>
              <w:top w:val="single" w:sz="2" w:space="0" w:color="000000"/>
              <w:left w:val="nil"/>
              <w:bottom w:val="single" w:sz="2" w:space="0" w:color="000000"/>
              <w:right w:val="nil"/>
            </w:tcBorders>
          </w:tcPr>
          <w:p w14:paraId="4B916A6E" w14:textId="7254FE39" w:rsidR="00F661F7" w:rsidRPr="00FB2E70" w:rsidRDefault="00C414AF" w:rsidP="00D9687F">
            <w:pPr>
              <w:ind w:left="7"/>
              <w:rPr>
                <w:rFonts w:cstheme="minorHAnsi"/>
                <w:sz w:val="20"/>
                <w:szCs w:val="20"/>
              </w:rPr>
            </w:pPr>
            <w:r w:rsidRPr="00FB2E70">
              <w:rPr>
                <w:rFonts w:cstheme="minorHAnsi"/>
                <w:sz w:val="20"/>
                <w:szCs w:val="20"/>
              </w:rPr>
              <w:t>Monitoring the URL list in network traffic data might reveal anomalous behavior. Malware is commonly transmitted through email and rogue websites.</w:t>
            </w:r>
          </w:p>
        </w:tc>
        <w:tc>
          <w:tcPr>
            <w:tcW w:w="3288" w:type="dxa"/>
            <w:tcBorders>
              <w:top w:val="single" w:sz="2" w:space="0" w:color="000000"/>
              <w:left w:val="nil"/>
              <w:bottom w:val="single" w:sz="2" w:space="0" w:color="000000"/>
              <w:right w:val="nil"/>
            </w:tcBorders>
          </w:tcPr>
          <w:p w14:paraId="24ACE25E" w14:textId="260C6F5B" w:rsidR="00F661F7" w:rsidRPr="00FB2E70" w:rsidRDefault="00B72D40" w:rsidP="00D9687F">
            <w:pPr>
              <w:ind w:left="5"/>
              <w:rPr>
                <w:sz w:val="20"/>
                <w:szCs w:val="20"/>
              </w:rPr>
            </w:pPr>
            <w:r w:rsidRPr="00FB2E70">
              <w:rPr>
                <w:sz w:val="20"/>
                <w:szCs w:val="20"/>
              </w:rPr>
              <w:t>It dynamically visualizes the dynamism of the attack pattern. It contributes to a damaging website ecology by reducing the number of black listings. It leverages open-source threat information to validate the risk level and damaging category.</w:t>
            </w:r>
          </w:p>
        </w:tc>
        <w:tc>
          <w:tcPr>
            <w:tcW w:w="2718" w:type="dxa"/>
            <w:tcBorders>
              <w:top w:val="single" w:sz="2" w:space="0" w:color="000000"/>
              <w:left w:val="nil"/>
              <w:bottom w:val="single" w:sz="2" w:space="0" w:color="000000"/>
              <w:right w:val="nil"/>
            </w:tcBorders>
          </w:tcPr>
          <w:p w14:paraId="1774F2EA" w14:textId="209A4EE0" w:rsidR="00F661F7" w:rsidRPr="00FB2E70" w:rsidRDefault="00A15FD1" w:rsidP="00D9687F">
            <w:pPr>
              <w:ind w:firstLine="5"/>
              <w:rPr>
                <w:sz w:val="20"/>
                <w:szCs w:val="20"/>
              </w:rPr>
            </w:pPr>
            <w:r>
              <w:rPr>
                <w:sz w:val="20"/>
                <w:szCs w:val="20"/>
              </w:rPr>
              <w:t>N/A</w:t>
            </w:r>
          </w:p>
        </w:tc>
        <w:tc>
          <w:tcPr>
            <w:tcW w:w="1320" w:type="dxa"/>
            <w:tcBorders>
              <w:top w:val="single" w:sz="2" w:space="0" w:color="000000"/>
              <w:left w:val="nil"/>
              <w:bottom w:val="single" w:sz="2" w:space="0" w:color="000000"/>
              <w:right w:val="nil"/>
            </w:tcBorders>
          </w:tcPr>
          <w:p w14:paraId="7C97A869" w14:textId="7E46754E" w:rsidR="00F661F7" w:rsidRPr="00FB2E70" w:rsidRDefault="00B72D40" w:rsidP="00D9687F">
            <w:pPr>
              <w:ind w:left="5"/>
              <w:rPr>
                <w:sz w:val="20"/>
                <w:szCs w:val="20"/>
              </w:rPr>
            </w:pPr>
            <w:r w:rsidRPr="00FB2E70">
              <w:rPr>
                <w:sz w:val="20"/>
                <w:szCs w:val="20"/>
              </w:rPr>
              <w:t xml:space="preserve">Blacklist and malicious URL </w:t>
            </w:r>
            <w:r w:rsidR="008645A6" w:rsidRPr="00FB2E70">
              <w:rPr>
                <w:sz w:val="20"/>
                <w:szCs w:val="20"/>
              </w:rPr>
              <w:t>extension with FQDNs</w:t>
            </w:r>
            <w:r w:rsidRPr="00FB2E70">
              <w:rPr>
                <w:sz w:val="20"/>
                <w:szCs w:val="20"/>
              </w:rPr>
              <w:t xml:space="preserve"> </w:t>
            </w:r>
          </w:p>
        </w:tc>
      </w:tr>
      <w:tr w:rsidR="004015FD" w14:paraId="628669D7" w14:textId="77777777" w:rsidTr="00D9687F">
        <w:trPr>
          <w:trHeight w:val="144"/>
        </w:trPr>
        <w:tc>
          <w:tcPr>
            <w:tcW w:w="715" w:type="dxa"/>
            <w:tcBorders>
              <w:top w:val="single" w:sz="2" w:space="0" w:color="000000"/>
              <w:left w:val="nil"/>
              <w:bottom w:val="single" w:sz="2" w:space="0" w:color="000000"/>
              <w:right w:val="nil"/>
            </w:tcBorders>
          </w:tcPr>
          <w:p w14:paraId="6C2F0FC1" w14:textId="2196C840" w:rsidR="004015FD" w:rsidRPr="00FB2E70" w:rsidRDefault="004015FD" w:rsidP="00D9687F">
            <w:pPr>
              <w:ind w:left="120"/>
              <w:rPr>
                <w:sz w:val="20"/>
                <w:szCs w:val="20"/>
              </w:rPr>
            </w:pPr>
            <w:r w:rsidRPr="00FB2E70">
              <w:rPr>
                <w:sz w:val="20"/>
                <w:szCs w:val="20"/>
              </w:rPr>
              <w:t>[4]</w:t>
            </w:r>
          </w:p>
        </w:tc>
        <w:tc>
          <w:tcPr>
            <w:tcW w:w="3301" w:type="dxa"/>
            <w:tcBorders>
              <w:top w:val="single" w:sz="2" w:space="0" w:color="000000"/>
              <w:left w:val="nil"/>
              <w:bottom w:val="single" w:sz="2" w:space="0" w:color="000000"/>
              <w:right w:val="nil"/>
            </w:tcBorders>
          </w:tcPr>
          <w:p w14:paraId="647C58A6" w14:textId="558D731C" w:rsidR="004015FD" w:rsidRPr="00FB2E70" w:rsidRDefault="00791CAB" w:rsidP="00D9687F">
            <w:pPr>
              <w:spacing w:after="120"/>
              <w:ind w:right="288"/>
              <w:rPr>
                <w:sz w:val="20"/>
                <w:szCs w:val="20"/>
              </w:rPr>
            </w:pPr>
            <w:r w:rsidRPr="00FB2E70">
              <w:rPr>
                <w:sz w:val="20"/>
                <w:szCs w:val="20"/>
              </w:rPr>
              <w:t>The author of this paper has created a strong foundation for swiftly and automatically detecting phishing URLs. They tested their method on an actual dataset and were able to reach an accuracy of 87 percent in real-time.</w:t>
            </w:r>
          </w:p>
        </w:tc>
        <w:tc>
          <w:tcPr>
            <w:tcW w:w="2880" w:type="dxa"/>
            <w:tcBorders>
              <w:top w:val="single" w:sz="2" w:space="0" w:color="000000"/>
              <w:left w:val="nil"/>
              <w:bottom w:val="single" w:sz="2" w:space="0" w:color="000000"/>
              <w:right w:val="nil"/>
            </w:tcBorders>
          </w:tcPr>
          <w:p w14:paraId="1161BAB0" w14:textId="2CD92164" w:rsidR="004015FD" w:rsidRPr="00FB2E70" w:rsidRDefault="002673E0" w:rsidP="00D9687F">
            <w:pPr>
              <w:ind w:left="7"/>
              <w:rPr>
                <w:rFonts w:cstheme="minorHAnsi"/>
                <w:sz w:val="20"/>
                <w:szCs w:val="20"/>
              </w:rPr>
            </w:pPr>
            <w:r w:rsidRPr="00FB2E70">
              <w:rPr>
                <w:rFonts w:cstheme="minorHAnsi"/>
                <w:sz w:val="20"/>
                <w:szCs w:val="20"/>
              </w:rPr>
              <w:t>A phishing attack impersonates a trustworthy third party in order to get sensitive information from a victim. In such an attack, users are typically routed to a fake website that appears to be legitimate. The URL of the phishing website is frequently communicated by email or instant messaging.</w:t>
            </w:r>
          </w:p>
        </w:tc>
        <w:tc>
          <w:tcPr>
            <w:tcW w:w="3288" w:type="dxa"/>
            <w:tcBorders>
              <w:top w:val="single" w:sz="2" w:space="0" w:color="000000"/>
              <w:left w:val="nil"/>
              <w:bottom w:val="single" w:sz="2" w:space="0" w:color="000000"/>
              <w:right w:val="nil"/>
            </w:tcBorders>
          </w:tcPr>
          <w:p w14:paraId="6D43B85E" w14:textId="1C15739D" w:rsidR="004015FD" w:rsidRPr="00FB2E70" w:rsidRDefault="002673E0" w:rsidP="00D9687F">
            <w:pPr>
              <w:ind w:left="5"/>
              <w:rPr>
                <w:sz w:val="20"/>
                <w:szCs w:val="20"/>
              </w:rPr>
            </w:pPr>
            <w:r w:rsidRPr="00FB2E70">
              <w:rPr>
                <w:sz w:val="20"/>
                <w:szCs w:val="20"/>
              </w:rPr>
              <w:t>They've laid down a solid foundation for detecting phishing URLs automatically. To deal with the limitless increase of URL space, they employed online learning.</w:t>
            </w:r>
          </w:p>
        </w:tc>
        <w:tc>
          <w:tcPr>
            <w:tcW w:w="2718" w:type="dxa"/>
            <w:tcBorders>
              <w:top w:val="single" w:sz="2" w:space="0" w:color="000000"/>
              <w:left w:val="nil"/>
              <w:bottom w:val="single" w:sz="2" w:space="0" w:color="000000"/>
              <w:right w:val="nil"/>
            </w:tcBorders>
          </w:tcPr>
          <w:p w14:paraId="5A04E475" w14:textId="14CAD594" w:rsidR="004015FD" w:rsidRPr="00FB2E70" w:rsidRDefault="00A15FD1" w:rsidP="00D9687F">
            <w:pPr>
              <w:ind w:firstLine="5"/>
              <w:rPr>
                <w:sz w:val="20"/>
                <w:szCs w:val="20"/>
              </w:rPr>
            </w:pPr>
            <w:r>
              <w:rPr>
                <w:sz w:val="20"/>
                <w:szCs w:val="20"/>
              </w:rPr>
              <w:t>N/A</w:t>
            </w:r>
          </w:p>
        </w:tc>
        <w:tc>
          <w:tcPr>
            <w:tcW w:w="1320" w:type="dxa"/>
            <w:tcBorders>
              <w:top w:val="single" w:sz="2" w:space="0" w:color="000000"/>
              <w:left w:val="nil"/>
              <w:bottom w:val="single" w:sz="2" w:space="0" w:color="000000"/>
              <w:right w:val="nil"/>
            </w:tcBorders>
          </w:tcPr>
          <w:p w14:paraId="08BD5584" w14:textId="4527D625" w:rsidR="004015FD" w:rsidRPr="00FB2E70" w:rsidRDefault="002A2A75" w:rsidP="00D9687F">
            <w:pPr>
              <w:ind w:left="5"/>
              <w:rPr>
                <w:sz w:val="20"/>
                <w:szCs w:val="20"/>
              </w:rPr>
            </w:pPr>
            <w:r w:rsidRPr="00FB2E70">
              <w:rPr>
                <w:sz w:val="20"/>
                <w:szCs w:val="20"/>
              </w:rPr>
              <w:t>Lexical, Host Based, Domain WHOIS Based, and GeoIP Based Features.</w:t>
            </w:r>
          </w:p>
        </w:tc>
      </w:tr>
      <w:tr w:rsidR="004015FD" w14:paraId="3E3BD323" w14:textId="77777777" w:rsidTr="00D9687F">
        <w:trPr>
          <w:trHeight w:val="144"/>
        </w:trPr>
        <w:tc>
          <w:tcPr>
            <w:tcW w:w="715" w:type="dxa"/>
            <w:tcBorders>
              <w:top w:val="single" w:sz="2" w:space="0" w:color="000000"/>
              <w:left w:val="nil"/>
              <w:bottom w:val="single" w:sz="2" w:space="0" w:color="000000"/>
              <w:right w:val="nil"/>
            </w:tcBorders>
          </w:tcPr>
          <w:p w14:paraId="36719DAA" w14:textId="3FA4A856" w:rsidR="004015FD" w:rsidRPr="00FB2E70" w:rsidRDefault="004015FD" w:rsidP="00D9687F">
            <w:pPr>
              <w:ind w:left="120"/>
              <w:rPr>
                <w:sz w:val="20"/>
                <w:szCs w:val="20"/>
              </w:rPr>
            </w:pPr>
            <w:r w:rsidRPr="00FB2E70">
              <w:rPr>
                <w:sz w:val="20"/>
                <w:szCs w:val="20"/>
              </w:rPr>
              <w:t>[5]</w:t>
            </w:r>
          </w:p>
        </w:tc>
        <w:tc>
          <w:tcPr>
            <w:tcW w:w="3301" w:type="dxa"/>
            <w:tcBorders>
              <w:top w:val="single" w:sz="2" w:space="0" w:color="000000"/>
              <w:left w:val="nil"/>
              <w:bottom w:val="single" w:sz="2" w:space="0" w:color="000000"/>
              <w:right w:val="nil"/>
            </w:tcBorders>
          </w:tcPr>
          <w:p w14:paraId="3FBA636A" w14:textId="52BC6732" w:rsidR="004015FD" w:rsidRPr="00FB2E70" w:rsidRDefault="00FB2E70" w:rsidP="00D9687F">
            <w:pPr>
              <w:spacing w:after="120"/>
              <w:ind w:right="288"/>
              <w:rPr>
                <w:sz w:val="20"/>
                <w:szCs w:val="20"/>
              </w:rPr>
            </w:pPr>
            <w:r w:rsidRPr="00FB2E70">
              <w:rPr>
                <w:sz w:val="20"/>
                <w:szCs w:val="20"/>
              </w:rPr>
              <w:t xml:space="preserve">The research suggests employing </w:t>
            </w:r>
            <w:r w:rsidR="00445896">
              <w:t>to</w:t>
            </w:r>
            <w:r w:rsidR="00445896" w:rsidRPr="00445896">
              <w:rPr>
                <w:sz w:val="20"/>
                <w:szCs w:val="20"/>
              </w:rPr>
              <w:t xml:space="preserve"> discover harmful Uniform Resource Locators, researchers used a convolution neural network and a Recurrent Neural Network with Extended Present Moment </w:t>
            </w:r>
            <w:r w:rsidR="00445896" w:rsidRPr="00445896">
              <w:rPr>
                <w:sz w:val="20"/>
                <w:szCs w:val="20"/>
              </w:rPr>
              <w:lastRenderedPageBreak/>
              <w:t xml:space="preserve">Memory as models. A recurrent neural network </w:t>
            </w:r>
            <w:r w:rsidRPr="00FB2E70">
              <w:rPr>
                <w:sz w:val="20"/>
                <w:szCs w:val="20"/>
              </w:rPr>
              <w:t xml:space="preserve">with extended </w:t>
            </w:r>
            <w:r w:rsidR="00784991" w:rsidRPr="00FB2E70">
              <w:rPr>
                <w:sz w:val="20"/>
                <w:szCs w:val="20"/>
              </w:rPr>
              <w:t>short-term</w:t>
            </w:r>
            <w:r w:rsidRPr="00FB2E70">
              <w:rPr>
                <w:sz w:val="20"/>
                <w:szCs w:val="20"/>
              </w:rPr>
              <w:t xml:space="preserve"> memory achieved the highest accuracy of roughly 98 percent for categorizing phishing Uniform Resources.</w:t>
            </w:r>
          </w:p>
        </w:tc>
        <w:tc>
          <w:tcPr>
            <w:tcW w:w="2880" w:type="dxa"/>
            <w:tcBorders>
              <w:top w:val="single" w:sz="2" w:space="0" w:color="000000"/>
              <w:left w:val="nil"/>
              <w:bottom w:val="single" w:sz="2" w:space="0" w:color="000000"/>
              <w:right w:val="nil"/>
            </w:tcBorders>
          </w:tcPr>
          <w:p w14:paraId="6C84BF7C" w14:textId="218BA6FB" w:rsidR="004015FD" w:rsidRPr="00FB2E70" w:rsidRDefault="00894EB2" w:rsidP="00D9687F">
            <w:pPr>
              <w:ind w:left="7"/>
              <w:rPr>
                <w:rFonts w:cstheme="minorHAnsi"/>
                <w:sz w:val="20"/>
                <w:szCs w:val="20"/>
              </w:rPr>
            </w:pPr>
            <w:r w:rsidRPr="00FB2E70">
              <w:rPr>
                <w:rFonts w:cstheme="minorHAnsi"/>
                <w:sz w:val="20"/>
                <w:szCs w:val="20"/>
              </w:rPr>
              <w:lastRenderedPageBreak/>
              <w:t xml:space="preserve">Spam mail </w:t>
            </w:r>
            <w:r w:rsidR="000D7687">
              <w:rPr>
                <w:rFonts w:cstheme="minorHAnsi"/>
                <w:sz w:val="20"/>
                <w:szCs w:val="20"/>
              </w:rPr>
              <w:t>&amp;</w:t>
            </w:r>
            <w:r w:rsidRPr="00FB2E70">
              <w:rPr>
                <w:rFonts w:cstheme="minorHAnsi"/>
                <w:sz w:val="20"/>
                <w:szCs w:val="20"/>
              </w:rPr>
              <w:t xml:space="preserve"> phishing websites are widely used to aid certain assaults, which trick the client into revealing credentials and other sensitive information. Email is frequently thought to be the </w:t>
            </w:r>
            <w:r w:rsidRPr="00FB2E70">
              <w:rPr>
                <w:rFonts w:cstheme="minorHAnsi"/>
                <w:sz w:val="20"/>
                <w:szCs w:val="20"/>
              </w:rPr>
              <w:lastRenderedPageBreak/>
              <w:t>major mechanism of propagating a wide range of malicious assaults.</w:t>
            </w:r>
          </w:p>
        </w:tc>
        <w:tc>
          <w:tcPr>
            <w:tcW w:w="3288" w:type="dxa"/>
            <w:tcBorders>
              <w:top w:val="single" w:sz="2" w:space="0" w:color="000000"/>
              <w:left w:val="nil"/>
              <w:bottom w:val="single" w:sz="2" w:space="0" w:color="000000"/>
              <w:right w:val="nil"/>
            </w:tcBorders>
          </w:tcPr>
          <w:p w14:paraId="3BB2DA0E" w14:textId="78832202" w:rsidR="004015FD" w:rsidRPr="00FB2E70" w:rsidRDefault="00CE724E" w:rsidP="00D9687F">
            <w:pPr>
              <w:ind w:left="5"/>
              <w:rPr>
                <w:sz w:val="20"/>
                <w:szCs w:val="20"/>
              </w:rPr>
            </w:pPr>
            <w:r w:rsidRPr="00CE724E">
              <w:rPr>
                <w:sz w:val="20"/>
                <w:szCs w:val="20"/>
              </w:rPr>
              <w:lastRenderedPageBreak/>
              <w:t>Deep learning methods such as RNN and RNN-LSTM are preferred to AI approaches since they may give outstanding component portrayal utilizing only raw URLs as data.</w:t>
            </w:r>
          </w:p>
        </w:tc>
        <w:tc>
          <w:tcPr>
            <w:tcW w:w="2718" w:type="dxa"/>
            <w:tcBorders>
              <w:top w:val="single" w:sz="2" w:space="0" w:color="000000"/>
              <w:left w:val="nil"/>
              <w:bottom w:val="single" w:sz="2" w:space="0" w:color="000000"/>
              <w:right w:val="nil"/>
            </w:tcBorders>
          </w:tcPr>
          <w:p w14:paraId="5764150A" w14:textId="23F75BAF" w:rsidR="004015FD" w:rsidRPr="00FB2E70" w:rsidRDefault="00A15FD1" w:rsidP="00D9687F">
            <w:pPr>
              <w:ind w:firstLine="5"/>
              <w:rPr>
                <w:sz w:val="20"/>
                <w:szCs w:val="20"/>
              </w:rPr>
            </w:pPr>
            <w:r>
              <w:rPr>
                <w:sz w:val="20"/>
                <w:szCs w:val="20"/>
              </w:rPr>
              <w:t>N/A</w:t>
            </w:r>
          </w:p>
        </w:tc>
        <w:tc>
          <w:tcPr>
            <w:tcW w:w="1320" w:type="dxa"/>
            <w:tcBorders>
              <w:top w:val="single" w:sz="2" w:space="0" w:color="000000"/>
              <w:left w:val="nil"/>
              <w:bottom w:val="single" w:sz="2" w:space="0" w:color="000000"/>
              <w:right w:val="nil"/>
            </w:tcBorders>
          </w:tcPr>
          <w:p w14:paraId="2FFB26CC" w14:textId="77777777" w:rsidR="00E76B27" w:rsidRPr="00FB2E70" w:rsidRDefault="00E76B27" w:rsidP="00D9687F">
            <w:pPr>
              <w:ind w:left="5"/>
              <w:rPr>
                <w:sz w:val="20"/>
                <w:szCs w:val="20"/>
              </w:rPr>
            </w:pPr>
            <w:r w:rsidRPr="00FB2E70">
              <w:rPr>
                <w:sz w:val="20"/>
                <w:szCs w:val="20"/>
              </w:rPr>
              <w:t xml:space="preserve">RNN and </w:t>
            </w:r>
          </w:p>
          <w:p w14:paraId="35880530" w14:textId="1EF51765" w:rsidR="004015FD" w:rsidRPr="00FB2E70" w:rsidRDefault="00784991" w:rsidP="00D9687F">
            <w:pPr>
              <w:ind w:left="5"/>
              <w:rPr>
                <w:sz w:val="20"/>
                <w:szCs w:val="20"/>
              </w:rPr>
            </w:pPr>
            <w:r w:rsidRPr="00784991">
              <w:rPr>
                <w:sz w:val="20"/>
                <w:szCs w:val="20"/>
              </w:rPr>
              <w:t>RNN-LSTM models</w:t>
            </w:r>
          </w:p>
        </w:tc>
      </w:tr>
    </w:tbl>
    <w:p w14:paraId="77824822" w14:textId="77777777" w:rsidR="00876C0A" w:rsidRDefault="00876C0A" w:rsidP="00876C0A">
      <w:pPr>
        <w:spacing w:after="12" w:line="263" w:lineRule="auto"/>
        <w:ind w:left="1882"/>
      </w:pPr>
      <w:r>
        <w:rPr>
          <w:rFonts w:ascii="Calibri" w:eastAsia="Calibri" w:hAnsi="Calibri" w:cs="Calibri"/>
          <w:b/>
          <w:sz w:val="18"/>
        </w:rPr>
        <w:t xml:space="preserve">Table 2. </w:t>
      </w:r>
      <w:r>
        <w:rPr>
          <w:sz w:val="18"/>
        </w:rPr>
        <w:t>Current work analysis.</w:t>
      </w:r>
    </w:p>
    <w:p w14:paraId="5C1629B3" w14:textId="77777777" w:rsidR="00876C0A" w:rsidRDefault="00876C0A" w:rsidP="00876C0A">
      <w:pPr>
        <w:spacing w:after="0"/>
        <w:ind w:left="-1440" w:right="15398"/>
      </w:pPr>
    </w:p>
    <w:p w14:paraId="594AA0DA" w14:textId="24ED1FCC" w:rsidR="00876C0A" w:rsidRPr="004C4F6F" w:rsidRDefault="004C4F6F" w:rsidP="00876C0A">
      <w:pPr>
        <w:rPr>
          <w:b/>
          <w:bCs/>
        </w:rPr>
      </w:pPr>
      <w:r w:rsidRPr="004C4F6F">
        <w:rPr>
          <w:b/>
          <w:bCs/>
        </w:rPr>
        <w:t>Table 2</w:t>
      </w:r>
    </w:p>
    <w:tbl>
      <w:tblPr>
        <w:tblStyle w:val="TableGrid"/>
        <w:tblW w:w="15398" w:type="dxa"/>
        <w:tblInd w:w="-1212" w:type="dxa"/>
        <w:tblCellMar>
          <w:top w:w="84" w:type="dxa"/>
          <w:right w:w="100" w:type="dxa"/>
        </w:tblCellMar>
        <w:tblLook w:val="04A0" w:firstRow="1" w:lastRow="0" w:firstColumn="1" w:lastColumn="0" w:noHBand="0" w:noVBand="1"/>
      </w:tblPr>
      <w:tblGrid>
        <w:gridCol w:w="1372"/>
        <w:gridCol w:w="4719"/>
        <w:gridCol w:w="4706"/>
        <w:gridCol w:w="4601"/>
      </w:tblGrid>
      <w:tr w:rsidR="004C4F6F" w14:paraId="426D92AC" w14:textId="77777777" w:rsidTr="009329C1">
        <w:trPr>
          <w:trHeight w:val="320"/>
        </w:trPr>
        <w:tc>
          <w:tcPr>
            <w:tcW w:w="1372" w:type="dxa"/>
            <w:tcBorders>
              <w:top w:val="single" w:sz="6" w:space="0" w:color="000000"/>
              <w:left w:val="nil"/>
              <w:bottom w:val="single" w:sz="2" w:space="0" w:color="000000"/>
              <w:right w:val="nil"/>
            </w:tcBorders>
            <w:hideMark/>
          </w:tcPr>
          <w:p w14:paraId="79BC3AEA" w14:textId="77777777" w:rsidR="004C4F6F" w:rsidRPr="00FB2E70" w:rsidRDefault="004C4F6F">
            <w:pPr>
              <w:spacing w:line="256" w:lineRule="auto"/>
              <w:ind w:left="120"/>
              <w:rPr>
                <w:sz w:val="20"/>
                <w:szCs w:val="20"/>
              </w:rPr>
            </w:pPr>
            <w:r w:rsidRPr="00FB2E70">
              <w:rPr>
                <w:b/>
                <w:sz w:val="20"/>
                <w:szCs w:val="20"/>
              </w:rPr>
              <w:t>Paper Title</w:t>
            </w:r>
          </w:p>
        </w:tc>
        <w:tc>
          <w:tcPr>
            <w:tcW w:w="4719" w:type="dxa"/>
            <w:tcBorders>
              <w:top w:val="single" w:sz="6" w:space="0" w:color="000000"/>
              <w:left w:val="nil"/>
              <w:bottom w:val="single" w:sz="2" w:space="0" w:color="000000"/>
              <w:right w:val="nil"/>
            </w:tcBorders>
            <w:hideMark/>
          </w:tcPr>
          <w:p w14:paraId="452D2801" w14:textId="77777777" w:rsidR="004C4F6F" w:rsidRPr="00FB2E70" w:rsidRDefault="004C4F6F">
            <w:pPr>
              <w:spacing w:line="256" w:lineRule="auto"/>
              <w:ind w:left="6"/>
              <w:rPr>
                <w:sz w:val="20"/>
                <w:szCs w:val="20"/>
              </w:rPr>
            </w:pPr>
            <w:r w:rsidRPr="00FB2E70">
              <w:rPr>
                <w:b/>
                <w:sz w:val="20"/>
                <w:szCs w:val="20"/>
              </w:rPr>
              <w:t>Strengths</w:t>
            </w:r>
          </w:p>
        </w:tc>
        <w:tc>
          <w:tcPr>
            <w:tcW w:w="4706" w:type="dxa"/>
            <w:tcBorders>
              <w:top w:val="single" w:sz="6" w:space="0" w:color="000000"/>
              <w:left w:val="nil"/>
              <w:bottom w:val="single" w:sz="2" w:space="0" w:color="000000"/>
              <w:right w:val="nil"/>
            </w:tcBorders>
            <w:hideMark/>
          </w:tcPr>
          <w:p w14:paraId="70649816" w14:textId="77777777" w:rsidR="004C4F6F" w:rsidRPr="00FB2E70" w:rsidRDefault="004C4F6F">
            <w:pPr>
              <w:spacing w:line="256" w:lineRule="auto"/>
              <w:rPr>
                <w:sz w:val="20"/>
                <w:szCs w:val="20"/>
              </w:rPr>
            </w:pPr>
            <w:r w:rsidRPr="00FB2E70">
              <w:rPr>
                <w:b/>
                <w:sz w:val="20"/>
                <w:szCs w:val="20"/>
              </w:rPr>
              <w:t>Weaknesses</w:t>
            </w:r>
          </w:p>
        </w:tc>
        <w:tc>
          <w:tcPr>
            <w:tcW w:w="4601" w:type="dxa"/>
            <w:tcBorders>
              <w:top w:val="single" w:sz="6" w:space="0" w:color="000000"/>
              <w:left w:val="nil"/>
              <w:bottom w:val="single" w:sz="2" w:space="0" w:color="000000"/>
              <w:right w:val="nil"/>
            </w:tcBorders>
            <w:hideMark/>
          </w:tcPr>
          <w:p w14:paraId="5E2B6925" w14:textId="77777777" w:rsidR="004C4F6F" w:rsidRPr="00FB2E70" w:rsidRDefault="004C4F6F">
            <w:pPr>
              <w:spacing w:line="256" w:lineRule="auto"/>
              <w:ind w:left="7"/>
              <w:rPr>
                <w:sz w:val="20"/>
                <w:szCs w:val="20"/>
              </w:rPr>
            </w:pPr>
            <w:r w:rsidRPr="00FB2E70">
              <w:rPr>
                <w:b/>
                <w:sz w:val="20"/>
                <w:szCs w:val="20"/>
              </w:rPr>
              <w:t>Future Scope for Improvement</w:t>
            </w:r>
          </w:p>
        </w:tc>
      </w:tr>
      <w:tr w:rsidR="004C4F6F" w14:paraId="41B85B55" w14:textId="77777777" w:rsidTr="009329C1">
        <w:trPr>
          <w:trHeight w:val="754"/>
        </w:trPr>
        <w:tc>
          <w:tcPr>
            <w:tcW w:w="1372" w:type="dxa"/>
            <w:tcBorders>
              <w:top w:val="single" w:sz="2" w:space="0" w:color="000000"/>
              <w:left w:val="nil"/>
              <w:bottom w:val="single" w:sz="2" w:space="0" w:color="000000"/>
              <w:right w:val="nil"/>
            </w:tcBorders>
            <w:hideMark/>
          </w:tcPr>
          <w:p w14:paraId="00A0AF59" w14:textId="07AF7041" w:rsidR="004C4F6F" w:rsidRPr="00FB2E70" w:rsidRDefault="004C4F6F">
            <w:pPr>
              <w:spacing w:line="256" w:lineRule="auto"/>
              <w:ind w:left="120"/>
              <w:rPr>
                <w:sz w:val="20"/>
                <w:szCs w:val="20"/>
              </w:rPr>
            </w:pPr>
            <w:r w:rsidRPr="00FB2E70">
              <w:rPr>
                <w:sz w:val="20"/>
                <w:szCs w:val="20"/>
              </w:rPr>
              <w:t>[</w:t>
            </w:r>
            <w:r w:rsidR="00D07C29" w:rsidRPr="00FB2E70">
              <w:rPr>
                <w:sz w:val="20"/>
                <w:szCs w:val="20"/>
              </w:rPr>
              <w:t>1</w:t>
            </w:r>
            <w:r w:rsidRPr="00FB2E70">
              <w:rPr>
                <w:sz w:val="20"/>
                <w:szCs w:val="20"/>
              </w:rPr>
              <w:t>]</w:t>
            </w:r>
          </w:p>
        </w:tc>
        <w:tc>
          <w:tcPr>
            <w:tcW w:w="4719" w:type="dxa"/>
            <w:tcBorders>
              <w:top w:val="single" w:sz="2" w:space="0" w:color="000000"/>
              <w:left w:val="nil"/>
              <w:bottom w:val="single" w:sz="2" w:space="0" w:color="000000"/>
              <w:right w:val="nil"/>
            </w:tcBorders>
            <w:hideMark/>
          </w:tcPr>
          <w:p w14:paraId="2F739B29" w14:textId="5F5039D3" w:rsidR="004C4F6F" w:rsidRPr="00FB2E70" w:rsidRDefault="001E2587">
            <w:pPr>
              <w:spacing w:line="256" w:lineRule="auto"/>
              <w:ind w:left="6"/>
              <w:rPr>
                <w:sz w:val="20"/>
                <w:szCs w:val="20"/>
              </w:rPr>
            </w:pPr>
            <w:r w:rsidRPr="001E2587">
              <w:rPr>
                <w:sz w:val="20"/>
                <w:szCs w:val="20"/>
              </w:rPr>
              <w:t>They use variety of characteristics to train and evaluate the model as well as optimize</w:t>
            </w:r>
            <w:r>
              <w:rPr>
                <w:sz w:val="20"/>
                <w:szCs w:val="20"/>
              </w:rPr>
              <w:t xml:space="preserve"> </w:t>
            </w:r>
            <w:r w:rsidRPr="001E2587">
              <w:rPr>
                <w:sz w:val="20"/>
                <w:szCs w:val="20"/>
              </w:rPr>
              <w:t>hyperparameters. The F1 score is close to 0.92, and the model's accuracy is 97 percent. To aid consumers in spotting bogus URLs, the concept might be implemented as software or browser extensions.</w:t>
            </w:r>
          </w:p>
        </w:tc>
        <w:tc>
          <w:tcPr>
            <w:tcW w:w="4706" w:type="dxa"/>
            <w:tcBorders>
              <w:top w:val="single" w:sz="2" w:space="0" w:color="000000"/>
              <w:left w:val="nil"/>
              <w:bottom w:val="single" w:sz="2" w:space="0" w:color="000000"/>
              <w:right w:val="nil"/>
            </w:tcBorders>
            <w:hideMark/>
          </w:tcPr>
          <w:p w14:paraId="011445B9" w14:textId="6AA3067A" w:rsidR="004C4F6F" w:rsidRPr="00FB2E70" w:rsidRDefault="00A4400A">
            <w:pPr>
              <w:spacing w:line="256" w:lineRule="auto"/>
              <w:rPr>
                <w:sz w:val="20"/>
                <w:szCs w:val="20"/>
              </w:rPr>
            </w:pPr>
            <w:r>
              <w:rPr>
                <w:sz w:val="20"/>
                <w:szCs w:val="20"/>
              </w:rPr>
              <w:t>N/A</w:t>
            </w:r>
          </w:p>
        </w:tc>
        <w:tc>
          <w:tcPr>
            <w:tcW w:w="4601" w:type="dxa"/>
            <w:tcBorders>
              <w:top w:val="single" w:sz="2" w:space="0" w:color="000000"/>
              <w:left w:val="nil"/>
              <w:bottom w:val="single" w:sz="2" w:space="0" w:color="000000"/>
              <w:right w:val="nil"/>
            </w:tcBorders>
            <w:hideMark/>
          </w:tcPr>
          <w:p w14:paraId="01C37050" w14:textId="21D17D97" w:rsidR="004C4F6F" w:rsidRPr="00FB2E70" w:rsidRDefault="00166E9D">
            <w:pPr>
              <w:spacing w:line="256" w:lineRule="auto"/>
              <w:ind w:left="7"/>
              <w:rPr>
                <w:sz w:val="20"/>
                <w:szCs w:val="20"/>
              </w:rPr>
            </w:pPr>
            <w:r w:rsidRPr="00166E9D">
              <w:rPr>
                <w:sz w:val="20"/>
                <w:szCs w:val="20"/>
              </w:rPr>
              <w:t>The many characteristics that boost the system's efficiency and performance even further.</w:t>
            </w:r>
          </w:p>
        </w:tc>
      </w:tr>
      <w:tr w:rsidR="003E19F6" w14:paraId="422E8DDE" w14:textId="77777777" w:rsidTr="009329C1">
        <w:trPr>
          <w:trHeight w:val="754"/>
        </w:trPr>
        <w:tc>
          <w:tcPr>
            <w:tcW w:w="1372" w:type="dxa"/>
            <w:tcBorders>
              <w:top w:val="single" w:sz="2" w:space="0" w:color="000000"/>
              <w:left w:val="nil"/>
              <w:bottom w:val="single" w:sz="2" w:space="0" w:color="000000"/>
              <w:right w:val="nil"/>
            </w:tcBorders>
          </w:tcPr>
          <w:p w14:paraId="009EABD6" w14:textId="1325D1A1" w:rsidR="003E19F6" w:rsidRPr="00FB2E70" w:rsidRDefault="00FB4A18" w:rsidP="003E19F6">
            <w:pPr>
              <w:spacing w:line="256" w:lineRule="auto"/>
              <w:ind w:left="120"/>
              <w:rPr>
                <w:sz w:val="20"/>
                <w:szCs w:val="20"/>
              </w:rPr>
            </w:pPr>
            <w:r w:rsidRPr="00FB2E70">
              <w:rPr>
                <w:sz w:val="20"/>
                <w:szCs w:val="20"/>
              </w:rPr>
              <w:t>[2]</w:t>
            </w:r>
          </w:p>
        </w:tc>
        <w:tc>
          <w:tcPr>
            <w:tcW w:w="4719" w:type="dxa"/>
            <w:tcBorders>
              <w:top w:val="single" w:sz="2" w:space="0" w:color="000000"/>
              <w:left w:val="nil"/>
              <w:bottom w:val="single" w:sz="2" w:space="0" w:color="000000"/>
              <w:right w:val="nil"/>
            </w:tcBorders>
          </w:tcPr>
          <w:p w14:paraId="6232D2D5" w14:textId="61EDA379" w:rsidR="003E19F6" w:rsidRPr="00FB2E70" w:rsidRDefault="00FB4A18" w:rsidP="003E19F6">
            <w:pPr>
              <w:spacing w:line="256" w:lineRule="auto"/>
              <w:ind w:left="6"/>
              <w:rPr>
                <w:sz w:val="20"/>
                <w:szCs w:val="20"/>
              </w:rPr>
            </w:pPr>
            <w:r w:rsidRPr="00FB2E70">
              <w:rPr>
                <w:sz w:val="20"/>
                <w:szCs w:val="20"/>
              </w:rPr>
              <w:t xml:space="preserve">The multilayer CNN will extract relevant patterns in the data from given URLs through using several convolutions with different kernel sizes. The model is more efficient and independent of feature engineering because to the self-extraction process in </w:t>
            </w:r>
            <w:r w:rsidR="00FC24E5" w:rsidRPr="00FC24E5">
              <w:rPr>
                <w:sz w:val="20"/>
                <w:szCs w:val="20"/>
              </w:rPr>
              <w:t>the design of a multistage trainable neural network</w:t>
            </w:r>
          </w:p>
        </w:tc>
        <w:tc>
          <w:tcPr>
            <w:tcW w:w="4706" w:type="dxa"/>
            <w:tcBorders>
              <w:top w:val="single" w:sz="2" w:space="0" w:color="000000"/>
              <w:left w:val="nil"/>
              <w:bottom w:val="single" w:sz="2" w:space="0" w:color="000000"/>
              <w:right w:val="nil"/>
            </w:tcBorders>
          </w:tcPr>
          <w:p w14:paraId="52CF2805" w14:textId="0A6AD926" w:rsidR="003E19F6" w:rsidRPr="00FB2E70" w:rsidRDefault="003E19F6" w:rsidP="003E19F6">
            <w:pPr>
              <w:spacing w:line="256" w:lineRule="auto"/>
              <w:rPr>
                <w:sz w:val="20"/>
                <w:szCs w:val="20"/>
              </w:rPr>
            </w:pPr>
            <w:r w:rsidRPr="00FB2E70">
              <w:rPr>
                <w:sz w:val="20"/>
                <w:szCs w:val="20"/>
              </w:rPr>
              <w:t xml:space="preserve">To achieve a better model for the job, the CNN model </w:t>
            </w:r>
            <w:r w:rsidR="00FC24E5" w:rsidRPr="00FC24E5">
              <w:rPr>
                <w:sz w:val="20"/>
                <w:szCs w:val="20"/>
              </w:rPr>
              <w:t>The number of layers, the number of kernels, the size of the kernels and the optimizer may all be changed.</w:t>
            </w:r>
          </w:p>
        </w:tc>
        <w:tc>
          <w:tcPr>
            <w:tcW w:w="4601" w:type="dxa"/>
            <w:tcBorders>
              <w:top w:val="single" w:sz="2" w:space="0" w:color="000000"/>
              <w:left w:val="nil"/>
              <w:bottom w:val="single" w:sz="2" w:space="0" w:color="000000"/>
              <w:right w:val="nil"/>
            </w:tcBorders>
          </w:tcPr>
          <w:p w14:paraId="703F29AC" w14:textId="30B225F7" w:rsidR="003E19F6" w:rsidRPr="00FB2E70" w:rsidRDefault="00FB4A18" w:rsidP="003E19F6">
            <w:pPr>
              <w:spacing w:line="256" w:lineRule="auto"/>
              <w:ind w:left="7"/>
              <w:rPr>
                <w:sz w:val="20"/>
                <w:szCs w:val="20"/>
              </w:rPr>
            </w:pPr>
            <w:r w:rsidRPr="00FB2E70">
              <w:rPr>
                <w:sz w:val="20"/>
                <w:szCs w:val="20"/>
              </w:rPr>
              <w:t xml:space="preserve">It may be compared against standard </w:t>
            </w:r>
            <w:r w:rsidR="00166E9D">
              <w:rPr>
                <w:sz w:val="20"/>
                <w:szCs w:val="20"/>
              </w:rPr>
              <w:t>t</w:t>
            </w:r>
            <w:r w:rsidR="00166E9D" w:rsidRPr="00166E9D">
              <w:rPr>
                <w:sz w:val="20"/>
                <w:szCs w:val="20"/>
              </w:rPr>
              <w:t>o see if the automated feature extraction-based deep learning model is applicable, use machine learning-based classification models like Random Forest, Naive Bayes</w:t>
            </w:r>
            <w:r w:rsidR="00166E9D">
              <w:rPr>
                <w:sz w:val="20"/>
                <w:szCs w:val="20"/>
              </w:rPr>
              <w:t>,</w:t>
            </w:r>
            <w:r w:rsidR="00166E9D" w:rsidRPr="00166E9D">
              <w:rPr>
                <w:sz w:val="20"/>
                <w:szCs w:val="20"/>
              </w:rPr>
              <w:t xml:space="preserve"> Support Vector Machine, Logistic Regression, and others.</w:t>
            </w:r>
          </w:p>
        </w:tc>
      </w:tr>
      <w:tr w:rsidR="003E19F6" w14:paraId="41EAF98C" w14:textId="77777777" w:rsidTr="009329C1">
        <w:trPr>
          <w:trHeight w:val="754"/>
        </w:trPr>
        <w:tc>
          <w:tcPr>
            <w:tcW w:w="1372" w:type="dxa"/>
            <w:tcBorders>
              <w:top w:val="single" w:sz="2" w:space="0" w:color="000000"/>
              <w:left w:val="nil"/>
              <w:bottom w:val="single" w:sz="2" w:space="0" w:color="000000"/>
              <w:right w:val="nil"/>
            </w:tcBorders>
          </w:tcPr>
          <w:p w14:paraId="0F054429" w14:textId="4F775DDF" w:rsidR="003E19F6" w:rsidRPr="00FB2E70" w:rsidRDefault="00C74961" w:rsidP="003E19F6">
            <w:pPr>
              <w:spacing w:line="256" w:lineRule="auto"/>
              <w:ind w:left="120"/>
              <w:rPr>
                <w:sz w:val="20"/>
                <w:szCs w:val="20"/>
              </w:rPr>
            </w:pPr>
            <w:r w:rsidRPr="00FB2E70">
              <w:rPr>
                <w:sz w:val="20"/>
                <w:szCs w:val="20"/>
              </w:rPr>
              <w:t>[3]</w:t>
            </w:r>
          </w:p>
        </w:tc>
        <w:tc>
          <w:tcPr>
            <w:tcW w:w="4719" w:type="dxa"/>
            <w:tcBorders>
              <w:top w:val="single" w:sz="2" w:space="0" w:color="000000"/>
              <w:left w:val="nil"/>
              <w:bottom w:val="single" w:sz="2" w:space="0" w:color="000000"/>
              <w:right w:val="nil"/>
            </w:tcBorders>
          </w:tcPr>
          <w:p w14:paraId="58148972" w14:textId="37AADF36" w:rsidR="003E19F6" w:rsidRPr="00FB2E70" w:rsidRDefault="0098475E" w:rsidP="003E19F6">
            <w:pPr>
              <w:spacing w:line="256" w:lineRule="auto"/>
              <w:ind w:left="6"/>
              <w:rPr>
                <w:sz w:val="20"/>
                <w:szCs w:val="20"/>
              </w:rPr>
            </w:pPr>
            <w:r w:rsidRPr="00FB2E70">
              <w:rPr>
                <w:sz w:val="20"/>
                <w:szCs w:val="20"/>
              </w:rPr>
              <w:t>Even if antivirus programs do not identify it, every unfamiliar website or URL that is grouped in a cluster with harmful websites should be explored further.</w:t>
            </w:r>
          </w:p>
        </w:tc>
        <w:tc>
          <w:tcPr>
            <w:tcW w:w="4706" w:type="dxa"/>
            <w:tcBorders>
              <w:top w:val="single" w:sz="2" w:space="0" w:color="000000"/>
              <w:left w:val="nil"/>
              <w:bottom w:val="single" w:sz="2" w:space="0" w:color="000000"/>
              <w:right w:val="nil"/>
            </w:tcBorders>
          </w:tcPr>
          <w:p w14:paraId="26E9CF3B" w14:textId="3D4BB885" w:rsidR="003E19F6" w:rsidRPr="00FB2E70" w:rsidRDefault="008645A6" w:rsidP="003E19F6">
            <w:pPr>
              <w:spacing w:line="256" w:lineRule="auto"/>
              <w:rPr>
                <w:sz w:val="20"/>
                <w:szCs w:val="20"/>
              </w:rPr>
            </w:pPr>
            <w:r w:rsidRPr="00FB2E70">
              <w:rPr>
                <w:sz w:val="20"/>
                <w:szCs w:val="20"/>
              </w:rPr>
              <w:t>On the basis of the obtained groupings, no clustering or community analysis was attempted. Other security visualization techniques to properly portray distinct harmful patterns were not used.</w:t>
            </w:r>
          </w:p>
        </w:tc>
        <w:tc>
          <w:tcPr>
            <w:tcW w:w="4601" w:type="dxa"/>
            <w:tcBorders>
              <w:top w:val="single" w:sz="2" w:space="0" w:color="000000"/>
              <w:left w:val="nil"/>
              <w:bottom w:val="single" w:sz="2" w:space="0" w:color="000000"/>
              <w:right w:val="nil"/>
            </w:tcBorders>
          </w:tcPr>
          <w:p w14:paraId="72BFC4BA" w14:textId="70D44531" w:rsidR="003E19F6" w:rsidRPr="00FB2E70" w:rsidRDefault="008645A6" w:rsidP="003E19F6">
            <w:pPr>
              <w:spacing w:line="256" w:lineRule="auto"/>
              <w:ind w:left="7"/>
              <w:rPr>
                <w:sz w:val="20"/>
                <w:szCs w:val="20"/>
              </w:rPr>
            </w:pPr>
            <w:r w:rsidRPr="00FB2E70">
              <w:rPr>
                <w:sz w:val="20"/>
                <w:szCs w:val="20"/>
              </w:rPr>
              <w:t>It should design and implement a group aggregation technique that is buttoned up.</w:t>
            </w:r>
          </w:p>
        </w:tc>
      </w:tr>
      <w:tr w:rsidR="00C74961" w14:paraId="123A8CB4" w14:textId="77777777" w:rsidTr="009329C1">
        <w:trPr>
          <w:trHeight w:val="754"/>
        </w:trPr>
        <w:tc>
          <w:tcPr>
            <w:tcW w:w="1372" w:type="dxa"/>
            <w:tcBorders>
              <w:top w:val="single" w:sz="2" w:space="0" w:color="000000"/>
              <w:left w:val="nil"/>
              <w:bottom w:val="single" w:sz="2" w:space="0" w:color="000000"/>
              <w:right w:val="nil"/>
            </w:tcBorders>
          </w:tcPr>
          <w:p w14:paraId="2C7564D9" w14:textId="0D24B4D8" w:rsidR="00C74961" w:rsidRPr="00FB2E70" w:rsidRDefault="00C74961" w:rsidP="003E19F6">
            <w:pPr>
              <w:spacing w:line="256" w:lineRule="auto"/>
              <w:ind w:left="120"/>
              <w:rPr>
                <w:sz w:val="20"/>
                <w:szCs w:val="20"/>
              </w:rPr>
            </w:pPr>
            <w:r w:rsidRPr="00FB2E70">
              <w:rPr>
                <w:sz w:val="20"/>
                <w:szCs w:val="20"/>
              </w:rPr>
              <w:t>[4]</w:t>
            </w:r>
          </w:p>
        </w:tc>
        <w:tc>
          <w:tcPr>
            <w:tcW w:w="4719" w:type="dxa"/>
            <w:tcBorders>
              <w:top w:val="single" w:sz="2" w:space="0" w:color="000000"/>
              <w:left w:val="nil"/>
              <w:bottom w:val="single" w:sz="2" w:space="0" w:color="000000"/>
              <w:right w:val="nil"/>
            </w:tcBorders>
          </w:tcPr>
          <w:p w14:paraId="2EAA9094" w14:textId="58D8AD93" w:rsidR="00C74961" w:rsidRPr="00FB2E70" w:rsidRDefault="00D5097A" w:rsidP="00D5097A">
            <w:pPr>
              <w:spacing w:line="256" w:lineRule="auto"/>
              <w:ind w:left="6"/>
              <w:rPr>
                <w:sz w:val="20"/>
                <w:szCs w:val="20"/>
              </w:rPr>
            </w:pPr>
            <w:r w:rsidRPr="00FB2E70">
              <w:rPr>
                <w:sz w:val="20"/>
                <w:szCs w:val="20"/>
              </w:rPr>
              <w:t>They used selective sampling and delayed feature capture to increase the system's performance. Their program can find URLs that have never been seen before with an accuracy of 87 percent.</w:t>
            </w:r>
          </w:p>
        </w:tc>
        <w:tc>
          <w:tcPr>
            <w:tcW w:w="4706" w:type="dxa"/>
            <w:tcBorders>
              <w:top w:val="single" w:sz="2" w:space="0" w:color="000000"/>
              <w:left w:val="nil"/>
              <w:bottom w:val="single" w:sz="2" w:space="0" w:color="000000"/>
              <w:right w:val="nil"/>
            </w:tcBorders>
          </w:tcPr>
          <w:p w14:paraId="60795CFF" w14:textId="188340B8" w:rsidR="00C74961" w:rsidRPr="00FB2E70" w:rsidRDefault="00D5097A" w:rsidP="003E19F6">
            <w:pPr>
              <w:spacing w:line="256" w:lineRule="auto"/>
              <w:rPr>
                <w:sz w:val="20"/>
                <w:szCs w:val="20"/>
              </w:rPr>
            </w:pPr>
            <w:r w:rsidRPr="00FB2E70">
              <w:rPr>
                <w:sz w:val="20"/>
                <w:szCs w:val="20"/>
              </w:rPr>
              <w:t>They didn't include n-grams, DNS query results, web page network traffic, bag of words, black list presence, web page content, and other features.</w:t>
            </w:r>
          </w:p>
        </w:tc>
        <w:tc>
          <w:tcPr>
            <w:tcW w:w="4601" w:type="dxa"/>
            <w:tcBorders>
              <w:top w:val="single" w:sz="2" w:space="0" w:color="000000"/>
              <w:left w:val="nil"/>
              <w:bottom w:val="single" w:sz="2" w:space="0" w:color="000000"/>
              <w:right w:val="nil"/>
            </w:tcBorders>
          </w:tcPr>
          <w:p w14:paraId="2AF19DAC" w14:textId="7C71A468" w:rsidR="00C74961" w:rsidRPr="00FB2E70" w:rsidRDefault="002A2A75" w:rsidP="003E19F6">
            <w:pPr>
              <w:spacing w:line="256" w:lineRule="auto"/>
              <w:ind w:left="7"/>
              <w:rPr>
                <w:sz w:val="20"/>
                <w:szCs w:val="20"/>
              </w:rPr>
            </w:pPr>
            <w:r w:rsidRPr="00FB2E70">
              <w:rPr>
                <w:sz w:val="20"/>
                <w:szCs w:val="20"/>
              </w:rPr>
              <w:t>It should add time-varying URL characteristics in the future.</w:t>
            </w:r>
          </w:p>
        </w:tc>
      </w:tr>
      <w:tr w:rsidR="00C74961" w14:paraId="7157833B" w14:textId="77777777" w:rsidTr="009329C1">
        <w:trPr>
          <w:trHeight w:val="754"/>
        </w:trPr>
        <w:tc>
          <w:tcPr>
            <w:tcW w:w="1372" w:type="dxa"/>
            <w:tcBorders>
              <w:top w:val="single" w:sz="2" w:space="0" w:color="000000"/>
              <w:left w:val="nil"/>
              <w:bottom w:val="single" w:sz="2" w:space="0" w:color="000000"/>
              <w:right w:val="nil"/>
            </w:tcBorders>
          </w:tcPr>
          <w:p w14:paraId="57E38F07" w14:textId="1395968E" w:rsidR="00C74961" w:rsidRPr="00FB2E70" w:rsidRDefault="00C74961" w:rsidP="003E19F6">
            <w:pPr>
              <w:spacing w:line="256" w:lineRule="auto"/>
              <w:ind w:left="120"/>
              <w:rPr>
                <w:sz w:val="20"/>
                <w:szCs w:val="20"/>
              </w:rPr>
            </w:pPr>
            <w:r w:rsidRPr="00FB2E70">
              <w:rPr>
                <w:sz w:val="20"/>
                <w:szCs w:val="20"/>
              </w:rPr>
              <w:t>[5]</w:t>
            </w:r>
          </w:p>
        </w:tc>
        <w:tc>
          <w:tcPr>
            <w:tcW w:w="4719" w:type="dxa"/>
            <w:tcBorders>
              <w:top w:val="single" w:sz="2" w:space="0" w:color="000000"/>
              <w:left w:val="nil"/>
              <w:bottom w:val="single" w:sz="2" w:space="0" w:color="000000"/>
              <w:right w:val="nil"/>
            </w:tcBorders>
          </w:tcPr>
          <w:p w14:paraId="4FF2DC9A" w14:textId="7691E578" w:rsidR="00C74961" w:rsidRPr="00FB2E70" w:rsidRDefault="00784991" w:rsidP="00C74961">
            <w:pPr>
              <w:spacing w:line="256" w:lineRule="auto"/>
              <w:rPr>
                <w:sz w:val="20"/>
                <w:szCs w:val="20"/>
              </w:rPr>
            </w:pPr>
            <w:r w:rsidRPr="00784991">
              <w:rPr>
                <w:sz w:val="20"/>
                <w:szCs w:val="20"/>
              </w:rPr>
              <w:t>They are able to provide assurance. Based on</w:t>
            </w:r>
            <w:r>
              <w:rPr>
                <w:sz w:val="20"/>
                <w:szCs w:val="20"/>
              </w:rPr>
              <w:t xml:space="preserve"> their</w:t>
            </w:r>
            <w:r w:rsidRPr="00784991">
              <w:rPr>
                <w:sz w:val="20"/>
                <w:szCs w:val="20"/>
              </w:rPr>
              <w:t xml:space="preserve"> findings, </w:t>
            </w:r>
            <w:r>
              <w:rPr>
                <w:sz w:val="20"/>
                <w:szCs w:val="20"/>
              </w:rPr>
              <w:t>they</w:t>
            </w:r>
            <w:r w:rsidRPr="00784991">
              <w:rPr>
                <w:sz w:val="20"/>
                <w:szCs w:val="20"/>
              </w:rPr>
              <w:t xml:space="preserve"> think </w:t>
            </w:r>
            <w:r w:rsidR="00166E9D" w:rsidRPr="00166E9D">
              <w:rPr>
                <w:sz w:val="20"/>
                <w:szCs w:val="20"/>
              </w:rPr>
              <w:t xml:space="preserve">that vindictive URL recognition powered on AI and deep learning can </w:t>
            </w:r>
            <w:r w:rsidRPr="00784991">
              <w:rPr>
                <w:sz w:val="20"/>
                <w:szCs w:val="20"/>
              </w:rPr>
              <w:t>replace boycotting and traditional articulation approaches in discovery frameworks.</w:t>
            </w:r>
          </w:p>
        </w:tc>
        <w:tc>
          <w:tcPr>
            <w:tcW w:w="4706" w:type="dxa"/>
            <w:tcBorders>
              <w:top w:val="single" w:sz="2" w:space="0" w:color="000000"/>
              <w:left w:val="nil"/>
              <w:bottom w:val="single" w:sz="2" w:space="0" w:color="000000"/>
              <w:right w:val="nil"/>
            </w:tcBorders>
          </w:tcPr>
          <w:p w14:paraId="3305F0B7" w14:textId="5D6020AF" w:rsidR="00C74961" w:rsidRPr="00FB2E70" w:rsidRDefault="00784991" w:rsidP="003E19F6">
            <w:pPr>
              <w:spacing w:line="256" w:lineRule="auto"/>
              <w:rPr>
                <w:sz w:val="20"/>
                <w:szCs w:val="20"/>
              </w:rPr>
            </w:pPr>
            <w:r w:rsidRPr="00784991">
              <w:rPr>
                <w:sz w:val="20"/>
                <w:szCs w:val="20"/>
              </w:rPr>
              <w:t>The extraction of web page</w:t>
            </w:r>
            <w:r w:rsidR="00FC24E5">
              <w:rPr>
                <w:sz w:val="20"/>
                <w:szCs w:val="20"/>
              </w:rPr>
              <w:t xml:space="preserve"> detail</w:t>
            </w:r>
            <w:r w:rsidRPr="00784991">
              <w:rPr>
                <w:sz w:val="20"/>
                <w:szCs w:val="20"/>
              </w:rPr>
              <w:t xml:space="preserve"> </w:t>
            </w:r>
            <w:r w:rsidR="00FC24E5">
              <w:rPr>
                <w:sz w:val="20"/>
                <w:szCs w:val="20"/>
              </w:rPr>
              <w:t>&amp;</w:t>
            </w:r>
            <w:r w:rsidRPr="00784991">
              <w:rPr>
                <w:sz w:val="20"/>
                <w:szCs w:val="20"/>
              </w:rPr>
              <w:t xml:space="preserve"> content was not included.</w:t>
            </w:r>
          </w:p>
        </w:tc>
        <w:tc>
          <w:tcPr>
            <w:tcW w:w="4601" w:type="dxa"/>
            <w:tcBorders>
              <w:top w:val="single" w:sz="2" w:space="0" w:color="000000"/>
              <w:left w:val="nil"/>
              <w:bottom w:val="single" w:sz="2" w:space="0" w:color="000000"/>
              <w:right w:val="nil"/>
            </w:tcBorders>
          </w:tcPr>
          <w:p w14:paraId="05F05E1F" w14:textId="1A1A3EA1" w:rsidR="00C74961" w:rsidRPr="00FB2E70" w:rsidRDefault="00784991" w:rsidP="003E19F6">
            <w:pPr>
              <w:spacing w:line="256" w:lineRule="auto"/>
              <w:ind w:left="7"/>
              <w:rPr>
                <w:sz w:val="20"/>
                <w:szCs w:val="20"/>
              </w:rPr>
            </w:pPr>
            <w:r>
              <w:rPr>
                <w:sz w:val="20"/>
                <w:szCs w:val="20"/>
              </w:rPr>
              <w:t>It should</w:t>
            </w:r>
            <w:r w:rsidRPr="00784991">
              <w:rPr>
                <w:sz w:val="20"/>
                <w:szCs w:val="20"/>
              </w:rPr>
              <w:t xml:space="preserve"> turn their technique into a module for use in a web application</w:t>
            </w:r>
          </w:p>
        </w:tc>
      </w:tr>
    </w:tbl>
    <w:p w14:paraId="61BD91AE" w14:textId="408AB373" w:rsidR="00617D6D" w:rsidRDefault="00617D6D" w:rsidP="00876C0A"/>
    <w:p w14:paraId="54019A97" w14:textId="0FC89BBD" w:rsidR="00617D6D" w:rsidRDefault="00617D6D" w:rsidP="00876C0A"/>
    <w:p w14:paraId="1E0B51B1" w14:textId="3349B756" w:rsidR="004042D8" w:rsidRDefault="004042D8" w:rsidP="00876C0A"/>
    <w:p w14:paraId="03CF324D" w14:textId="3EC974C9" w:rsidR="004042D8" w:rsidRDefault="004042D8" w:rsidP="00876C0A"/>
    <w:p w14:paraId="5192216E" w14:textId="77777777" w:rsidR="004042D8" w:rsidRDefault="004042D8" w:rsidP="00876C0A"/>
    <w:p w14:paraId="1F09A975" w14:textId="659C542B" w:rsidR="00876C0A" w:rsidRPr="00617D6D" w:rsidRDefault="00617D6D" w:rsidP="00876C0A">
      <w:pPr>
        <w:rPr>
          <w:b/>
          <w:bCs/>
          <w:sz w:val="28"/>
          <w:szCs w:val="28"/>
        </w:rPr>
      </w:pPr>
      <w:r w:rsidRPr="00617D6D">
        <w:rPr>
          <w:b/>
          <w:bCs/>
          <w:sz w:val="28"/>
          <w:szCs w:val="28"/>
        </w:rPr>
        <w:t>Reference:</w:t>
      </w:r>
    </w:p>
    <w:p w14:paraId="76CE2E16" w14:textId="77777777" w:rsidR="00E80EBD" w:rsidRDefault="006F7A3F" w:rsidP="003E5EF0">
      <w:pPr>
        <w:rPr>
          <w:rFonts w:cstheme="minorHAnsi"/>
          <w:color w:val="333333"/>
          <w:shd w:val="clear" w:color="auto" w:fill="FFFFFF"/>
        </w:rPr>
      </w:pPr>
      <w:r w:rsidRPr="003E5EF0">
        <w:rPr>
          <w:rFonts w:cstheme="minorHAnsi"/>
          <w:color w:val="333333"/>
          <w:shd w:val="clear" w:color="auto" w:fill="FFFFFF"/>
        </w:rPr>
        <w:t xml:space="preserve">[1] </w:t>
      </w:r>
      <w:r w:rsidR="00E80EBD" w:rsidRPr="00E80EBD">
        <w:rPr>
          <w:rFonts w:cstheme="minorHAnsi"/>
          <w:color w:val="333333"/>
          <w:shd w:val="clear" w:color="auto" w:fill="FFFFFF"/>
        </w:rPr>
        <w:t xml:space="preserve">C. Ding, "Automatic Detection of Malicious URLs using Fine-Tuned Classification Model," 2020 5th International Conference on Information Science, Computer Technology and Transportation (ISCTT), 2020, pp. 302-320, doi: 10.1109/ISCTT51595.2020.00060. </w:t>
      </w:r>
    </w:p>
    <w:p w14:paraId="6A099E33" w14:textId="69DDA34A" w:rsidR="003E5EF0" w:rsidRDefault="003E5EF0" w:rsidP="003E5EF0">
      <w:r>
        <w:t xml:space="preserve">[2] </w:t>
      </w:r>
      <w:r w:rsidRPr="00F661F7">
        <w:t>A. Singh and P. K. Roy, "Malicious URL Detection using Multilayer CNN," 2021 International Conference on Innovation and Intelligence for Informatics, Computing, and Technologies (3ICT), 2021, pp. 340-345, doi: 10.1109/3ICT53449.2021.9581880.</w:t>
      </w:r>
    </w:p>
    <w:p w14:paraId="79A10DE3" w14:textId="7F2EA3C0" w:rsidR="00876C0A" w:rsidRDefault="00F52456" w:rsidP="00001EA2">
      <w:r>
        <w:lastRenderedPageBreak/>
        <w:t xml:space="preserve">[3] </w:t>
      </w:r>
      <w:r w:rsidRPr="00F52456">
        <w:t>S. -Y. Huang, T. -H. Chuang, S. -M. Huang and T. Ban, "Malicious URL Linkage Analysis and Common Pattern Discovery," 2019 IEEE International Conference on Big Data (Big Data), 2019, pp. 3172-3179, doi: 10.1109/BigData47090.2019.9006145.</w:t>
      </w:r>
    </w:p>
    <w:p w14:paraId="532273CD" w14:textId="3AAE6F78" w:rsidR="004C4F6F" w:rsidRDefault="008F7A5F" w:rsidP="00001EA2">
      <w:r>
        <w:t xml:space="preserve">[4] </w:t>
      </w:r>
      <w:r w:rsidRPr="008F7A5F">
        <w:t>F. Sadique, R. Kaul, S. Badsha and S. Sengupta, "An Automated Framework for Real-time Phishing URL Detection," 2020 10th Annual Computing and Communication Workshop and Conference (CCWC), 2020, pp. 0335-0341, doi: 10.1109/CCWC47524.2020.9031269.</w:t>
      </w:r>
    </w:p>
    <w:p w14:paraId="50F71F37" w14:textId="4FD97B77" w:rsidR="008F7A5F" w:rsidRDefault="008F7A5F" w:rsidP="00001EA2">
      <w:r>
        <w:t xml:space="preserve">[5] </w:t>
      </w:r>
      <w:r w:rsidR="00E80EBD" w:rsidRPr="00E80EBD">
        <w:t>M. Arivukarasi and A. Antonidoss, "Performance Analysis of Malicious URL Detection by using RNN and LSTM," 2020 Fourth International Conference on Computing Methodologies and Communication (ICCMC), 2020, pp. 454-458, doi: 10.1109/ICCMC48092.2020.ICCMC-00085.</w:t>
      </w:r>
    </w:p>
    <w:p w14:paraId="769720AF" w14:textId="77777777" w:rsidR="004C4F6F" w:rsidRDefault="004C4F6F" w:rsidP="00001EA2"/>
    <w:sectPr w:rsidR="004C4F6F" w:rsidSect="002E4699">
      <w:pgSz w:w="15840" w:h="20160" w:code="5"/>
      <w:pgMar w:top="1440" w:right="1440" w:bottom="45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D7D4" w14:textId="77777777" w:rsidR="00D515F4" w:rsidRDefault="00D515F4">
      <w:pPr>
        <w:spacing w:after="0" w:line="240" w:lineRule="auto"/>
      </w:pPr>
      <w:r>
        <w:separator/>
      </w:r>
    </w:p>
  </w:endnote>
  <w:endnote w:type="continuationSeparator" w:id="0">
    <w:p w14:paraId="78D06B5E" w14:textId="77777777" w:rsidR="00D515F4" w:rsidRDefault="00D5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6DAE" w14:textId="77777777" w:rsidR="00D515F4" w:rsidRDefault="00D515F4">
      <w:pPr>
        <w:spacing w:after="0" w:line="240" w:lineRule="auto"/>
      </w:pPr>
      <w:r>
        <w:separator/>
      </w:r>
    </w:p>
  </w:footnote>
  <w:footnote w:type="continuationSeparator" w:id="0">
    <w:p w14:paraId="0A983B90" w14:textId="77777777" w:rsidR="00D515F4" w:rsidRDefault="00D515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C5"/>
    <w:rsid w:val="00001EA2"/>
    <w:rsid w:val="000378EF"/>
    <w:rsid w:val="000D7687"/>
    <w:rsid w:val="00122484"/>
    <w:rsid w:val="00162346"/>
    <w:rsid w:val="00166E9D"/>
    <w:rsid w:val="00193B7A"/>
    <w:rsid w:val="001E2587"/>
    <w:rsid w:val="002673E0"/>
    <w:rsid w:val="002A2A75"/>
    <w:rsid w:val="002E4699"/>
    <w:rsid w:val="00367E2B"/>
    <w:rsid w:val="003B4635"/>
    <w:rsid w:val="003D62F4"/>
    <w:rsid w:val="003E19F6"/>
    <w:rsid w:val="003E5EF0"/>
    <w:rsid w:val="003F6FD9"/>
    <w:rsid w:val="004015FD"/>
    <w:rsid w:val="004042D8"/>
    <w:rsid w:val="00445896"/>
    <w:rsid w:val="00480000"/>
    <w:rsid w:val="00490748"/>
    <w:rsid w:val="004C4F6F"/>
    <w:rsid w:val="0059130E"/>
    <w:rsid w:val="00617D6D"/>
    <w:rsid w:val="006F7A3F"/>
    <w:rsid w:val="00745710"/>
    <w:rsid w:val="00784991"/>
    <w:rsid w:val="00791CAB"/>
    <w:rsid w:val="00800C5E"/>
    <w:rsid w:val="00827229"/>
    <w:rsid w:val="008645A6"/>
    <w:rsid w:val="00876C0A"/>
    <w:rsid w:val="00894EB2"/>
    <w:rsid w:val="008D68E6"/>
    <w:rsid w:val="008F7A5F"/>
    <w:rsid w:val="009329C1"/>
    <w:rsid w:val="00950BD3"/>
    <w:rsid w:val="0098475E"/>
    <w:rsid w:val="00A15FD1"/>
    <w:rsid w:val="00A4400A"/>
    <w:rsid w:val="00A45B76"/>
    <w:rsid w:val="00A734C0"/>
    <w:rsid w:val="00A74292"/>
    <w:rsid w:val="00AD3B71"/>
    <w:rsid w:val="00B05340"/>
    <w:rsid w:val="00B72D40"/>
    <w:rsid w:val="00C414AF"/>
    <w:rsid w:val="00C74961"/>
    <w:rsid w:val="00C74D74"/>
    <w:rsid w:val="00CB73DF"/>
    <w:rsid w:val="00CE724E"/>
    <w:rsid w:val="00D05E02"/>
    <w:rsid w:val="00D07C29"/>
    <w:rsid w:val="00D5097A"/>
    <w:rsid w:val="00D515F4"/>
    <w:rsid w:val="00D767BD"/>
    <w:rsid w:val="00D9687F"/>
    <w:rsid w:val="00E24711"/>
    <w:rsid w:val="00E76B27"/>
    <w:rsid w:val="00E80EBD"/>
    <w:rsid w:val="00EA4E3C"/>
    <w:rsid w:val="00F14893"/>
    <w:rsid w:val="00F52456"/>
    <w:rsid w:val="00F661F7"/>
    <w:rsid w:val="00F775C5"/>
    <w:rsid w:val="00FB1C28"/>
    <w:rsid w:val="00FB2E70"/>
    <w:rsid w:val="00FB4A18"/>
    <w:rsid w:val="00FC24E5"/>
    <w:rsid w:val="00FD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2F91"/>
  <w15:docId w15:val="{6AC44A50-5370-4DA3-AD1F-46BF0E32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05E02"/>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6F7A3F"/>
    <w:rPr>
      <w:i/>
      <w:iCs/>
    </w:rPr>
  </w:style>
  <w:style w:type="character" w:styleId="Hyperlink">
    <w:name w:val="Hyperlink"/>
    <w:basedOn w:val="DefaultParagraphFont"/>
    <w:uiPriority w:val="99"/>
    <w:unhideWhenUsed/>
    <w:rsid w:val="00B72D40"/>
    <w:rPr>
      <w:color w:val="0563C1" w:themeColor="hyperlink"/>
      <w:u w:val="single"/>
    </w:rPr>
  </w:style>
  <w:style w:type="character" w:styleId="UnresolvedMention">
    <w:name w:val="Unresolved Mention"/>
    <w:basedOn w:val="DefaultParagraphFont"/>
    <w:uiPriority w:val="99"/>
    <w:semiHidden/>
    <w:unhideWhenUsed/>
    <w:rsid w:val="00B72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97809">
      <w:bodyDiv w:val="1"/>
      <w:marLeft w:val="0"/>
      <w:marRight w:val="0"/>
      <w:marTop w:val="0"/>
      <w:marBottom w:val="0"/>
      <w:divBdr>
        <w:top w:val="none" w:sz="0" w:space="0" w:color="auto"/>
        <w:left w:val="none" w:sz="0" w:space="0" w:color="auto"/>
        <w:bottom w:val="none" w:sz="0" w:space="0" w:color="auto"/>
        <w:right w:val="none" w:sz="0" w:space="0" w:color="auto"/>
      </w:divBdr>
    </w:div>
    <w:div w:id="687145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KabeerAhmed</dc:creator>
  <cp:keywords/>
  <dc:description/>
  <cp:lastModifiedBy>kabeer Ahmed</cp:lastModifiedBy>
  <cp:revision>10</cp:revision>
  <cp:lastPrinted>2022-04-04T15:58:00Z</cp:lastPrinted>
  <dcterms:created xsi:type="dcterms:W3CDTF">2022-03-16T17:36:00Z</dcterms:created>
  <dcterms:modified xsi:type="dcterms:W3CDTF">2022-04-04T16:20:00Z</dcterms:modified>
</cp:coreProperties>
</file>