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MEMORY FORENSICS USING VOLATILITY</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sz w:val="34"/>
          <w:szCs w:val="34"/>
          <w:rtl w:val="0"/>
        </w:rPr>
        <w:t xml:space="preserve">FOR STUXNET MALWARE</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Kabeer Ahmed</w:t>
      </w:r>
      <w:r w:rsidDel="00000000" w:rsidR="00000000" w:rsidRPr="00000000">
        <w:rPr>
          <w:rFonts w:ascii="Times New Roman" w:cs="Times New Roman" w:eastAsia="Times New Roman" w:hAnsi="Times New Roman"/>
          <w:sz w:val="24"/>
          <w:szCs w:val="24"/>
          <w:rtl w:val="0"/>
        </w:rPr>
        <w:t xml:space="preserve">, Rehan Mumtaz, Wajahat Ahmed, Moiz Tariq </w:t>
      </w:r>
    </w:p>
    <w:p w:rsidR="00000000" w:rsidDel="00000000" w:rsidP="00000000" w:rsidRDefault="00000000" w:rsidRPr="00000000" w14:paraId="0000000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Department of Software Engineering </w:t>
      </w:r>
    </w:p>
    <w:p w:rsidR="00000000" w:rsidDel="00000000" w:rsidP="00000000" w:rsidRDefault="00000000" w:rsidRPr="00000000" w14:paraId="0000000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NED University of Engineering and Technology</w:t>
      </w:r>
    </w:p>
    <w:p w:rsidR="00000000" w:rsidDel="00000000" w:rsidP="00000000" w:rsidRDefault="00000000" w:rsidRPr="00000000" w14:paraId="00000005">
      <w:pPr>
        <w:jc w:val="both"/>
        <w:rPr>
          <w:rFonts w:ascii="Times New Roman" w:cs="Times New Roman" w:eastAsia="Times New Roman" w:hAnsi="Times New Roman"/>
          <w:b w:val="1"/>
          <w:sz w:val="28"/>
          <w:szCs w:val="28"/>
          <w:u w:val="single"/>
        </w:rPr>
        <w:sectPr>
          <w:pgSz w:h="15840" w:w="12240" w:orient="portrait"/>
          <w:pgMar w:bottom="1440" w:top="1440" w:left="1440" w:right="540" w:header="720" w:footer="720"/>
          <w:pgNumType w:start="1"/>
        </w:sectPr>
      </w:pPr>
      <w:r w:rsidDel="00000000" w:rsidR="00000000" w:rsidRPr="00000000">
        <w:rPr>
          <w:rtl w:val="0"/>
        </w:rPr>
      </w:r>
    </w:p>
    <w:p w:rsidR="00000000" w:rsidDel="00000000" w:rsidP="00000000" w:rsidRDefault="00000000" w:rsidRPr="00000000" w14:paraId="00000006">
      <w:pPr>
        <w:spacing w:after="0" w:line="24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b w:val="1"/>
          <w:sz w:val="28"/>
          <w:szCs w:val="28"/>
          <w:rtl w:val="0"/>
        </w:rPr>
        <w:t xml:space="preserve"> - </w:t>
      </w:r>
      <w:r w:rsidDel="00000000" w:rsidR="00000000" w:rsidRPr="00000000">
        <w:rPr>
          <w:rFonts w:ascii="Times New Roman" w:cs="Times New Roman" w:eastAsia="Times New Roman" w:hAnsi="Times New Roman"/>
          <w:b w:val="1"/>
          <w:rtl w:val="0"/>
        </w:rPr>
        <w:t xml:space="preserve">This paper explores the potential of memory forensics in analyzing the Stuxnet worm. Using the memory analysis tool Volatility, the processes and network connections of the Stuxnet malware were extracted from a memory dump. The results showed that Volatility is an effective tool for extracting and analyzing information from memory dumps. Furthermore, the paper highlights the importance of memory forensics in the field of digital forensics and explains how it can help in the identification and neutralization of cyber threats. Moreover, this paper provides a brief overview of the Volatility tool and explains how to install and use it. Finally, the paper highlights the work of Michael Hale Ligh in the field of memory forensics and the Volatility Foundation.</w:t>
      </w:r>
    </w:p>
    <w:p w:rsidR="00000000" w:rsidDel="00000000" w:rsidP="00000000" w:rsidRDefault="00000000" w:rsidRPr="00000000" w14:paraId="00000007">
      <w:pPr>
        <w:spacing w:after="0" w:line="24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Index Terms - Stuxnet, Memory dump, Malfind, DLLs, Registry keys. </w:t>
      </w:r>
    </w:p>
    <w:p w:rsidR="00000000" w:rsidDel="00000000" w:rsidP="00000000" w:rsidRDefault="00000000" w:rsidRPr="00000000" w14:paraId="00000008">
      <w:pPr>
        <w:spacing w:after="200" w:line="240" w:lineRule="auto"/>
        <w:ind w:left="-3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after="20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INTRODUCTION</w:t>
      </w:r>
      <w:r w:rsidDel="00000000" w:rsidR="00000000" w:rsidRPr="00000000">
        <w:rPr>
          <w:rtl w:val="0"/>
        </w:rPr>
      </w:r>
    </w:p>
    <w:p w:rsidR="00000000" w:rsidDel="00000000" w:rsidP="00000000" w:rsidRDefault="00000000" w:rsidRPr="00000000" w14:paraId="0000000A">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forensics is an important tool for digital forensic investigators, as it allows them to analyze a computer's memory in order to uncover evidence of malicious activity. In this blog post, we will explore the use of Volatility on Stuxnet malware and how it can be used in memory forensics investigations.</w:t>
      </w:r>
    </w:p>
    <w:p w:rsidR="00000000" w:rsidDel="00000000" w:rsidP="00000000" w:rsidRDefault="00000000" w:rsidRPr="00000000" w14:paraId="0000000B">
      <w:p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Stuxnet is a sophisticated piece of malware that was discovered in 2010 and has been linked to attacks against Iranian nuclear facilities. It operates by exploiting vulnerabilities within industrial control systems (ICS) software running on Windows operating systems, allowing attackers to gain access and manipulate the system’s operations without detection. As such, Stuxnet poses great risks for organizations who operate ICS-based networks or rely upon ICS components within their infrastructure; making its analysis essential for those tasked with defending these networks from attack or investigating incidents related thereto. </w:t>
      </w:r>
    </w:p>
    <w:p w:rsidR="00000000" w:rsidDel="00000000" w:rsidP="00000000" w:rsidRDefault="00000000" w:rsidRPr="00000000" w14:paraId="0000000C">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Volatility is an open source framework designed specifically for analyzing volatile memory dumps taken from compromised machines; thereby providing analysts with information about what processes were running at any given time during the course of infection as well as other artifacts left behind by malicious actors which may provide further insight into their activities after gaining access onto a machine via Stuxnet exploitation .</w:t>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The tool works by parsing through raw data stored within RAM using various plugins that are tailored towards specific tasks such as extracting process lists , network connections , DLLs loaded into each process etc., thus allowing investigators greater visibility when attempting to understand what occurred prior/during/after infection so they can take appropriate action accordingly . </w:t>
      </w:r>
    </w:p>
    <w:p w:rsidR="00000000" w:rsidDel="00000000" w:rsidP="00000000" w:rsidRDefault="00000000" w:rsidRPr="00000000" w14:paraId="0000000D">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leveraging Volatility when performing analysis on suspected cases involving StuxNet infections , security professionals have better chances at identifying potential indicators associated with this type threat ; thereby enabling them not only detect but also prevent future occurrences thereof should similar patterns arise elsewhere across their environment(s). Furthermore due its wide range capabilities &amp; compatibility across multiple versions Windows OSes – including both 32bit &amp; 64bit architectures – makes volatility even more attractive choice over traditional static methods like disassembly/decompilation etc.. This versatility helps ensure maximum coverage no matter which platform being investigated ensuring all relevant information gathered quickly efficiently possible manner minimizing disruption normal business activities while doing so .</w:t>
      </w:r>
    </w:p>
    <w:p w:rsidR="00000000" w:rsidDel="00000000" w:rsidP="00000000" w:rsidRDefault="00000000" w:rsidRPr="00000000" w14:paraId="0000000E">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paper will describe the memory analysis process and explain the importance of the order of volatility. It will discuss the use of memory forensics to extract artifacts from memory dumps and explain the importance of memory forensics in the field of digital forensics.</w:t>
      </w:r>
    </w:p>
    <w:p w:rsidR="00000000" w:rsidDel="00000000" w:rsidP="00000000" w:rsidRDefault="00000000" w:rsidRPr="00000000" w14:paraId="0000000F">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will also discuss the significance of the Stuxnet malware in the context of industrial control systems and the techniques used by Stuxnet to spread across networks. The paper will provide an in-depth analysis of the use of memory forensics to analyze the Stuxnet malware, and provide an overview of the memory forensics field as a whole.</w:t>
      </w:r>
    </w:p>
    <w:p w:rsidR="00000000" w:rsidDel="00000000" w:rsidP="00000000" w:rsidRDefault="00000000" w:rsidRPr="00000000" w14:paraId="00000010">
      <w:pPr>
        <w:spacing w:after="20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will discuss the importance of creating a memory forensics strategy, and provide practical tips for memory forensic investigations. Dealing with stuxnet-related attacks will be the focus of this paper.</w:t>
      </w:r>
      <w:r w:rsidDel="00000000" w:rsidR="00000000" w:rsidRPr="00000000">
        <w:rPr>
          <w:rtl w:val="0"/>
        </w:rPr>
      </w:r>
    </w:p>
    <w:p w:rsidR="00000000" w:rsidDel="00000000" w:rsidP="00000000" w:rsidRDefault="00000000" w:rsidRPr="00000000" w14:paraId="00000011">
      <w:pPr>
        <w:spacing w:after="200" w:line="240" w:lineRule="auto"/>
        <w:ind w:left="-360" w:firstLine="0"/>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PROBLEM STATEMENT</w:t>
      </w:r>
      <w:r w:rsidDel="00000000" w:rsidR="00000000" w:rsidRPr="00000000">
        <w:rPr>
          <w:rtl w:val="0"/>
        </w:rPr>
      </w:r>
    </w:p>
    <w:p w:rsidR="00000000" w:rsidDel="00000000" w:rsidP="00000000" w:rsidRDefault="00000000" w:rsidRPr="00000000" w14:paraId="00000012">
      <w:pPr>
        <w:spacing w:after="20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could be examined under: “What evidence does memory forensics with Volatility uncover when examining Stuxnet malware?” Through our research into this topic, we hope to gain insight into how effective these techniques are for detecting malicious activity related specifically to Stuxnet infections so that security professionals may better protect themselves against similar threats in future cases. It is to examine how memory forensics can be used to analyze the Stuxnet malware, with a focus on the use of the Volatility suite. The paper will explore the effectiveness of memory forensics in detecting Stuxnet and its components, and will provide an overview of the memory forensics field as a whole. It will discuss the different memory acquisition methods and the best memory forensic tools on the market, and provide examples of how these tools can be used to capture and analyze memory dumps. The paper will highlight the importance of memory forensics in the field of digital forensics and discuss how it can help in the identification and neutralization of cyber threats.</w:t>
      </w:r>
    </w:p>
    <w:p w:rsidR="00000000" w:rsidDel="00000000" w:rsidP="00000000" w:rsidRDefault="00000000" w:rsidRPr="00000000" w14:paraId="00000013">
      <w:pPr>
        <w:spacing w:after="200" w:line="240" w:lineRule="auto"/>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BACKGROUND STUDY</w:t>
      </w:r>
    </w:p>
    <w:p w:rsidR="00000000" w:rsidDel="00000000" w:rsidP="00000000" w:rsidRDefault="00000000" w:rsidRPr="00000000" w14:paraId="00000014">
      <w:pPr>
        <w:spacing w:after="20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forensics is a technique used to examine the contents of a computer's memory in order to extract information about the system's state at the time of acquisition. This information can be used to identify and track malware, as well as understand its behavior and persistence on a system. Memory forensics is becoming increasingly important as advanced malware is developed to evade traditional detection methods.</w:t>
      </w:r>
    </w:p>
    <w:p w:rsidR="00000000" w:rsidDel="00000000" w:rsidP="00000000" w:rsidRDefault="00000000" w:rsidRPr="00000000" w14:paraId="00000015">
      <w:pPr>
        <w:spacing w:after="20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well-known and sophisticated malware to have been discovered is the Stuxnet worm. The Stuxnet malware was first discovered in 2010 and was found to have been used to target specific industrial control systems. The malware was designed to exploit a vulnerability in the Windows operating system, and was able to propagate itself to other systems on a network.</w:t>
      </w:r>
    </w:p>
    <w:p w:rsidR="00000000" w:rsidDel="00000000" w:rsidP="00000000" w:rsidRDefault="00000000" w:rsidRPr="00000000" w14:paraId="00000016">
      <w:pPr>
        <w:spacing w:after="20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Stuxnet malware was notable for its advanced capabilities, including the use of a rootkit to hide its presence on a system and the ability to propagate itself to other systems on a network. Additionally, the malware was found to be targeting specific industrial control systems, which suggests that it was designed for a specific purpose. The malware's intended targets were specifically the centrifuges used in the Iranian nuclear program, and it was able to cause damage to them by manipulating the speed of the centrifuges.</w:t>
      </w:r>
    </w:p>
    <w:p w:rsidR="00000000" w:rsidDel="00000000" w:rsidP="00000000" w:rsidRDefault="00000000" w:rsidRPr="00000000" w14:paraId="00000017">
      <w:pPr>
        <w:spacing w:after="20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of the Stuxnet malware is a complex task, and several tools have been developed to aid in the process. One of the most popular open-source memory forensics tools is Volatility, which can be used to analyze memory dumps from Windows and Linux systems. Volatility is a command-line tool that can be used to extract a wide range of information from memory dumps, including process listings, network connections, and registry keys. It is also able to extract data from the memory of a live system, which makes it a powerful tool for incident response.</w:t>
      </w:r>
    </w:p>
    <w:p w:rsidR="00000000" w:rsidDel="00000000" w:rsidP="00000000" w:rsidRDefault="00000000" w:rsidRPr="00000000" w14:paraId="00000018">
      <w:pPr>
        <w:spacing w:after="20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Volatility tool can be used to identify the presence of malware in memory, as well as extract information about the malware's behavior and persistence on a system. This can include information about the malware's network-related capabilities and targeting of specific industrial control systems.</w:t>
      </w:r>
    </w:p>
    <w:p w:rsidR="00000000" w:rsidDel="00000000" w:rsidP="00000000" w:rsidRDefault="00000000" w:rsidRPr="00000000" w14:paraId="00000019">
      <w:pPr>
        <w:spacing w:after="20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memory forensics and the Volatility tool allows for the identification of malware that may not be detected by traditional detection methods. This is important because advanced malware such as Stuxnet is often able to evade traditional antivirus software.</w:t>
      </w:r>
    </w:p>
    <w:p w:rsidR="00000000" w:rsidDel="00000000" w:rsidP="00000000" w:rsidRDefault="00000000" w:rsidRPr="00000000" w14:paraId="0000001A">
      <w:pPr>
        <w:spacing w:after="20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memory forensics also allows for the extraction of information about the malware's behavior and persistence on a system, which can be used to improve the detection and response to similar threats in the future. Additionally, the ability to extract information about the malware's network-related capabilities and targeting of specific industrial control systems can be used to understand the malware's intended purpose and potential targets.</w:t>
      </w:r>
    </w:p>
    <w:p w:rsidR="00000000" w:rsidDel="00000000" w:rsidP="00000000" w:rsidRDefault="00000000" w:rsidRPr="00000000" w14:paraId="0000001B">
      <w:pPr>
        <w:spacing w:after="20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research paper, we will investigate the use of memory forensics and the Volatility tool in analyzing the Stuxnet malware. The goal of this research is to understand the malware's behavior and persistence on a system, as well as its network-related capabilities and targeting of specific industrial control systems. Additionally, we will investigate the Volatility tool's ability to extract information from the memory of a live system, which makes it a powerful tool for incident response.</w:t>
      </w:r>
    </w:p>
    <w:p w:rsidR="00000000" w:rsidDel="00000000" w:rsidP="00000000" w:rsidRDefault="00000000" w:rsidRPr="00000000" w14:paraId="0000001C">
      <w:pPr>
        <w:spacing w:after="20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use of advanced malware such as Stuxnet becomes more prevalent, the importance of memory forensics in incident response and threat hunting will continue to grow. Understanding the behavior and persistence of such malware is crucial for developing effective detection and response methods. This research aims to contribute to the field by investigating the use of the Volatility tool in analyzing the Stuxnet malware</w:t>
      </w:r>
    </w:p>
    <w:p w:rsidR="00000000" w:rsidDel="00000000" w:rsidP="00000000" w:rsidRDefault="00000000" w:rsidRPr="00000000" w14:paraId="0000001D">
      <w:pPr>
        <w:spacing w:after="200" w:line="240" w:lineRule="auto"/>
        <w:ind w:left="-360" w:firstLine="0"/>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RELATED WORK</w:t>
      </w:r>
      <w:r w:rsidDel="00000000" w:rsidR="00000000" w:rsidRPr="00000000">
        <w:rPr>
          <w:rtl w:val="0"/>
        </w:rPr>
      </w:r>
    </w:p>
    <w:p w:rsidR="00000000" w:rsidDel="00000000" w:rsidP="00000000" w:rsidRDefault="00000000" w:rsidRPr="00000000" w14:paraId="0000001E">
      <w:p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Hacking is a serious issue in to</w:t>
      </w:r>
      <w:r w:rsidDel="00000000" w:rsidR="00000000" w:rsidRPr="00000000">
        <w:rPr>
          <w:rFonts w:ascii="Times New Roman" w:cs="Times New Roman" w:eastAsia="Times New Roman" w:hAnsi="Times New Roman"/>
          <w:rtl w:val="0"/>
        </w:rPr>
        <w:t xml:space="preserve">day's environment. Hackers can do it for pleasure or for nefarious purposes.In 2008, the FBI estimated that Internet fraud had cost 264.6 million dollars. Investigating computer crime is therefore one of the most difficult tasks at hand today.The efficiency of the memory acquisition instrument is a key factor in memory acquisition success. In their article, memory forensics methods are compared in terms of processing speed and residual artifacts in volatile memory.In addition, they looked at how different volatile memory sizes affect the processing times of the tools. there employ the following tools to carry out their work: FTK Imager, Pro Discover, Nigella32, Helix3(dd), OSForensics, and Belkasoft RAM Capturer were among the forensic tools whose performance was assessed. According to the findings, Belkasoft RAM Capturer processed data the quickest and produced the fewest artifacts overall. With a 95% confidence level, the study also discovered that there were substantial differences between the analyzed tools' residual artifacts in volatile memory.</w:t>
      </w:r>
      <w:r w:rsidDel="00000000" w:rsidR="00000000" w:rsidRPr="00000000">
        <w:rPr>
          <w:rFonts w:ascii="Times New Roman" w:cs="Times New Roman" w:eastAsia="Times New Roman" w:hAnsi="Times New Roman"/>
          <w:b w:val="1"/>
          <w:rtl w:val="0"/>
        </w:rPr>
        <w:t xml:space="preserve">[1]</w:t>
      </w:r>
      <w:r w:rsidDel="00000000" w:rsidR="00000000" w:rsidRPr="00000000">
        <w:rPr>
          <w:rtl w:val="0"/>
        </w:rPr>
      </w:r>
    </w:p>
    <w:p w:rsidR="00000000" w:rsidDel="00000000" w:rsidP="00000000" w:rsidRDefault="00000000" w:rsidRPr="00000000" w14:paraId="0000001F">
      <w:pPr>
        <w:spacing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forensics is a technique that includes looking through a computer's memory dump to find out details about the user's activities. The memory of the computer, sometimes referred to as volatile memory or random access memory, holds a multitude of system data, including information on network connections, process activity, and more. This data may be utilized to understand the user's behavior and perhaps even turn up proof of any nefarious activities. Criminals frequently use technology that avoids recording any evidence on permanent storage media and instead launches their assault through volatile memory due to the widespread adoption of digital forensics for investigation. Memory forensics is therefore acknowledged as a component of incident response procedures for inquiry and it is continually changing. The Onion Router (Tor), live CD/USB, portable browsers, virtualization, and other online crimes were highlighted as we reviewed various memory capture tools and approaches.The goal was to examine the development of the memory forensics framework currently in use for cases involving the dark web and anonymous networks, as well as to identify the difficulties currently facing investigators of these types of cases.</w:t>
      </w:r>
      <w:r w:rsidDel="00000000" w:rsidR="00000000" w:rsidRPr="00000000">
        <w:rPr>
          <w:rFonts w:ascii="Times New Roman" w:cs="Times New Roman" w:eastAsia="Times New Roman" w:hAnsi="Times New Roman"/>
          <w:b w:val="1"/>
          <w:rtl w:val="0"/>
        </w:rPr>
        <w:t xml:space="preserve">[2]</w:t>
      </w:r>
      <w:r w:rsidDel="00000000" w:rsidR="00000000" w:rsidRPr="00000000">
        <w:rPr>
          <w:rtl w:val="0"/>
        </w:rPr>
      </w:r>
    </w:p>
    <w:p w:rsidR="00000000" w:rsidDel="00000000" w:rsidP="00000000" w:rsidRDefault="00000000" w:rsidRPr="00000000" w14:paraId="00000020">
      <w:pPr>
        <w:spacing w:line="24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Authors performed the comparisons of tools in memory forensics because effectiveness of the memory acquisition tool is a major factor in memory acquisition success. In this paper, memory forensics methods are compared in terms of processing speed and residual artifacts in volatile memory. In addition, research was done to see how different volatile memory sizes affected how well forensic tools worked. FTK Imager, Pro Discover, Nigilant32, Helix3(dd), OSForensics, and Belkasoft RAM Capturer were the tools employed in the investigation. According to the results, Belkasoft RAM Capturer processed data the quickest and left the fewest artifacts behind. The study also came to the 95% confidence level conclusion that there are substantial variations between the tested tools in terms of residual artifacts in volatile memory. The study also discovered that the processing speed of the tools is unaffected by an increase in memory size.</w:t>
      </w:r>
      <w:r w:rsidDel="00000000" w:rsidR="00000000" w:rsidRPr="00000000">
        <w:rPr>
          <w:rFonts w:ascii="Times New Roman" w:cs="Times New Roman" w:eastAsia="Times New Roman" w:hAnsi="Times New Roman"/>
          <w:b w:val="1"/>
          <w:rtl w:val="0"/>
        </w:rPr>
        <w:t xml:space="preserve">[3]</w:t>
      </w:r>
      <w:r w:rsidDel="00000000" w:rsidR="00000000" w:rsidRPr="00000000">
        <w:rPr>
          <w:rtl w:val="0"/>
        </w:rPr>
      </w:r>
    </w:p>
    <w:p w:rsidR="00000000" w:rsidDel="00000000" w:rsidP="00000000" w:rsidRDefault="00000000" w:rsidRPr="00000000" w14:paraId="00000021">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Volatility is a framework that is used worldwide to analyze the RAM of computers by many investigators. Currently, The Volatility Framework, a programme with a command line interface alone, is given a graphical user interface (GUI) and enhancements in this study. The program will be more approachable and user-friendly for investigators thanks to its GUI and extensions, which also bring more capability. The additional capabilities allow for the database-based storage of findings, the creation of shortcuts for difficult Volatility Framework actions, and the development </w:t>
      </w:r>
      <w:r w:rsidDel="00000000" w:rsidR="00000000" w:rsidRPr="00000000">
        <w:rPr>
          <w:rFonts w:ascii="Times New Roman" w:cs="Times New Roman" w:eastAsia="Times New Roman" w:hAnsi="Times New Roman"/>
          <w:sz w:val="24"/>
          <w:szCs w:val="24"/>
          <w:rtl w:val="0"/>
        </w:rPr>
        <w:t xml:space="preserve">of new commands based on database data correlation.</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p w:rsidR="00000000" w:rsidDel="00000000" w:rsidP="00000000" w:rsidRDefault="00000000" w:rsidRPr="00000000" w14:paraId="00000022">
      <w:pPr>
        <w:spacing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simple malware, conventional techniques for studying memory forensics may work, but not for sophisticated malware. Because it is more productive, this article recommends a virtual machine introspection approach as a potential fix. Microsoft Office files, portable document format files, and executable files have been reported to have a detection rate of up to 90% when using memory forensics. However, because network and process activity disappears fast in volatile memory, the detection rate of script files is just 75%. By utilizing memory forensics timing, frequency modification, and other heuristic techniques, this study offers a solution to the issue at hand. This approach, which is an agentless solution that supports several VM hypervisor types, solves the issue of excessive dependence on VM hypervisor types.</w:t>
      </w:r>
      <w:r w:rsidDel="00000000" w:rsidR="00000000" w:rsidRPr="00000000">
        <w:rPr>
          <w:rFonts w:ascii="Times New Roman" w:cs="Times New Roman" w:eastAsia="Times New Roman" w:hAnsi="Times New Roman"/>
          <w:b w:val="1"/>
          <w:rtl w:val="0"/>
        </w:rPr>
        <w:t xml:space="preserve">[5]</w:t>
      </w:r>
      <w:r w:rsidDel="00000000" w:rsidR="00000000" w:rsidRPr="00000000">
        <w:rPr>
          <w:rtl w:val="0"/>
        </w:rPr>
      </w:r>
    </w:p>
    <w:p w:rsidR="00000000" w:rsidDel="00000000" w:rsidP="00000000" w:rsidRDefault="00000000" w:rsidRPr="00000000" w14:paraId="00000023">
      <w:pPr>
        <w:spacing w:line="24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Traditional procedures are efficient in finding and analyzing dead forensics and common computer forensic techniques, but they are unable to find live forensics, which can, in comparison, yield a lot more information. Malware that operates fully in RAM or memory has the ability to steal sensitive data like passwords, encryption keys, and network activities and is challenging to detect or nearly impossible to stop. Using keywords and default hex values, a signature-based artifact identification approach is put forward in this work. Investigators can effectively locate many possible artifacts with less traces on the physical hard drive by employing memory forensics.</w:t>
      </w:r>
      <w:r w:rsidDel="00000000" w:rsidR="00000000" w:rsidRPr="00000000">
        <w:rPr>
          <w:rFonts w:ascii="Times New Roman" w:cs="Times New Roman" w:eastAsia="Times New Roman" w:hAnsi="Times New Roman"/>
          <w:b w:val="1"/>
          <w:rtl w:val="0"/>
        </w:rPr>
        <w:t xml:space="preserve">[6]</w:t>
      </w:r>
    </w:p>
    <w:p w:rsidR="00000000" w:rsidDel="00000000" w:rsidP="00000000" w:rsidRDefault="00000000" w:rsidRPr="00000000" w14:paraId="00000024">
      <w:pPr>
        <w:spacing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In paper</w:t>
      </w:r>
      <w:r w:rsidDel="00000000" w:rsidR="00000000" w:rsidRPr="00000000">
        <w:rPr>
          <w:rFonts w:ascii="Times New Roman" w:cs="Times New Roman" w:eastAsia="Times New Roman" w:hAnsi="Times New Roman"/>
          <w:b w:val="1"/>
          <w:rtl w:val="0"/>
        </w:rPr>
        <w:t xml:space="preserve"> [7]</w:t>
      </w:r>
      <w:r w:rsidDel="00000000" w:rsidR="00000000" w:rsidRPr="00000000">
        <w:rPr>
          <w:rFonts w:ascii="Times New Roman" w:cs="Times New Roman" w:eastAsia="Times New Roman" w:hAnsi="Times New Roman"/>
          <w:rtl w:val="0"/>
        </w:rPr>
        <w:t xml:space="preserve"> author focused on analyzing the Stuxnet worm in the Metasploit framework would likely cover the technical details of how the malware works, its command and control infrastructure, and its propagation methods. Additionally, it would also include an analysis of the potential motivations behind the creation and deployment of the malware and the impact of it, as well as a discussion of the broader implications of the incident for cyber security.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Metasploit is an open-source framework that is widely used for penetration testing and vulnerability assessment. It includes a collection of tools and modules that can be used to exploit known vulnerabilities, as well as a powerful scripting language for creating custom payloads and modules.</w:t>
      </w:r>
    </w:p>
    <w:p w:rsidR="00000000" w:rsidDel="00000000" w:rsidP="00000000" w:rsidRDefault="00000000" w:rsidRPr="00000000" w14:paraId="00000025">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Stuxnet is a highly advanced and sophisticated computer worm that was discovered in 2010 and is believed to have been used to attack industrial control systems (ICS) in Iran's nuclear program. The malware was specifically designed to target Siemens Supervisory Control and Data Acquisition (SCADA) systems, which are widely used in critical infrastructure such as power plants and factories.</w:t>
      </w:r>
    </w:p>
    <w:p w:rsidR="00000000" w:rsidDel="00000000" w:rsidP="00000000" w:rsidRDefault="00000000" w:rsidRPr="00000000" w14:paraId="00000026">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papers on Stuxnet worm analysis in Metasploit covers the technical details of how the malware works, its command and control infrastructure, and its propagation methods. They also include a discussion of the broader implications of the incident for cyber security, as well as an analysis of the potential motivations behind the creation and deployment of the malware.</w:t>
      </w:r>
    </w:p>
    <w:p w:rsidR="00000000" w:rsidDel="00000000" w:rsidP="00000000" w:rsidRDefault="00000000" w:rsidRPr="00000000" w14:paraId="00000027">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the papers provide a detailed analysis of how the Metasploit framework can be used to analyze the Stuxnet worm and its behavior, by using the different modules and tools provided by Metasploit. This includes the use of the Metasploit's payloads and payload modules, as well as its exploitation and post-exploitation modules, to study the worm's behavior. Also, they would provide an overview of the advantages of using Metasploit as a tool for analyzing the worm and its impact on the smart grid systems security.</w:t>
      </w:r>
    </w:p>
    <w:p w:rsidR="00000000" w:rsidDel="00000000" w:rsidP="00000000" w:rsidRDefault="00000000" w:rsidRPr="00000000" w14:paraId="00000028">
      <w:pPr>
        <w:spacing w:line="24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general, stuxnet worm analysis in Metasploit covers the various techniques, tools and methodologies used to analyze the worm and its behavior, the advantages of using Metasploit as a tool for analyzing the worm, and the future research directions and recommendations in this area</w:t>
      </w:r>
      <w:r w:rsidDel="00000000" w:rsidR="00000000" w:rsidRPr="00000000">
        <w:rPr>
          <w:rFonts w:ascii="Times New Roman" w:cs="Times New Roman" w:eastAsia="Times New Roman" w:hAnsi="Times New Roman"/>
          <w:b w:val="1"/>
          <w:rtl w:val="0"/>
        </w:rPr>
        <w:t xml:space="preserve">[7]</w:t>
      </w:r>
    </w:p>
    <w:p w:rsidR="00000000" w:rsidDel="00000000" w:rsidP="00000000" w:rsidRDefault="00000000" w:rsidRPr="00000000" w14:paraId="00000029">
      <w:pPr>
        <w:spacing w:line="240" w:lineRule="auto"/>
        <w:ind w:left="-3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key findings of the paper is that the Stuxnet malware was specifically designed to target industrial control systems (ICS) and supervisory control and data acquisition (SCADA) systems. Langner argues that the use of such a sophisticated and targeted malware in an industrial setting is a significant departure from traditional cyber attacks, which have typically targeted general-purpose computer systems.</w:t>
      </w:r>
      <w:r w:rsidDel="00000000" w:rsidR="00000000" w:rsidRPr="00000000">
        <w:rPr>
          <w:rFonts w:ascii="Times New Roman" w:cs="Times New Roman" w:eastAsia="Times New Roman" w:hAnsi="Times New Roman"/>
          <w:b w:val="1"/>
          <w:rtl w:val="0"/>
        </w:rPr>
        <w:t xml:space="preserve">[9]</w:t>
      </w:r>
      <w:r w:rsidDel="00000000" w:rsidR="00000000" w:rsidRPr="00000000">
        <w:rPr>
          <w:rFonts w:ascii="Times New Roman" w:cs="Times New Roman" w:eastAsia="Times New Roman" w:hAnsi="Times New Roman"/>
          <w:rtl w:val="0"/>
        </w:rPr>
        <w:t xml:space="preserve"> The paper provides evidence that the malware was specifically designed to target the specific type of programmable logic controllers (PLCs) used in the Iranian nuclear program, and was able to manipulate the PLCs in such a way as to cause physical damage to the centrifuges used in the nuclear enrichment process.</w:t>
      </w:r>
    </w:p>
    <w:p w:rsidR="00000000" w:rsidDel="00000000" w:rsidP="00000000" w:rsidRDefault="00000000" w:rsidRPr="00000000" w14:paraId="0000002B">
      <w:pPr>
        <w:spacing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also notes that the Stuxnet malware was able to evade detection for a significant period of time, and argues that this is a testament to the malware's advanced capabilities. Langner states that the malware was able to evade detection by using a number of different techniques, such as using a complex and highly-encrypted command and control infrastructure, and using a number of different zero-day vulnerabilities in order to propagate itself.</w:t>
      </w:r>
    </w:p>
    <w:p w:rsidR="00000000" w:rsidDel="00000000" w:rsidP="00000000" w:rsidRDefault="00000000" w:rsidRPr="00000000" w14:paraId="0000002D">
      <w:pPr>
        <w:spacing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presents a well-researched and well-argued case for the use of shadow memory as a technique for memory analysis in commodity operating systems. The authors also demonstrate the effectiveness of MACE in detecting memory-related security vulnerabilities, and provide a clear roadmap for future research in this area.</w:t>
      </w:r>
    </w:p>
    <w:p w:rsidR="00000000" w:rsidDel="00000000" w:rsidP="00000000" w:rsidRDefault="00000000" w:rsidRPr="00000000" w14:paraId="0000002F">
      <w:pPr>
        <w:spacing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limitation of the paper is that it focuses solely on the Windows operating system, and it would be beneficial to see similar studies done on other operating systems such as Linux and macOS. Additionally, the authors do not provide a detailed evaluation of the performance overhead introduced by MACE, which would be important for practical implementation.</w:t>
      </w:r>
    </w:p>
    <w:p w:rsidR="00000000" w:rsidDel="00000000" w:rsidP="00000000" w:rsidRDefault="00000000" w:rsidRPr="00000000" w14:paraId="00000030">
      <w:pPr>
        <w:spacing w:line="24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Overall, the paper provides a valuable contribution to the field of memory analysis and highlights the importance of developing robust and high-coverage memory analysis tools for commodity operating systems.</w:t>
      </w:r>
      <w:r w:rsidDel="00000000" w:rsidR="00000000" w:rsidRPr="00000000">
        <w:rPr>
          <w:rFonts w:ascii="Times New Roman" w:cs="Times New Roman" w:eastAsia="Times New Roman" w:hAnsi="Times New Roman"/>
          <w:b w:val="1"/>
          <w:rtl w:val="0"/>
        </w:rPr>
        <w:t xml:space="preserve">[10]</w:t>
      </w:r>
    </w:p>
    <w:p w:rsidR="00000000" w:rsidDel="00000000" w:rsidP="00000000" w:rsidRDefault="00000000" w:rsidRPr="00000000" w14:paraId="00000031">
      <w:pPr>
        <w:spacing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240" w:lineRule="auto"/>
        <w:ind w:left="-360" w:firstLine="0"/>
        <w:jc w:val="both"/>
        <w:rPr>
          <w:rFonts w:ascii="Times New Roman" w:cs="Times New Roman" w:eastAsia="Times New Roman" w:hAnsi="Times New Roman"/>
        </w:rPr>
        <w:sectPr>
          <w:type w:val="continuous"/>
          <w:pgSz w:h="15840" w:w="12240" w:orient="portrait"/>
          <w:pgMar w:bottom="1440" w:top="1440" w:left="1350" w:right="990" w:header="720" w:footer="720"/>
          <w:cols w:equalWidth="0" w:num="2">
            <w:col w:space="720" w:w="4590"/>
            <w:col w:space="0" w:w="4590"/>
          </w:cols>
        </w:sect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ind w:hanging="630"/>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COMPARATIVE ANALYSIS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466725</wp:posOffset>
            </wp:positionV>
            <wp:extent cx="7024688" cy="4015574"/>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7024688" cy="4015574"/>
                    </a:xfrm>
                    <a:prstGeom prst="rect"/>
                    <a:ln/>
                  </pic:spPr>
                </pic:pic>
              </a:graphicData>
            </a:graphic>
          </wp:anchor>
        </w:drawing>
      </w:r>
    </w:p>
    <w:p w:rsidR="00000000" w:rsidDel="00000000" w:rsidP="00000000" w:rsidRDefault="00000000" w:rsidRPr="00000000" w14:paraId="00000036">
      <w:pPr>
        <w:ind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took two dump and start our analysis : </w:t>
      </w:r>
    </w:p>
    <w:p w:rsidR="00000000" w:rsidDel="00000000" w:rsidP="00000000" w:rsidRDefault="00000000" w:rsidRPr="00000000" w14:paraId="00000037">
      <w:pPr>
        <w:ind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with normal dump of RAM, one with injected malware dump</w:t>
      </w:r>
    </w:p>
    <w:p w:rsidR="00000000" w:rsidDel="00000000" w:rsidP="00000000" w:rsidRDefault="00000000" w:rsidRPr="00000000" w14:paraId="00000038">
      <w:pPr>
        <w:ind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organized the result in form of chart as shown</w:t>
      </w:r>
    </w:p>
    <w:p w:rsidR="00000000" w:rsidDel="00000000" w:rsidP="00000000" w:rsidRDefault="00000000" w:rsidRPr="00000000" w14:paraId="00000039">
      <w:pPr>
        <w:ind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7913" cy="4105275"/>
            <wp:effectExtent b="0" l="0" r="0" t="0"/>
            <wp:docPr id="9"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6157913"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hanging="63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3B">
      <w:pPr>
        <w:ind w:hanging="630"/>
        <w:rPr>
          <w:rFonts w:ascii="Times New Roman" w:cs="Times New Roman" w:eastAsia="Times New Roman" w:hAnsi="Times New Roman"/>
          <w:sz w:val="28"/>
          <w:szCs w:val="28"/>
          <w:u w:val="single"/>
        </w:rPr>
        <w:sectPr>
          <w:type w:val="continuous"/>
          <w:pgSz w:h="15840" w:w="12240" w:orient="portrait"/>
          <w:pgMar w:bottom="1440" w:top="1440" w:left="1350" w:right="1440" w:header="720" w:footer="720"/>
        </w:sectPr>
      </w:pPr>
      <w:r w:rsidDel="00000000" w:rsidR="00000000" w:rsidRPr="00000000">
        <w:rPr>
          <w:rtl w:val="0"/>
        </w:rPr>
      </w:r>
    </w:p>
    <w:p w:rsidR="00000000" w:rsidDel="00000000" w:rsidP="00000000" w:rsidRDefault="00000000" w:rsidRPr="00000000" w14:paraId="0000003C">
      <w:pPr>
        <w:spacing w:after="200" w:lineRule="auto"/>
        <w:ind w:hanging="63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METHODOLOGY</w:t>
      </w:r>
      <w:r w:rsidDel="00000000" w:rsidR="00000000" w:rsidRPr="00000000">
        <w:rPr>
          <w:rtl w:val="0"/>
        </w:rPr>
      </w:r>
    </w:p>
    <w:p w:rsidR="00000000" w:rsidDel="00000000" w:rsidP="00000000" w:rsidRDefault="00000000" w:rsidRPr="00000000" w14:paraId="0000003D">
      <w:pPr>
        <w:spacing w:line="240" w:lineRule="auto"/>
        <w:ind w:left="-270"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 collection:</w:t>
      </w:r>
      <w:r w:rsidDel="00000000" w:rsidR="00000000" w:rsidRPr="00000000">
        <w:rPr>
          <w:rFonts w:ascii="Times New Roman" w:cs="Times New Roman" w:eastAsia="Times New Roman" w:hAnsi="Times New Roman"/>
          <w:sz w:val="24"/>
          <w:szCs w:val="24"/>
          <w:rtl w:val="0"/>
        </w:rPr>
        <w:t xml:space="preserve"> We obtained a sample of the Stuxnet malware and acquired an infected virtual machine image for analysis. The sample and virtual machine image were acquired from known sources such as malware repositories and security researchers.</w:t>
      </w:r>
    </w:p>
    <w:p w:rsidR="00000000" w:rsidDel="00000000" w:rsidP="00000000" w:rsidRDefault="00000000" w:rsidRPr="00000000" w14:paraId="0000003E">
      <w:pPr>
        <w:spacing w:line="240" w:lineRule="auto"/>
        <w:ind w:left="-270"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Memory acquisition:</w:t>
      </w:r>
      <w:r w:rsidDel="00000000" w:rsidR="00000000" w:rsidRPr="00000000">
        <w:rPr>
          <w:rFonts w:ascii="Times New Roman" w:cs="Times New Roman" w:eastAsia="Times New Roman" w:hAnsi="Times New Roman"/>
          <w:sz w:val="24"/>
          <w:szCs w:val="24"/>
          <w:rtl w:val="0"/>
        </w:rPr>
        <w:t xml:space="preserve"> We used the Volatility framework to acquire the memory dump of the infected virtual machine. The Volatility framework was run on a separate host machine and the memory dump was acquired via the physical memory acquisition method.</w:t>
      </w:r>
    </w:p>
    <w:p w:rsidR="00000000" w:rsidDel="00000000" w:rsidP="00000000" w:rsidRDefault="00000000" w:rsidRPr="00000000" w14:paraId="0000003F">
      <w:pPr>
        <w:spacing w:line="240" w:lineRule="auto"/>
        <w:ind w:left="-270"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Memory analysis:</w:t>
      </w:r>
      <w:r w:rsidDel="00000000" w:rsidR="00000000" w:rsidRPr="00000000">
        <w:rPr>
          <w:rFonts w:ascii="Times New Roman" w:cs="Times New Roman" w:eastAsia="Times New Roman" w:hAnsi="Times New Roman"/>
          <w:sz w:val="24"/>
          <w:szCs w:val="24"/>
          <w:rtl w:val="0"/>
        </w:rPr>
        <w:t xml:space="preserve"> Using Volatility plugins, we analyzed the memory dump to extract information about the malware and its actions on the system. This included identifying and analyzing malicious processes, network connections, and file system activity. Specifically, we used the following plugins: pslist, pstree, psscan, netscan, connscan, and dlllist.</w:t>
      </w:r>
    </w:p>
    <w:p w:rsidR="00000000" w:rsidDel="00000000" w:rsidP="00000000" w:rsidRDefault="00000000" w:rsidRPr="00000000" w14:paraId="00000040">
      <w:pPr>
        <w:spacing w:line="240" w:lineRule="auto"/>
        <w:ind w:left="-270"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0173" cy="3824288"/>
            <wp:effectExtent b="0" l="0" r="0" t="0"/>
            <wp:docPr id="6" name="image1.png"/>
            <a:graphic>
              <a:graphicData uri="http://schemas.openxmlformats.org/drawingml/2006/picture">
                <pic:pic>
                  <pic:nvPicPr>
                    <pic:cNvPr id="0" name="image1.png"/>
                    <pic:cNvPicPr preferRelativeResize="0"/>
                  </pic:nvPicPr>
                  <pic:blipFill>
                    <a:blip r:embed="rId8"/>
                    <a:srcRect b="7161" l="14134" r="9187" t="0"/>
                    <a:stretch>
                      <a:fillRect/>
                    </a:stretch>
                  </pic:blipFill>
                  <pic:spPr>
                    <a:xfrm>
                      <a:off x="0" y="0"/>
                      <a:ext cx="3030173"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ind w:left="-270"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t>
      </w:r>
      <w:r w:rsidDel="00000000" w:rsidR="00000000" w:rsidRPr="00000000">
        <w:rPr>
          <w:rFonts w:ascii="Times New Roman" w:cs="Times New Roman" w:eastAsia="Times New Roman" w:hAnsi="Times New Roman"/>
          <w:sz w:val="24"/>
          <w:szCs w:val="24"/>
          <w:rtl w:val="0"/>
        </w:rPr>
        <w:t xml:space="preserve">gives a clear visual depiction of how it is affecting the entire architecture. In this way we can see that first the memory dump file is entered into the volatility tool that provides different types of plugins which is useful for the whole investigation of the memory dump file. Here we used imageinfo plugin to show the information of the file and, connections and sockets to detect malicious connections of the file .The plugins pslist and pstree are used to detect the malicious process in the file.after that we used dlllist to find dll files for a particular process and ldrmodules to show the details of that dll. After that using malfind the infected code is saved in the directory after that we make hases of all the files in the directory then by using VirusTotal website we check the file using their hashes that the file is malicious or not. By using so we identified malicious API calls, further detected abused registry for malicious code behavior in our memory dump</w:t>
      </w:r>
    </w:p>
    <w:p w:rsidR="00000000" w:rsidDel="00000000" w:rsidP="00000000" w:rsidRDefault="00000000" w:rsidRPr="00000000" w14:paraId="00000042">
      <w:pPr>
        <w:spacing w:after="200" w:line="240" w:lineRule="auto"/>
        <w:ind w:left="-270"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 and discussion: We present our findings on the Stuxnet malware's actions and its impact on the system, as well as discuss the implications of our analysis for memory forensics and incident response. Our findings were validated by comparing them with previous research on the same topic. The results were presented in tables, figures and graphs for better understanding and were discussed in the light of existing literature on the topic.</w:t>
      </w:r>
    </w:p>
    <w:p w:rsidR="00000000" w:rsidDel="00000000" w:rsidP="00000000" w:rsidRDefault="00000000" w:rsidRPr="00000000" w14:paraId="00000043">
      <w:pPr>
        <w:spacing w:after="200" w:lineRule="auto"/>
        <w:ind w:left="-270" w:righ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AND ANALYSIS</w:t>
      </w:r>
    </w:p>
    <w:p w:rsidR="00000000" w:rsidDel="00000000" w:rsidP="00000000" w:rsidRDefault="00000000" w:rsidRPr="00000000" w14:paraId="00000044">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forensics is a technique used to examine the contents of a computer's memory in order to extract information about the system's state at the time of acquisition. This information can be used to identify and track malware, as well as understand its behavior and persistence on a system. Memory forensics is becoming increasingly important as advanced malware is developed to evade traditional detection methods. </w:t>
      </w:r>
    </w:p>
    <w:p w:rsidR="00000000" w:rsidDel="00000000" w:rsidP="00000000" w:rsidRDefault="00000000" w:rsidRPr="00000000" w14:paraId="00000045">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initiated identifying malicious processes running before taking a memory dump. Since there is a lot to look for i focused on looking specifically at </w:t>
      </w:r>
      <w:r w:rsidDel="00000000" w:rsidR="00000000" w:rsidRPr="00000000">
        <w:rPr>
          <w:rFonts w:ascii="Times New Roman" w:cs="Times New Roman" w:eastAsia="Times New Roman" w:hAnsi="Times New Roman"/>
          <w:b w:val="1"/>
          <w:i w:val="1"/>
          <w:rtl w:val="0"/>
        </w:rPr>
        <w:t xml:space="preserve">lsass.exe</w:t>
      </w:r>
      <w:r w:rsidDel="00000000" w:rsidR="00000000" w:rsidRPr="00000000">
        <w:rPr>
          <w:rFonts w:ascii="Times New Roman" w:cs="Times New Roman" w:eastAsia="Times New Roman" w:hAnsi="Times New Roman"/>
          <w:rtl w:val="0"/>
        </w:rPr>
        <w:t xml:space="preserve">, able to obtain malicious workout present other than the normal process of lsass</w:t>
      </w:r>
    </w:p>
    <w:p w:rsidR="00000000" w:rsidDel="00000000" w:rsidP="00000000" w:rsidRDefault="00000000" w:rsidRPr="00000000" w14:paraId="00000046">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05125" cy="571500"/>
            <wp:effectExtent b="0" l="0" r="0" t="0"/>
            <wp:docPr id="3" name="image13.png"/>
            <a:graphic>
              <a:graphicData uri="http://schemas.openxmlformats.org/drawingml/2006/picture">
                <pic:pic>
                  <pic:nvPicPr>
                    <pic:cNvPr id="0" name="image13.png"/>
                    <pic:cNvPicPr preferRelativeResize="0"/>
                  </pic:nvPicPr>
                  <pic:blipFill>
                    <a:blip r:embed="rId9"/>
                    <a:srcRect b="7650" l="0" r="70878" t="81265"/>
                    <a:stretch>
                      <a:fillRect/>
                    </a:stretch>
                  </pic:blipFill>
                  <pic:spPr>
                    <a:xfrm>
                      <a:off x="0" y="0"/>
                      <a:ext cx="29051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Obtaining the process id make our suspicion true as we dig more into it.The “lsass.exe” with Pid 868 and 1928 was started by the “services.exe” process. It isn't normal behavior. They could be malicious processes.</w:t>
      </w:r>
    </w:p>
    <w:p w:rsidR="00000000" w:rsidDel="00000000" w:rsidP="00000000" w:rsidRDefault="00000000" w:rsidRPr="00000000" w14:paraId="0000004A">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just discovered two suspicious processes.</w:t>
      </w:r>
    </w:p>
    <w:p w:rsidR="00000000" w:rsidDel="00000000" w:rsidP="00000000" w:rsidRDefault="00000000" w:rsidRPr="00000000" w14:paraId="0000004B">
      <w:pPr>
        <w:spacing w:line="240" w:lineRule="auto"/>
        <w:ind w:left="-270" w:righ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ind w:left="-270" w:righ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81363" cy="647404"/>
            <wp:effectExtent b="0" l="0" r="0" t="0"/>
            <wp:docPr id="11" name="image9.png"/>
            <a:graphic>
              <a:graphicData uri="http://schemas.openxmlformats.org/drawingml/2006/picture">
                <pic:pic>
                  <pic:nvPicPr>
                    <pic:cNvPr id="0" name="image9.png"/>
                    <pic:cNvPicPr preferRelativeResize="0"/>
                  </pic:nvPicPr>
                  <pic:blipFill>
                    <a:blip r:embed="rId10"/>
                    <a:srcRect b="44016" l="0" r="53090" t="0"/>
                    <a:stretch>
                      <a:fillRect/>
                    </a:stretch>
                  </pic:blipFill>
                  <pic:spPr>
                    <a:xfrm>
                      <a:off x="0" y="0"/>
                      <a:ext cx="3281363" cy="64740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ind w:left="-270" w:righ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approach is to narrow down your scope as it helps to maintain your research and look better and dig in a prosperous way, so we picked down the process id </w:t>
      </w:r>
      <w:r w:rsidDel="00000000" w:rsidR="00000000" w:rsidRPr="00000000">
        <w:rPr>
          <w:rFonts w:ascii="Times New Roman" w:cs="Times New Roman" w:eastAsia="Times New Roman" w:hAnsi="Times New Roman"/>
          <w:b w:val="1"/>
          <w:i w:val="1"/>
          <w:rtl w:val="0"/>
        </w:rPr>
        <w:t xml:space="preserve">1928</w:t>
      </w:r>
      <w:r w:rsidDel="00000000" w:rsidR="00000000" w:rsidRPr="00000000">
        <w:rPr>
          <w:rFonts w:ascii="Times New Roman" w:cs="Times New Roman" w:eastAsia="Times New Roman" w:hAnsi="Times New Roman"/>
          <w:rtl w:val="0"/>
        </w:rPr>
        <w:t xml:space="preserve">. We started looking for dlls attached to that process. It has contacted these following unlinked dlls which is not normal.</w:t>
      </w:r>
    </w:p>
    <w:p w:rsidR="00000000" w:rsidDel="00000000" w:rsidP="00000000" w:rsidRDefault="00000000" w:rsidRPr="00000000" w14:paraId="0000004F">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71800" cy="923925"/>
            <wp:effectExtent b="0" l="0" r="0" t="0"/>
            <wp:docPr id="10" name="image12.png"/>
            <a:graphic>
              <a:graphicData uri="http://schemas.openxmlformats.org/drawingml/2006/picture">
                <pic:pic>
                  <pic:nvPicPr>
                    <pic:cNvPr id="0" name="image12.png"/>
                    <pic:cNvPicPr preferRelativeResize="0"/>
                  </pic:nvPicPr>
                  <pic:blipFill>
                    <a:blip r:embed="rId11"/>
                    <a:srcRect b="69291" l="-9970" r="18477" t="0"/>
                    <a:stretch>
                      <a:fillRect/>
                    </a:stretch>
                  </pic:blipFill>
                  <pic:spPr>
                    <a:xfrm>
                      <a:off x="0" y="0"/>
                      <a:ext cx="29718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we look at the injected code and stunned by uprising to see api-call-hooks which were doing the following</w:t>
      </w:r>
    </w:p>
    <w:p w:rsidR="00000000" w:rsidDel="00000000" w:rsidP="00000000" w:rsidRDefault="00000000" w:rsidRPr="00000000" w14:paraId="00000053">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Pr>
        <w:drawing>
          <wp:inline distB="114300" distT="114300" distL="114300" distR="114300">
            <wp:extent cx="2294601" cy="250972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294601" cy="25097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40" w:lineRule="auto"/>
        <w:ind w:left="-90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86150" cy="782737"/>
            <wp:effectExtent b="0" l="0" r="0" t="0"/>
            <wp:docPr id="2" name="image7.png"/>
            <a:graphic>
              <a:graphicData uri="http://schemas.openxmlformats.org/drawingml/2006/picture">
                <pic:pic>
                  <pic:nvPicPr>
                    <pic:cNvPr id="0" name="image7.png"/>
                    <pic:cNvPicPr preferRelativeResize="0"/>
                  </pic:nvPicPr>
                  <pic:blipFill>
                    <a:blip r:embed="rId13"/>
                    <a:srcRect b="9695" l="0" r="5181" t="0"/>
                    <a:stretch>
                      <a:fillRect/>
                    </a:stretch>
                  </pic:blipFill>
                  <pic:spPr>
                    <a:xfrm>
                      <a:off x="0" y="0"/>
                      <a:ext cx="3486150" cy="78273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240" w:lineRule="auto"/>
        <w:ind w:left="-270" w:right="-180" w:firstLine="0"/>
        <w:jc w:val="both"/>
        <w:rPr>
          <w:rFonts w:ascii="Times New Roman" w:cs="Times New Roman" w:eastAsia="Times New Roman" w:hAnsi="Times New Roman"/>
          <w:color w:val="2e2e2e"/>
          <w:highlight w:val="white"/>
        </w:rPr>
      </w:pPr>
      <w:r w:rsidDel="00000000" w:rsidR="00000000" w:rsidRPr="00000000">
        <w:rPr>
          <w:rFonts w:ascii="Times New Roman" w:cs="Times New Roman" w:eastAsia="Times New Roman" w:hAnsi="Times New Roman"/>
          <w:color w:val="2e2e2e"/>
          <w:highlight w:val="white"/>
          <w:rtl w:val="0"/>
        </w:rPr>
        <w:t xml:space="preserve">These calls are directly linked to the Stuxnet worm.</w:t>
      </w:r>
    </w:p>
    <w:p w:rsidR="00000000" w:rsidDel="00000000" w:rsidP="00000000" w:rsidRDefault="00000000" w:rsidRPr="00000000" w14:paraId="00000058">
      <w:pPr>
        <w:spacing w:line="240" w:lineRule="auto"/>
        <w:ind w:left="-270" w:right="-180" w:firstLine="0"/>
        <w:jc w:val="both"/>
        <w:rPr>
          <w:rFonts w:ascii="Times New Roman" w:cs="Times New Roman" w:eastAsia="Times New Roman" w:hAnsi="Times New Roman"/>
          <w:color w:val="2e2e2e"/>
          <w:highlight w:val="white"/>
        </w:rPr>
      </w:pPr>
      <w:r w:rsidDel="00000000" w:rsidR="00000000" w:rsidRPr="00000000">
        <w:rPr>
          <w:rFonts w:ascii="Times New Roman" w:cs="Times New Roman" w:eastAsia="Times New Roman" w:hAnsi="Times New Roman"/>
          <w:color w:val="2e2e2e"/>
          <w:highlight w:val="white"/>
          <w:rtl w:val="0"/>
        </w:rPr>
        <w:t xml:space="preserve">Moreover, we move towards fiddling with malicious drivers embedded in the operating system to abuse it </w:t>
      </w:r>
    </w:p>
    <w:p w:rsidR="00000000" w:rsidDel="00000000" w:rsidP="00000000" w:rsidRDefault="00000000" w:rsidRPr="00000000" w14:paraId="00000059">
      <w:pPr>
        <w:spacing w:line="240" w:lineRule="auto"/>
        <w:ind w:left="-270" w:right="-180" w:firstLine="0"/>
        <w:jc w:val="both"/>
        <w:rPr>
          <w:rFonts w:ascii="Times New Roman" w:cs="Times New Roman" w:eastAsia="Times New Roman" w:hAnsi="Times New Roman"/>
          <w:color w:val="2e2e2e"/>
          <w:highlight w:val="white"/>
        </w:rPr>
      </w:pPr>
      <w:r w:rsidDel="00000000" w:rsidR="00000000" w:rsidRPr="00000000">
        <w:rPr>
          <w:rtl w:val="0"/>
        </w:rPr>
      </w:r>
    </w:p>
    <w:p w:rsidR="00000000" w:rsidDel="00000000" w:rsidP="00000000" w:rsidRDefault="00000000" w:rsidRPr="00000000" w14:paraId="0000005A">
      <w:pPr>
        <w:spacing w:line="240" w:lineRule="auto"/>
        <w:ind w:left="-900" w:firstLine="0"/>
        <w:jc w:val="both"/>
        <w:rPr>
          <w:rFonts w:ascii="Times New Roman" w:cs="Times New Roman" w:eastAsia="Times New Roman" w:hAnsi="Times New Roman"/>
          <w:color w:val="2e2e2e"/>
          <w:highlight w:val="white"/>
        </w:rPr>
      </w:pPr>
      <w:r w:rsidDel="00000000" w:rsidR="00000000" w:rsidRPr="00000000">
        <w:rPr>
          <w:rFonts w:ascii="Times New Roman" w:cs="Times New Roman" w:eastAsia="Times New Roman" w:hAnsi="Times New Roman"/>
        </w:rPr>
        <w:drawing>
          <wp:inline distB="114300" distT="114300" distL="114300" distR="114300">
            <wp:extent cx="4177379" cy="471488"/>
            <wp:effectExtent b="0" l="0" r="0" t="0"/>
            <wp:docPr id="12" name="image4.png"/>
            <a:graphic>
              <a:graphicData uri="http://schemas.openxmlformats.org/drawingml/2006/picture">
                <pic:pic>
                  <pic:nvPicPr>
                    <pic:cNvPr id="0" name="image4.png"/>
                    <pic:cNvPicPr preferRelativeResize="0"/>
                  </pic:nvPicPr>
                  <pic:blipFill>
                    <a:blip r:embed="rId14"/>
                    <a:srcRect b="35291" l="0" r="0" t="0"/>
                    <a:stretch>
                      <a:fillRect/>
                    </a:stretch>
                  </pic:blipFill>
                  <pic:spPr>
                    <a:xfrm>
                      <a:off x="0" y="0"/>
                      <a:ext cx="4177379" cy="4714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ind w:left="-270" w:right="-180" w:firstLine="0"/>
        <w:jc w:val="both"/>
        <w:rPr>
          <w:rFonts w:ascii="Times New Roman" w:cs="Times New Roman" w:eastAsia="Times New Roman" w:hAnsi="Times New Roman"/>
          <w:color w:val="2e2e2e"/>
          <w:highlight w:val="white"/>
        </w:rPr>
      </w:pPr>
      <w:r w:rsidDel="00000000" w:rsidR="00000000" w:rsidRPr="00000000">
        <w:rPr>
          <w:rtl w:val="0"/>
        </w:rPr>
      </w:r>
    </w:p>
    <w:p w:rsidR="00000000" w:rsidDel="00000000" w:rsidP="00000000" w:rsidRDefault="00000000" w:rsidRPr="00000000" w14:paraId="0000005C">
      <w:pPr>
        <w:spacing w:line="240" w:lineRule="auto"/>
        <w:ind w:left="-270" w:right="-180" w:firstLine="0"/>
        <w:jc w:val="both"/>
        <w:rPr>
          <w:rFonts w:ascii="Times New Roman" w:cs="Times New Roman" w:eastAsia="Times New Roman" w:hAnsi="Times New Roman"/>
          <w:color w:val="2e2e2e"/>
          <w:highlight w:val="white"/>
        </w:rPr>
      </w:pPr>
      <w:r w:rsidDel="00000000" w:rsidR="00000000" w:rsidRPr="00000000">
        <w:rPr>
          <w:rFonts w:ascii="Times New Roman" w:cs="Times New Roman" w:eastAsia="Times New Roman" w:hAnsi="Times New Roman"/>
          <w:color w:val="2e2e2e"/>
          <w:highlight w:val="white"/>
          <w:rtl w:val="0"/>
        </w:rPr>
        <w:t xml:space="preserve">In the last stage of the analysis, we marched to registry keys, examination of registry keys is an important step in identifying the presence of the Stuxnet malware and understanding its behavior and persistence on a system. One of the registry keys that is commonly associated with the Stuxnet malware is the "</w:t>
      </w:r>
      <w:r w:rsidDel="00000000" w:rsidR="00000000" w:rsidRPr="00000000">
        <w:rPr>
          <w:rFonts w:ascii="Times New Roman" w:cs="Times New Roman" w:eastAsia="Times New Roman" w:hAnsi="Times New Roman"/>
          <w:b w:val="1"/>
          <w:i w:val="1"/>
          <w:color w:val="2e2e2e"/>
          <w:highlight w:val="white"/>
          <w:rtl w:val="0"/>
        </w:rPr>
        <w:t xml:space="preserve">HKLM\Software\Microsoft\Windows\CurrentVersion\Run</w:t>
      </w:r>
      <w:r w:rsidDel="00000000" w:rsidR="00000000" w:rsidRPr="00000000">
        <w:rPr>
          <w:rFonts w:ascii="Times New Roman" w:cs="Times New Roman" w:eastAsia="Times New Roman" w:hAnsi="Times New Roman"/>
          <w:color w:val="2e2e2e"/>
          <w:highlight w:val="white"/>
          <w:rtl w:val="0"/>
        </w:rPr>
        <w:t xml:space="preserve">" key. This key is used by the Windows operating system to automatically run programs during startup. The Stuxnet malware is known to add a value to this key in order to run the malware's malicious code automatically when the system is started.</w:t>
      </w:r>
    </w:p>
    <w:p w:rsidR="00000000" w:rsidDel="00000000" w:rsidP="00000000" w:rsidRDefault="00000000" w:rsidRPr="00000000" w14:paraId="0000005D">
      <w:pPr>
        <w:spacing w:line="240" w:lineRule="auto"/>
        <w:ind w:left="-270" w:right="-180" w:firstLine="0"/>
        <w:jc w:val="both"/>
        <w:rPr>
          <w:rFonts w:ascii="Times New Roman" w:cs="Times New Roman" w:eastAsia="Times New Roman" w:hAnsi="Times New Roman"/>
          <w:color w:val="2e2e2e"/>
          <w:highlight w:val="white"/>
        </w:rPr>
      </w:pPr>
      <w:r w:rsidDel="00000000" w:rsidR="00000000" w:rsidRPr="00000000">
        <w:rPr>
          <w:rtl w:val="0"/>
        </w:rPr>
      </w:r>
    </w:p>
    <w:p w:rsidR="00000000" w:rsidDel="00000000" w:rsidP="00000000" w:rsidRDefault="00000000" w:rsidRPr="00000000" w14:paraId="0000005E">
      <w:pPr>
        <w:spacing w:line="240" w:lineRule="auto"/>
        <w:ind w:left="-270" w:right="-180" w:firstLine="0"/>
        <w:jc w:val="both"/>
        <w:rPr>
          <w:rFonts w:ascii="Times New Roman" w:cs="Times New Roman" w:eastAsia="Times New Roman" w:hAnsi="Times New Roman"/>
          <w:color w:val="2e2e2e"/>
          <w:highlight w:val="white"/>
        </w:rPr>
      </w:pPr>
      <w:r w:rsidDel="00000000" w:rsidR="00000000" w:rsidRPr="00000000">
        <w:rPr>
          <w:rFonts w:ascii="Times New Roman" w:cs="Times New Roman" w:eastAsia="Times New Roman" w:hAnsi="Times New Roman"/>
          <w:color w:val="2e2e2e"/>
          <w:highlight w:val="white"/>
          <w:rtl w:val="0"/>
        </w:rPr>
        <w:t xml:space="preserve">Another key that is commonly associated with the Stuxnet malware is the "</w:t>
      </w:r>
      <w:r w:rsidDel="00000000" w:rsidR="00000000" w:rsidRPr="00000000">
        <w:rPr>
          <w:rFonts w:ascii="Times New Roman" w:cs="Times New Roman" w:eastAsia="Times New Roman" w:hAnsi="Times New Roman"/>
          <w:b w:val="1"/>
          <w:i w:val="1"/>
          <w:color w:val="2e2e2e"/>
          <w:highlight w:val="white"/>
          <w:rtl w:val="0"/>
        </w:rPr>
        <w:t xml:space="preserve">HKLM\System\CurrentControlSet\Services</w:t>
      </w:r>
      <w:r w:rsidDel="00000000" w:rsidR="00000000" w:rsidRPr="00000000">
        <w:rPr>
          <w:rFonts w:ascii="Times New Roman" w:cs="Times New Roman" w:eastAsia="Times New Roman" w:hAnsi="Times New Roman"/>
          <w:color w:val="2e2e2e"/>
          <w:highlight w:val="white"/>
          <w:rtl w:val="0"/>
        </w:rPr>
        <w:t xml:space="preserve">" key. This key contains information about the services that are installed on the system. The Stuxnet malware is known to create a new service in this key in order to maintain persistence on the infected system.</w:t>
      </w:r>
    </w:p>
    <w:p w:rsidR="00000000" w:rsidDel="00000000" w:rsidP="00000000" w:rsidRDefault="00000000" w:rsidRPr="00000000" w14:paraId="0000005F">
      <w:pPr>
        <w:spacing w:line="240" w:lineRule="auto"/>
        <w:ind w:left="-270" w:right="-180" w:firstLine="0"/>
        <w:jc w:val="both"/>
        <w:rPr>
          <w:rFonts w:ascii="Times New Roman" w:cs="Times New Roman" w:eastAsia="Times New Roman" w:hAnsi="Times New Roman"/>
          <w:color w:val="2e2e2e"/>
          <w:highlight w:val="white"/>
        </w:rPr>
      </w:pPr>
      <w:r w:rsidDel="00000000" w:rsidR="00000000" w:rsidRPr="00000000">
        <w:rPr>
          <w:rtl w:val="0"/>
        </w:rPr>
      </w:r>
    </w:p>
    <w:p w:rsidR="00000000" w:rsidDel="00000000" w:rsidP="00000000" w:rsidRDefault="00000000" w:rsidRPr="00000000" w14:paraId="00000060">
      <w:pPr>
        <w:spacing w:line="240" w:lineRule="auto"/>
        <w:ind w:left="-900" w:firstLine="0"/>
        <w:jc w:val="both"/>
        <w:rPr>
          <w:rFonts w:ascii="Times New Roman" w:cs="Times New Roman" w:eastAsia="Times New Roman" w:hAnsi="Times New Roman"/>
          <w:color w:val="00796b"/>
        </w:rPr>
      </w:pPr>
      <w:r w:rsidDel="00000000" w:rsidR="00000000" w:rsidRPr="00000000">
        <w:rPr>
          <w:rFonts w:ascii="Times New Roman" w:cs="Times New Roman" w:eastAsia="Times New Roman" w:hAnsi="Times New Roman"/>
          <w:color w:val="00796b"/>
        </w:rPr>
        <w:drawing>
          <wp:inline distB="114300" distT="114300" distL="114300" distR="114300">
            <wp:extent cx="3119438" cy="1776346"/>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19438" cy="177634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ind w:left="-900" w:firstLine="0"/>
        <w:jc w:val="both"/>
        <w:rPr>
          <w:rFonts w:ascii="Times New Roman" w:cs="Times New Roman" w:eastAsia="Times New Roman" w:hAnsi="Times New Roman"/>
          <w:color w:val="00796b"/>
        </w:rPr>
      </w:pPr>
      <w:r w:rsidDel="00000000" w:rsidR="00000000" w:rsidRPr="00000000">
        <w:rPr>
          <w:rtl w:val="0"/>
        </w:rPr>
      </w:r>
    </w:p>
    <w:p w:rsidR="00000000" w:rsidDel="00000000" w:rsidP="00000000" w:rsidRDefault="00000000" w:rsidRPr="00000000" w14:paraId="00000062">
      <w:pPr>
        <w:spacing w:line="240" w:lineRule="auto"/>
        <w:ind w:left="-900" w:firstLine="0"/>
        <w:jc w:val="both"/>
        <w:rPr>
          <w:rFonts w:ascii="Times New Roman" w:cs="Times New Roman" w:eastAsia="Times New Roman" w:hAnsi="Times New Roman"/>
          <w:color w:val="00796b"/>
        </w:rPr>
      </w:pPr>
      <w:r w:rsidDel="00000000" w:rsidR="00000000" w:rsidRPr="00000000">
        <w:rPr>
          <w:rFonts w:ascii="Times New Roman" w:cs="Times New Roman" w:eastAsia="Times New Roman" w:hAnsi="Times New Roman"/>
          <w:color w:val="00796b"/>
        </w:rPr>
        <w:drawing>
          <wp:inline distB="114300" distT="114300" distL="114300" distR="114300">
            <wp:extent cx="3186664" cy="2607270"/>
            <wp:effectExtent b="0" l="0" r="0" t="0"/>
            <wp:docPr id="4" name="image11.png"/>
            <a:graphic>
              <a:graphicData uri="http://schemas.openxmlformats.org/drawingml/2006/picture">
                <pic:pic>
                  <pic:nvPicPr>
                    <pic:cNvPr id="0" name="image11.png"/>
                    <pic:cNvPicPr preferRelativeResize="0"/>
                  </pic:nvPicPr>
                  <pic:blipFill>
                    <a:blip r:embed="rId16"/>
                    <a:srcRect b="0" l="0" r="13496" t="0"/>
                    <a:stretch>
                      <a:fillRect/>
                    </a:stretch>
                  </pic:blipFill>
                  <pic:spPr>
                    <a:xfrm>
                      <a:off x="0" y="0"/>
                      <a:ext cx="3186664" cy="260727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ind w:left="-900" w:firstLine="0"/>
        <w:jc w:val="both"/>
        <w:rPr>
          <w:rFonts w:ascii="Times New Roman" w:cs="Times New Roman" w:eastAsia="Times New Roman" w:hAnsi="Times New Roman"/>
          <w:color w:val="00796b"/>
        </w:rPr>
      </w:pPr>
      <w:r w:rsidDel="00000000" w:rsidR="00000000" w:rsidRPr="00000000">
        <w:rPr>
          <w:rtl w:val="0"/>
        </w:rPr>
      </w:r>
    </w:p>
    <w:p w:rsidR="00000000" w:rsidDel="00000000" w:rsidP="00000000" w:rsidRDefault="00000000" w:rsidRPr="00000000" w14:paraId="00000064">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we take a hash of a dump of injected code and scan with </w:t>
      </w:r>
      <w:r w:rsidDel="00000000" w:rsidR="00000000" w:rsidRPr="00000000">
        <w:rPr>
          <w:rFonts w:ascii="Times New Roman" w:cs="Times New Roman" w:eastAsia="Times New Roman" w:hAnsi="Times New Roman"/>
          <w:b w:val="1"/>
          <w:rtl w:val="0"/>
        </w:rPr>
        <w:t xml:space="preserve">VirusTotal-Api</w:t>
      </w:r>
      <w:r w:rsidDel="00000000" w:rsidR="00000000" w:rsidRPr="00000000">
        <w:rPr>
          <w:rFonts w:ascii="Times New Roman" w:cs="Times New Roman" w:eastAsia="Times New Roman" w:hAnsi="Times New Roman"/>
          <w:rtl w:val="0"/>
        </w:rPr>
        <w:t xml:space="preserve"> to analyze the behavior of what the global sources have to say.</w:t>
      </w:r>
    </w:p>
    <w:p w:rsidR="00000000" w:rsidDel="00000000" w:rsidP="00000000" w:rsidRDefault="00000000" w:rsidRPr="00000000" w14:paraId="00000065">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2319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743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method we go for suspicious drivers dump hash and results are as frightening as declared</w:t>
      </w:r>
    </w:p>
    <w:p w:rsidR="00000000" w:rsidDel="00000000" w:rsidP="00000000" w:rsidRDefault="00000000" w:rsidRPr="00000000" w14:paraId="00000068">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66370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743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analysis came to a conclusion that the dump showed us how it affects the memory and it is worth it finding traces of </w:t>
      </w:r>
      <w:r w:rsidDel="00000000" w:rsidR="00000000" w:rsidRPr="00000000">
        <w:rPr>
          <w:rFonts w:ascii="Times New Roman" w:cs="Times New Roman" w:eastAsia="Times New Roman" w:hAnsi="Times New Roman"/>
          <w:b w:val="1"/>
          <w:i w:val="1"/>
          <w:rtl w:val="0"/>
        </w:rPr>
        <w:t xml:space="preserve">stuxnet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C">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the analysis revealed that the Stuxnet malware had several malicious components, including a rootkit and a worm. The rootkit was used to hide the malware's presence on the system, and the worm was used to propagate the malware to other systems on the network. The malware also had several persistence mechanisms, including the creation of a service and the modification of the system's registry.</w:t>
      </w:r>
    </w:p>
    <w:p w:rsidR="00000000" w:rsidDel="00000000" w:rsidP="00000000" w:rsidRDefault="00000000" w:rsidRPr="00000000" w14:paraId="0000006D">
      <w:pPr>
        <w:spacing w:line="240" w:lineRule="auto"/>
        <w:ind w:left="-270" w:right="-1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u w:val="single"/>
          <w:rtl w:val="0"/>
        </w:rPr>
        <w:br w:type="textWrapping"/>
      </w:r>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14:paraId="0000006E">
      <w:pPr>
        <w:spacing w:line="240" w:lineRule="auto"/>
        <w:ind w:left="-270" w:right="-18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this research has highlighted the importance of memory forensics in incident response and threat hunting, especially when dealing with advanced malware such as Stuxnet. The use of memory forensics tools like Volatility can provide valuable insights into the behavior and persistence of malware, which can aid in the development of effective detection and response methods.</w:t>
      </w:r>
    </w:p>
    <w:p w:rsidR="00000000" w:rsidDel="00000000" w:rsidP="00000000" w:rsidRDefault="00000000" w:rsidRPr="00000000" w14:paraId="00000070">
      <w:pPr>
        <w:ind w:left="-270" w:right="-1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spacing w:after="200" w:lineRule="auto"/>
        <w:ind w:left="-270" w:right="-180" w:firstLine="0"/>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REFERENCE</w:t>
      </w:r>
      <w:r w:rsidDel="00000000" w:rsidR="00000000" w:rsidRPr="00000000">
        <w:rPr>
          <w:rtl w:val="0"/>
        </w:rPr>
      </w:r>
    </w:p>
    <w:p w:rsidR="00000000" w:rsidDel="00000000" w:rsidP="00000000" w:rsidRDefault="00000000" w:rsidRPr="00000000" w14:paraId="00000072">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A. Chetry and U. Sharma, "Memory Forensics Analysis for Investigation of Online Crime - A Review," 2019 6th International Conference on Computing for Sustainable Global Development (INDIACom), New Delhi, India, 2019, pp. 40-45.</w:t>
      </w:r>
    </w:p>
    <w:p w:rsidR="00000000" w:rsidDel="00000000" w:rsidP="00000000" w:rsidRDefault="00000000" w:rsidRPr="00000000" w14:paraId="00000073">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K. M. A. Kamal, M. Alfadel and M. S. Munia, "Memory forensics tools: Comparing processing time and left artifacts on volatile memory," 2016 International Workshop on Computational Intelligence (IWCI), Dhaka, Bangladesh, 2016, pp. 84-90, doi: 10.1109/IWCI.2016.7860344.</w:t>
      </w:r>
    </w:p>
    <w:p w:rsidR="00000000" w:rsidDel="00000000" w:rsidP="00000000" w:rsidRDefault="00000000" w:rsidRPr="00000000" w14:paraId="00000075">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K. M. A. Kamal, M. Alfadel and M. S. Munia, "Memory forensics tools: Comparing processing time and left artifacts on volatile memory," 2016 International Workshop on Computational Intelligence (IWCI), Dhaka, Bangladesh, 2016, pp. 84-90, doi: 10.1109/IWCI.2016.7860344.</w:t>
      </w:r>
      <w:r w:rsidDel="00000000" w:rsidR="00000000" w:rsidRPr="00000000">
        <w:rPr>
          <w:rtl w:val="0"/>
        </w:rPr>
      </w:r>
    </w:p>
    <w:p w:rsidR="00000000" w:rsidDel="00000000" w:rsidP="00000000" w:rsidRDefault="00000000" w:rsidRPr="00000000" w14:paraId="00000077">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 Logen, H. Höfken and M. Schuba, "Simplifying RAM Forensics: A GUI and Extensions for the Volatility Framework," 2012 Seventh International Conference on Availability, Reliability and Security, Prague, Czech Republic, 2012, pp. 620-624, doi: 10.1109/ARES.2012.12.</w:t>
      </w:r>
    </w:p>
    <w:p w:rsidR="00000000" w:rsidDel="00000000" w:rsidP="00000000" w:rsidRDefault="00000000" w:rsidRPr="00000000" w14:paraId="00000079">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 -W. Tien, J. -W. Liao, S. -C. Chang and S. -Y. Kuo, "Memory forensics using virtual machine introspection for Malware analysis," 2017 IEEE Conference on Dependable and Secure Computing, Taipei, Taiwan, 2017, pp. 518-519, doi: 10.1109/DESEC.2017.8073871.</w:t>
      </w:r>
    </w:p>
    <w:p w:rsidR="00000000" w:rsidDel="00000000" w:rsidP="00000000" w:rsidRDefault="00000000" w:rsidRPr="00000000" w14:paraId="0000007B">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r w:rsidDel="00000000" w:rsidR="00000000" w:rsidRPr="00000000">
        <w:rPr>
          <w:rFonts w:ascii="Times New Roman" w:cs="Times New Roman" w:eastAsia="Times New Roman" w:hAnsi="Times New Roman"/>
          <w:color w:val="333333"/>
          <w:shd w:fill="fcfcfc" w:val="clear"/>
          <w:rtl w:val="0"/>
        </w:rPr>
        <w:t xml:space="preserve">Mistry, N.R., Dahiya, M.S. Signature based volatile memory forensics: a detection based approach for analyzing sophisticated cyber attacks. Int. j. inf. tecnol. 11, 583–589 (2019).</w:t>
      </w:r>
      <w:r w:rsidDel="00000000" w:rsidR="00000000" w:rsidRPr="00000000">
        <w:rPr>
          <w:rtl w:val="0"/>
        </w:rPr>
      </w:r>
    </w:p>
    <w:p w:rsidR="00000000" w:rsidDel="00000000" w:rsidP="00000000" w:rsidRDefault="00000000" w:rsidRPr="00000000" w14:paraId="0000007D">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240" w:lineRule="auto"/>
        <w:ind w:left="-27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R. Masood, Um-e-Ghazia and Z. Anwar, "SWAM: Stuxnet Worm Analysis in Metasploit," 2011 Frontiers of Information Technology, Islamabad, Pakistan, 2011, pp. 142-147, doi: 10.1109/FIT.2011.34.</w:t>
      </w:r>
    </w:p>
    <w:p w:rsidR="00000000" w:rsidDel="00000000" w:rsidP="00000000" w:rsidRDefault="00000000" w:rsidRPr="00000000" w14:paraId="0000007F">
      <w:pPr>
        <w:spacing w:line="240" w:lineRule="auto"/>
        <w:ind w:left="-270" w:right="-1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240" w:lineRule="auto"/>
        <w:ind w:left="-270" w:right="-180"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color w:val="222222"/>
          <w:highlight w:val="white"/>
          <w:rtl w:val="0"/>
        </w:rPr>
        <w:t xml:space="preserve">McRee, Russ. "Memory analysis with DumpIt and volatility." </w:t>
      </w:r>
      <w:r w:rsidDel="00000000" w:rsidR="00000000" w:rsidRPr="00000000">
        <w:rPr>
          <w:rFonts w:ascii="Times New Roman" w:cs="Times New Roman" w:eastAsia="Times New Roman" w:hAnsi="Times New Roman"/>
          <w:i w:val="1"/>
          <w:color w:val="222222"/>
          <w:highlight w:val="white"/>
          <w:rtl w:val="0"/>
        </w:rPr>
        <w:t xml:space="preserve">ISSA Journal, September</w:t>
      </w:r>
      <w:r w:rsidDel="00000000" w:rsidR="00000000" w:rsidRPr="00000000">
        <w:rPr>
          <w:rFonts w:ascii="Times New Roman" w:cs="Times New Roman" w:eastAsia="Times New Roman" w:hAnsi="Times New Roman"/>
          <w:color w:val="222222"/>
          <w:highlight w:val="white"/>
          <w:rtl w:val="0"/>
        </w:rPr>
        <w:t xml:space="preserve"> (2011).</w:t>
      </w:r>
    </w:p>
    <w:p w:rsidR="00000000" w:rsidDel="00000000" w:rsidP="00000000" w:rsidRDefault="00000000" w:rsidRPr="00000000" w14:paraId="00000081">
      <w:pPr>
        <w:spacing w:line="240" w:lineRule="auto"/>
        <w:ind w:left="-270" w:right="-180" w:firstLine="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82">
      <w:pPr>
        <w:spacing w:line="240" w:lineRule="auto"/>
        <w:ind w:left="-270" w:right="-180"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[9]  R. Langner, “Stuxnet: Dissecting a Cyberwarfare Weapon,” IEEE Security &amp; Privacy, vol. 9, no. 3, pp. 49–51, 2011.</w:t>
      </w:r>
    </w:p>
    <w:p w:rsidR="00000000" w:rsidDel="00000000" w:rsidP="00000000" w:rsidRDefault="00000000" w:rsidRPr="00000000" w14:paraId="00000083">
      <w:pPr>
        <w:spacing w:line="240" w:lineRule="auto"/>
        <w:ind w:left="-270" w:right="-180" w:firstLine="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84">
      <w:pPr>
        <w:spacing w:line="240" w:lineRule="auto"/>
        <w:ind w:left="-270" w:right="-180"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[10] Feng, Qian, Aravind Prakash, Heng Yin, and Zhiqiang Lin. "Mace: High-coverage and robust memory analysis for commodity operating systems." In Proceedings of the 30th annual computer security applications conference, pp. 196-205. 2014.</w:t>
      </w:r>
    </w:p>
    <w:p w:rsidR="00000000" w:rsidDel="00000000" w:rsidP="00000000" w:rsidRDefault="00000000" w:rsidRPr="00000000" w14:paraId="00000085">
      <w:pPr>
        <w:spacing w:line="240" w:lineRule="auto"/>
        <w:ind w:left="-270" w:right="-180" w:firstLine="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86">
      <w:pPr>
        <w:spacing w:line="240" w:lineRule="auto"/>
        <w:ind w:left="-270" w:right="-180" w:firstLine="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87">
      <w:pPr>
        <w:spacing w:line="240" w:lineRule="auto"/>
        <w:ind w:left="-270" w:right="-180" w:firstLine="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88">
      <w:pPr>
        <w:spacing w:line="240" w:lineRule="auto"/>
        <w:ind w:left="-270" w:right="-180" w:firstLine="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89">
      <w:pPr>
        <w:spacing w:line="240" w:lineRule="auto"/>
        <w:ind w:left="-270" w:right="-180" w:firstLine="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8A">
      <w:pPr>
        <w:spacing w:line="240" w:lineRule="auto"/>
        <w:ind w:left="-270" w:right="-180" w:firstLine="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8B">
      <w:pPr>
        <w:spacing w:line="240" w:lineRule="auto"/>
        <w:ind w:left="-270" w:right="-180" w:firstLine="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8C">
      <w:pPr>
        <w:spacing w:line="240" w:lineRule="auto"/>
        <w:ind w:left="-270" w:right="-180" w:firstLine="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8D">
      <w:pPr>
        <w:spacing w:line="240" w:lineRule="auto"/>
        <w:ind w:left="-270" w:right="-180" w:firstLine="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BIOGRAPHY</w:t>
      </w:r>
    </w:p>
    <w:p w:rsidR="00000000" w:rsidDel="00000000" w:rsidP="00000000" w:rsidRDefault="00000000" w:rsidRPr="00000000" w14:paraId="0000008E">
      <w:pPr>
        <w:spacing w:line="240" w:lineRule="auto"/>
        <w:ind w:left="-270" w:right="-180" w:firstLine="0"/>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8F">
      <w:pPr>
        <w:spacing w:line="240" w:lineRule="auto"/>
        <w:ind w:left="-270" w:right="-180" w:firstLine="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Rehan Mumtaz</w:t>
      </w:r>
      <w:r w:rsidDel="00000000" w:rsidR="00000000" w:rsidRPr="00000000">
        <w:rPr>
          <w:rFonts w:ascii="Times New Roman" w:cs="Times New Roman" w:eastAsia="Times New Roman" w:hAnsi="Times New Roman"/>
          <w:color w:val="222222"/>
          <w:highlight w:val="white"/>
          <w:rtl w:val="0"/>
        </w:rPr>
        <w:t xml:space="preserve">, a software undergraduate at NED University holds a strong interest in the chain of development and breaking of the whole loop set of technologies. I am a great fan of cyber-security and loves to research about this domain and takes this as my passion as my expertise solely lies in Penetration testing(especially web and operating system exploitation), Cryptography &amp; Exploit development. I am looking forward to move ahead with my passion and progress with it in the future InshaAllah</w:t>
      </w:r>
    </w:p>
    <w:p w:rsidR="00000000" w:rsidDel="00000000" w:rsidP="00000000" w:rsidRDefault="00000000" w:rsidRPr="00000000" w14:paraId="00000090">
      <w:pPr>
        <w:spacing w:line="240" w:lineRule="auto"/>
        <w:ind w:left="-270" w:right="-180" w:firstLine="0"/>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91">
      <w:pPr>
        <w:spacing w:line="240" w:lineRule="auto"/>
        <w:ind w:left="-270" w:right="-180" w:firstLine="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Wajahat Ahmed </w:t>
      </w:r>
      <w:r w:rsidDel="00000000" w:rsidR="00000000" w:rsidRPr="00000000">
        <w:rPr>
          <w:rFonts w:ascii="Times New Roman" w:cs="Times New Roman" w:eastAsia="Times New Roman" w:hAnsi="Times New Roman"/>
          <w:color w:val="222222"/>
          <w:highlight w:val="white"/>
          <w:rtl w:val="0"/>
        </w:rPr>
        <w:t xml:space="preserve">is an undergraduate student of Software Engineering Program at the Ned University of Engineering and Technology.His main areas of interest are data science ,cyber-security and software  development .He has experienced of developing full stack applications and data analytics using cloud like Azure. He has also hand on experience in cyber</w:t>
      </w:r>
    </w:p>
    <w:p w:rsidR="00000000" w:rsidDel="00000000" w:rsidP="00000000" w:rsidRDefault="00000000" w:rsidRPr="00000000" w14:paraId="00000092">
      <w:pPr>
        <w:spacing w:line="240" w:lineRule="auto"/>
        <w:ind w:left="-270" w:right="-180" w:firstLine="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security tools like wireshark,nmap,cryptool etc.His future</w:t>
      </w:r>
    </w:p>
    <w:p w:rsidR="00000000" w:rsidDel="00000000" w:rsidP="00000000" w:rsidRDefault="00000000" w:rsidRPr="00000000" w14:paraId="00000093">
      <w:pPr>
        <w:spacing w:line="240" w:lineRule="auto"/>
        <w:ind w:left="-270" w:right="-180" w:firstLine="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aim is to become a data scientist and cloud engineer.</w:t>
      </w:r>
    </w:p>
    <w:p w:rsidR="00000000" w:rsidDel="00000000" w:rsidP="00000000" w:rsidRDefault="00000000" w:rsidRPr="00000000" w14:paraId="00000094">
      <w:pPr>
        <w:spacing w:line="240" w:lineRule="auto"/>
        <w:ind w:left="-270" w:right="-180" w:firstLine="0"/>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95">
      <w:pPr>
        <w:spacing w:line="240" w:lineRule="auto"/>
        <w:ind w:left="-270" w:right="-180" w:firstLine="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Moiz Tariq</w:t>
      </w:r>
      <w:r w:rsidDel="00000000" w:rsidR="00000000" w:rsidRPr="00000000">
        <w:rPr>
          <w:rFonts w:ascii="Times New Roman" w:cs="Times New Roman" w:eastAsia="Times New Roman" w:hAnsi="Times New Roman"/>
          <w:color w:val="222222"/>
          <w:highlight w:val="white"/>
          <w:rtl w:val="0"/>
        </w:rPr>
        <w:t xml:space="preserve"> is an undergraduate student studying Software Engineering at NED University of Engineering and Technology in his senior year. His interests lie in the field of Cloud Computing, Computer Networks, DevOps, Cryptology and Virtualization. He is also an avid supporter of the FOSS (Free &amp; Open-Source Software) movement. He enjoys reading and doing puzzles such as Sudoku, Chess and Jigsaw Puzzles.</w:t>
      </w:r>
    </w:p>
    <w:p w:rsidR="00000000" w:rsidDel="00000000" w:rsidP="00000000" w:rsidRDefault="00000000" w:rsidRPr="00000000" w14:paraId="00000096">
      <w:pPr>
        <w:spacing w:line="240" w:lineRule="auto"/>
        <w:ind w:left="-270" w:right="-180" w:firstLine="0"/>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97">
      <w:pPr>
        <w:spacing w:line="240" w:lineRule="auto"/>
        <w:ind w:left="-270" w:right="-180" w:firstLine="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Kabeer Ahmed</w:t>
      </w:r>
      <w:r w:rsidDel="00000000" w:rsidR="00000000" w:rsidRPr="00000000">
        <w:rPr>
          <w:rFonts w:ascii="Times New Roman" w:cs="Times New Roman" w:eastAsia="Times New Roman" w:hAnsi="Times New Roman"/>
          <w:color w:val="222222"/>
          <w:highlight w:val="white"/>
          <w:rtl w:val="0"/>
        </w:rPr>
        <w:t xml:space="preserve"> is an undergraduate student at NED University of Engineering and Technology in Software Engineering. His main areas of interest are Offensive Security like OS Exploitation, Web Exploitation and Defensive Security like Digital Forensics, Cryptography. He has hands-on experience in Data Extraction and web penetration testing. He is keenly interested in making this career in this Cyber Security field.</w:t>
      </w:r>
      <w:r w:rsidDel="00000000" w:rsidR="00000000" w:rsidRPr="00000000">
        <w:rPr>
          <w:rtl w:val="0"/>
        </w:rPr>
      </w:r>
    </w:p>
    <w:sectPr>
      <w:type w:val="continuous"/>
      <w:pgSz w:h="15840" w:w="12240" w:orient="portrait"/>
      <w:pgMar w:bottom="1440" w:top="1440" w:left="1440" w:right="810" w:header="720" w:footer="720"/>
      <w:cols w:equalWidth="0" w:num="2">
        <w:col w:space="720" w:w="4635"/>
        <w:col w:space="0" w:w="463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3.png"/><Relationship Id="rId7" Type="http://schemas.openxmlformats.org/officeDocument/2006/relationships/image" Target="media/image6.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