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EC" w:rsidRDefault="004B506E">
      <w:pPr>
        <w:spacing w:after="144"/>
        <w:ind w:left="9836"/>
      </w:pPr>
      <w:r>
        <w:rPr>
          <w:noProof/>
        </w:rPr>
        <w:drawing>
          <wp:inline distT="0" distB="0" distL="0" distR="0">
            <wp:extent cx="495300" cy="49530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5"/>
                    <a:stretch>
                      <a:fillRect/>
                    </a:stretch>
                  </pic:blipFill>
                  <pic:spPr>
                    <a:xfrm>
                      <a:off x="0" y="0"/>
                      <a:ext cx="495300" cy="495300"/>
                    </a:xfrm>
                    <a:prstGeom prst="rect">
                      <a:avLst/>
                    </a:prstGeom>
                  </pic:spPr>
                </pic:pic>
              </a:graphicData>
            </a:graphic>
          </wp:inline>
        </w:drawing>
      </w:r>
    </w:p>
    <w:p w:rsidR="000E42EC" w:rsidRDefault="004B506E" w:rsidP="00A84CD7">
      <w:pPr>
        <w:spacing w:after="32"/>
        <w:ind w:left="293"/>
        <w:jc w:val="right"/>
      </w:pPr>
      <w:r>
        <w:rPr>
          <w:rFonts w:ascii="Times New Roman" w:eastAsia="Times New Roman" w:hAnsi="Times New Roman" w:cs="Times New Roman"/>
          <w:b/>
          <w:sz w:val="18"/>
        </w:rPr>
        <w:t xml:space="preserve">        </w:t>
      </w:r>
      <w:r w:rsidR="00A84CD7">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w:t>
      </w:r>
      <w:r>
        <w:rPr>
          <w:rFonts w:ascii="Arial" w:eastAsia="Arial" w:hAnsi="Arial" w:cs="Arial"/>
          <w:sz w:val="20"/>
        </w:rPr>
        <w:t>F/OBEM</w:t>
      </w:r>
      <w:r w:rsidR="00A84CD7">
        <w:rPr>
          <w:rFonts w:ascii="Arial" w:eastAsia="Arial" w:hAnsi="Arial" w:cs="Arial"/>
          <w:sz w:val="20"/>
        </w:rPr>
        <w:t>01/06/00</w:t>
      </w:r>
      <w:r w:rsidR="00A84CD7">
        <w:rPr>
          <w:b/>
          <w:sz w:val="20"/>
        </w:rPr>
        <w:t xml:space="preserve"> </w:t>
      </w:r>
      <w:r>
        <w:rPr>
          <w:rFonts w:ascii="Arial" w:eastAsia="Arial" w:hAnsi="Arial" w:cs="Arial"/>
          <w:sz w:val="20"/>
        </w:rPr>
        <w:t xml:space="preserve"> </w:t>
      </w:r>
    </w:p>
    <w:p w:rsidR="000E42EC" w:rsidRDefault="004B506E">
      <w:pPr>
        <w:spacing w:after="5"/>
        <w:ind w:left="3711"/>
      </w:pPr>
      <w:r>
        <w:rPr>
          <w:rFonts w:ascii="Times New Roman" w:eastAsia="Times New Roman" w:hAnsi="Times New Roman" w:cs="Times New Roman"/>
          <w:sz w:val="18"/>
        </w:rPr>
        <w:t xml:space="preserve"> </w:t>
      </w:r>
    </w:p>
    <w:p w:rsidR="00A84CD7" w:rsidRPr="00A84CD7" w:rsidRDefault="00A84CD7" w:rsidP="00EC3A8B">
      <w:pPr>
        <w:spacing w:after="0" w:line="240" w:lineRule="auto"/>
        <w:ind w:left="44" w:hanging="10"/>
        <w:jc w:val="center"/>
        <w:rPr>
          <w:rFonts w:ascii="Times New Roman" w:eastAsia="Times New Roman" w:hAnsi="Times New Roman" w:cs="Times New Roman"/>
          <w:b/>
          <w:sz w:val="28"/>
          <w:szCs w:val="28"/>
        </w:rPr>
      </w:pPr>
      <w:r w:rsidRPr="00A84CD7">
        <w:rPr>
          <w:rFonts w:ascii="Times New Roman" w:eastAsia="Times New Roman" w:hAnsi="Times New Roman" w:cs="Times New Roman"/>
          <w:b/>
          <w:sz w:val="28"/>
          <w:szCs w:val="28"/>
        </w:rPr>
        <w:t>NED University of Engineering &amp; Technology</w:t>
      </w:r>
    </w:p>
    <w:p w:rsidR="00A84CD7" w:rsidRPr="00A84CD7" w:rsidRDefault="00A84CD7" w:rsidP="00EC3A8B">
      <w:pPr>
        <w:spacing w:after="0" w:line="240" w:lineRule="auto"/>
        <w:ind w:left="44" w:hanging="10"/>
        <w:jc w:val="center"/>
        <w:rPr>
          <w:rFonts w:ascii="Times New Roman" w:eastAsia="Times New Roman" w:hAnsi="Times New Roman" w:cs="Times New Roman"/>
          <w:b/>
          <w:sz w:val="28"/>
          <w:szCs w:val="28"/>
        </w:rPr>
      </w:pPr>
    </w:p>
    <w:p w:rsidR="000E42EC" w:rsidRPr="00A84CD7" w:rsidRDefault="004B506E" w:rsidP="00EC3A8B">
      <w:pPr>
        <w:spacing w:after="0" w:line="240" w:lineRule="auto"/>
        <w:ind w:left="44" w:hanging="10"/>
        <w:jc w:val="center"/>
        <w:rPr>
          <w:rFonts w:ascii="Times New Roman" w:hAnsi="Times New Roman" w:cs="Times New Roman"/>
          <w:sz w:val="28"/>
          <w:szCs w:val="28"/>
        </w:rPr>
      </w:pPr>
      <w:r w:rsidRPr="00A84CD7">
        <w:rPr>
          <w:rFonts w:ascii="Times New Roman" w:eastAsia="Times New Roman" w:hAnsi="Times New Roman" w:cs="Times New Roman"/>
          <w:b/>
          <w:sz w:val="28"/>
          <w:szCs w:val="28"/>
        </w:rPr>
        <w:t>Department of Software Engineering</w:t>
      </w:r>
    </w:p>
    <w:p w:rsidR="000E42EC" w:rsidRPr="00A84CD7" w:rsidRDefault="004B506E">
      <w:pPr>
        <w:spacing w:after="0"/>
        <w:rPr>
          <w:rFonts w:ascii="Times New Roman" w:hAnsi="Times New Roman" w:cs="Times New Roman"/>
          <w:sz w:val="28"/>
          <w:szCs w:val="28"/>
        </w:rPr>
      </w:pPr>
      <w:r w:rsidRPr="00A84CD7">
        <w:rPr>
          <w:rFonts w:ascii="Times New Roman" w:eastAsia="Times New Roman" w:hAnsi="Times New Roman" w:cs="Times New Roman"/>
          <w:sz w:val="28"/>
          <w:szCs w:val="28"/>
        </w:rPr>
        <w:t xml:space="preserve"> </w:t>
      </w:r>
    </w:p>
    <w:p w:rsidR="00EC3A8B" w:rsidRPr="00A84CD7" w:rsidRDefault="00EC3A8B" w:rsidP="00EC3A8B">
      <w:pPr>
        <w:spacing w:after="4"/>
        <w:ind w:left="266" w:hanging="10"/>
        <w:jc w:val="center"/>
        <w:rPr>
          <w:rFonts w:ascii="Times New Roman" w:hAnsi="Times New Roman" w:cs="Times New Roman"/>
          <w:sz w:val="28"/>
          <w:szCs w:val="28"/>
        </w:rPr>
      </w:pPr>
      <w:r w:rsidRPr="00A84CD7">
        <w:rPr>
          <w:rFonts w:ascii="Times New Roman" w:eastAsia="Times New Roman" w:hAnsi="Times New Roman" w:cs="Times New Roman"/>
          <w:b/>
          <w:sz w:val="28"/>
          <w:szCs w:val="28"/>
        </w:rPr>
        <w:t xml:space="preserve">Affective Domain </w:t>
      </w:r>
      <w:proofErr w:type="gramStart"/>
      <w:r w:rsidRPr="00A84CD7">
        <w:rPr>
          <w:rFonts w:ascii="Times New Roman" w:eastAsia="Times New Roman" w:hAnsi="Times New Roman" w:cs="Times New Roman"/>
          <w:b/>
          <w:sz w:val="28"/>
          <w:szCs w:val="28"/>
        </w:rPr>
        <w:t>Level</w:t>
      </w:r>
      <w:r w:rsidRPr="00A84CD7">
        <w:rPr>
          <w:rFonts w:ascii="Times New Roman" w:eastAsia="Times New Roman" w:hAnsi="Times New Roman" w:cs="Times New Roman"/>
          <w:sz w:val="28"/>
          <w:szCs w:val="28"/>
        </w:rPr>
        <w:t xml:space="preserve">  _</w:t>
      </w:r>
      <w:proofErr w:type="gramEnd"/>
      <w:r w:rsidRPr="00A84CD7">
        <w:rPr>
          <w:rFonts w:ascii="Times New Roman" w:eastAsia="Times New Roman" w:hAnsi="Times New Roman" w:cs="Times New Roman"/>
          <w:sz w:val="28"/>
          <w:szCs w:val="28"/>
        </w:rPr>
        <w:t>__A-3___</w:t>
      </w:r>
    </w:p>
    <w:p w:rsidR="000E42EC" w:rsidRPr="00A84CD7" w:rsidRDefault="000E42EC">
      <w:pPr>
        <w:spacing w:after="0"/>
        <w:rPr>
          <w:rFonts w:ascii="Times New Roman" w:hAnsi="Times New Roman" w:cs="Times New Roman"/>
          <w:sz w:val="28"/>
          <w:szCs w:val="28"/>
        </w:rPr>
      </w:pPr>
    </w:p>
    <w:p w:rsidR="000E42EC" w:rsidRPr="00A84CD7" w:rsidRDefault="004B506E" w:rsidP="00A84CD7">
      <w:pPr>
        <w:spacing w:after="0"/>
        <w:rPr>
          <w:rFonts w:ascii="Times New Roman" w:hAnsi="Times New Roman" w:cs="Times New Roman"/>
          <w:sz w:val="28"/>
          <w:szCs w:val="28"/>
        </w:rPr>
      </w:pPr>
      <w:r w:rsidRPr="00A84CD7">
        <w:rPr>
          <w:rFonts w:ascii="Times New Roman" w:eastAsia="Times New Roman" w:hAnsi="Times New Roman" w:cs="Times New Roman"/>
          <w:sz w:val="28"/>
          <w:szCs w:val="28"/>
        </w:rPr>
        <w:t xml:space="preserve"> </w:t>
      </w:r>
      <w:r w:rsidR="00A84CD7" w:rsidRPr="00A84CD7">
        <w:rPr>
          <w:rFonts w:ascii="Times New Roman" w:eastAsia="Times New Roman" w:hAnsi="Times New Roman" w:cs="Times New Roman"/>
          <w:b/>
          <w:sz w:val="28"/>
          <w:szCs w:val="28"/>
        </w:rPr>
        <w:t>Course Code &amp; Title</w:t>
      </w:r>
      <w:r w:rsidR="008054D8">
        <w:rPr>
          <w:rFonts w:ascii="Times New Roman" w:eastAsia="Times New Roman" w:hAnsi="Times New Roman" w:cs="Times New Roman"/>
          <w:sz w:val="28"/>
          <w:szCs w:val="28"/>
        </w:rPr>
        <w:t>:  SE-484</w:t>
      </w:r>
      <w:r w:rsidR="00A84CD7" w:rsidRPr="00A84CD7">
        <w:rPr>
          <w:rFonts w:ascii="Times New Roman" w:eastAsia="Times New Roman" w:hAnsi="Times New Roman" w:cs="Times New Roman"/>
          <w:sz w:val="28"/>
          <w:szCs w:val="28"/>
        </w:rPr>
        <w:t xml:space="preserve"> SOFTWARE TESTING STRATEGIES AND TECHNIQUES</w:t>
      </w:r>
    </w:p>
    <w:p w:rsidR="000E42EC" w:rsidRPr="00A84CD7" w:rsidRDefault="004B506E" w:rsidP="003D2539">
      <w:pPr>
        <w:spacing w:after="0"/>
        <w:ind w:left="186"/>
        <w:jc w:val="center"/>
        <w:rPr>
          <w:rFonts w:ascii="Times New Roman" w:hAnsi="Times New Roman" w:cs="Times New Roman"/>
          <w:sz w:val="28"/>
          <w:szCs w:val="28"/>
        </w:rPr>
      </w:pPr>
      <w:r w:rsidRPr="00A84CD7">
        <w:rPr>
          <w:rFonts w:ascii="Times New Roman" w:eastAsia="Times New Roman" w:hAnsi="Times New Roman" w:cs="Times New Roman"/>
          <w:sz w:val="28"/>
          <w:szCs w:val="28"/>
        </w:rPr>
        <w:t xml:space="preserve">  </w:t>
      </w:r>
    </w:p>
    <w:p w:rsidR="000E42EC" w:rsidRPr="00A84CD7" w:rsidRDefault="004B506E">
      <w:pPr>
        <w:spacing w:after="4"/>
        <w:ind w:left="266" w:hanging="10"/>
        <w:rPr>
          <w:rFonts w:ascii="Times New Roman" w:hAnsi="Times New Roman" w:cs="Times New Roman"/>
          <w:sz w:val="28"/>
          <w:szCs w:val="28"/>
        </w:rPr>
      </w:pPr>
      <w:r w:rsidRPr="00A84CD7">
        <w:rPr>
          <w:rFonts w:ascii="Times New Roman" w:eastAsia="Times New Roman" w:hAnsi="Times New Roman" w:cs="Times New Roman"/>
          <w:b/>
          <w:sz w:val="28"/>
          <w:szCs w:val="28"/>
        </w:rPr>
        <w:t>PLO No</w:t>
      </w:r>
      <w:r w:rsidRPr="00A84CD7">
        <w:rPr>
          <w:rFonts w:ascii="Times New Roman" w:eastAsia="Times New Roman" w:hAnsi="Times New Roman" w:cs="Times New Roman"/>
          <w:sz w:val="28"/>
          <w:szCs w:val="28"/>
        </w:rPr>
        <w:t xml:space="preserve">. </w:t>
      </w:r>
      <w:r w:rsidRPr="00A84CD7">
        <w:rPr>
          <w:rFonts w:ascii="Times New Roman" w:eastAsia="Times New Roman" w:hAnsi="Times New Roman" w:cs="Times New Roman"/>
          <w:sz w:val="28"/>
          <w:szCs w:val="28"/>
          <w:u w:val="single" w:color="000000"/>
        </w:rPr>
        <w:t xml:space="preserve">_   </w:t>
      </w:r>
      <w:r w:rsidR="005844D5" w:rsidRPr="00A84CD7">
        <w:rPr>
          <w:rFonts w:ascii="Times New Roman" w:eastAsia="Times New Roman" w:hAnsi="Times New Roman" w:cs="Times New Roman"/>
          <w:sz w:val="28"/>
          <w:szCs w:val="28"/>
        </w:rPr>
        <w:t>4</w:t>
      </w:r>
      <w:r w:rsidRPr="00A84CD7">
        <w:rPr>
          <w:rFonts w:ascii="Times New Roman" w:eastAsia="Times New Roman" w:hAnsi="Times New Roman" w:cs="Times New Roman"/>
          <w:sz w:val="28"/>
          <w:szCs w:val="28"/>
          <w:u w:val="single" w:color="000000"/>
        </w:rPr>
        <w:t xml:space="preserve">           </w:t>
      </w:r>
      <w:r w:rsidRPr="00A84CD7">
        <w:rPr>
          <w:rFonts w:ascii="Times New Roman" w:eastAsia="Times New Roman" w:hAnsi="Times New Roman" w:cs="Times New Roman"/>
          <w:sz w:val="28"/>
          <w:szCs w:val="28"/>
        </w:rPr>
        <w:t xml:space="preserve">   </w:t>
      </w:r>
      <w:r w:rsidRPr="00A84CD7">
        <w:rPr>
          <w:rFonts w:ascii="Times New Roman" w:eastAsia="Times New Roman" w:hAnsi="Times New Roman" w:cs="Times New Roman"/>
          <w:b/>
          <w:sz w:val="28"/>
          <w:szCs w:val="28"/>
        </w:rPr>
        <w:t>Description</w:t>
      </w:r>
      <w:r w:rsidRPr="00A84CD7">
        <w:rPr>
          <w:rFonts w:ascii="Times New Roman" w:eastAsia="Times New Roman" w:hAnsi="Times New Roman" w:cs="Times New Roman"/>
          <w:sz w:val="28"/>
          <w:szCs w:val="28"/>
        </w:rPr>
        <w:t xml:space="preserve">:  __ </w:t>
      </w:r>
      <w:r w:rsidR="00A84CD7" w:rsidRPr="00A84CD7">
        <w:rPr>
          <w:rFonts w:ascii="Times New Roman" w:eastAsia="Times New Roman" w:hAnsi="Times New Roman" w:cs="Times New Roman"/>
          <w:sz w:val="28"/>
          <w:szCs w:val="28"/>
        </w:rPr>
        <w:t>Investigati</w:t>
      </w:r>
      <w:r w:rsidR="00A84CD7">
        <w:rPr>
          <w:rFonts w:ascii="Times New Roman" w:eastAsia="Times New Roman" w:hAnsi="Times New Roman" w:cs="Times New Roman"/>
          <w:sz w:val="28"/>
          <w:szCs w:val="28"/>
        </w:rPr>
        <w:t xml:space="preserve">on    </w:t>
      </w:r>
      <w:r w:rsidR="00A84CD7" w:rsidRPr="00A84CD7">
        <w:rPr>
          <w:rFonts w:ascii="Times New Roman" w:eastAsia="Times New Roman" w:hAnsi="Times New Roman" w:cs="Times New Roman"/>
          <w:sz w:val="28"/>
          <w:szCs w:val="28"/>
        </w:rPr>
        <w:t xml:space="preserve"> </w:t>
      </w:r>
      <w:bookmarkStart w:id="0" w:name="_GoBack"/>
      <w:bookmarkEnd w:id="0"/>
    </w:p>
    <w:p w:rsidR="000E42EC" w:rsidRPr="007C6F8E" w:rsidRDefault="00AF70E2" w:rsidP="00AF70E2">
      <w:pPr>
        <w:spacing w:after="0"/>
        <w:ind w:left="483"/>
        <w:rPr>
          <w:rFonts w:ascii="Times New Roman" w:hAnsi="Times New Roman" w:cs="Times New Roman"/>
          <w:b/>
          <w:color w:val="FF0000"/>
          <w:sz w:val="28"/>
          <w:szCs w:val="28"/>
        </w:rPr>
      </w:pPr>
      <w:r w:rsidRPr="007C6F8E">
        <w:rPr>
          <w:rFonts w:ascii="Times New Roman" w:eastAsia="Times New Roman" w:hAnsi="Times New Roman" w:cs="Times New Roman"/>
          <w:b/>
          <w:color w:val="FF0000"/>
          <w:sz w:val="28"/>
          <w:szCs w:val="28"/>
        </w:rPr>
        <w:t>Submission Date</w:t>
      </w:r>
      <w:proofErr w:type="gramStart"/>
      <w:r w:rsidRPr="007C6F8E">
        <w:rPr>
          <w:rFonts w:ascii="Times New Roman" w:eastAsia="Times New Roman" w:hAnsi="Times New Roman" w:cs="Times New Roman"/>
          <w:b/>
          <w:color w:val="FF0000"/>
          <w:sz w:val="28"/>
          <w:szCs w:val="28"/>
        </w:rPr>
        <w:t>:10</w:t>
      </w:r>
      <w:proofErr w:type="gramEnd"/>
      <w:r w:rsidRPr="007C6F8E">
        <w:rPr>
          <w:rFonts w:ascii="Times New Roman" w:eastAsia="Times New Roman" w:hAnsi="Times New Roman" w:cs="Times New Roman"/>
          <w:b/>
          <w:color w:val="FF0000"/>
          <w:sz w:val="28"/>
          <w:szCs w:val="28"/>
        </w:rPr>
        <w:t xml:space="preserve"> </w:t>
      </w:r>
      <w:proofErr w:type="spellStart"/>
      <w:r w:rsidRPr="007C6F8E">
        <w:rPr>
          <w:rFonts w:ascii="Times New Roman" w:eastAsia="Times New Roman" w:hAnsi="Times New Roman" w:cs="Times New Roman"/>
          <w:b/>
          <w:color w:val="FF0000"/>
          <w:sz w:val="28"/>
          <w:szCs w:val="28"/>
        </w:rPr>
        <w:t>july</w:t>
      </w:r>
      <w:proofErr w:type="spellEnd"/>
      <w:r w:rsidRPr="007C6F8E">
        <w:rPr>
          <w:rFonts w:ascii="Times New Roman" w:eastAsia="Times New Roman" w:hAnsi="Times New Roman" w:cs="Times New Roman"/>
          <w:b/>
          <w:color w:val="FF0000"/>
          <w:sz w:val="28"/>
          <w:szCs w:val="28"/>
        </w:rPr>
        <w:t xml:space="preserve"> 2023</w:t>
      </w:r>
      <w:r w:rsidR="004B506E" w:rsidRPr="007C6F8E">
        <w:rPr>
          <w:rFonts w:ascii="Times New Roman" w:eastAsia="Times New Roman" w:hAnsi="Times New Roman" w:cs="Times New Roman"/>
          <w:b/>
          <w:color w:val="FF0000"/>
          <w:sz w:val="28"/>
          <w:szCs w:val="28"/>
        </w:rPr>
        <w:t xml:space="preserve"> </w:t>
      </w:r>
    </w:p>
    <w:p w:rsidR="000E42EC" w:rsidRPr="00EC3A8B" w:rsidRDefault="004B506E">
      <w:pPr>
        <w:spacing w:after="0"/>
        <w:ind w:left="271"/>
        <w:rPr>
          <w:rFonts w:ascii="Times New Roman" w:hAnsi="Times New Roman" w:cs="Times New Roman"/>
          <w:color w:val="000000" w:themeColor="text1"/>
          <w:sz w:val="28"/>
          <w:szCs w:val="28"/>
          <w:u w:val="single"/>
        </w:rPr>
      </w:pPr>
      <w:r w:rsidRPr="00A84CD7">
        <w:rPr>
          <w:rFonts w:ascii="Times New Roman" w:eastAsia="Times New Roman" w:hAnsi="Times New Roman" w:cs="Times New Roman"/>
          <w:b/>
          <w:color w:val="000000" w:themeColor="text1"/>
          <w:sz w:val="32"/>
          <w:szCs w:val="28"/>
        </w:rPr>
        <w:t xml:space="preserve"> </w:t>
      </w:r>
      <w:r w:rsidR="005844D5" w:rsidRPr="00EC3A8B">
        <w:rPr>
          <w:rFonts w:ascii="Times New Roman" w:hAnsi="Times New Roman" w:cs="Times New Roman"/>
          <w:b/>
          <w:color w:val="000000" w:themeColor="text1"/>
          <w:sz w:val="28"/>
          <w:szCs w:val="28"/>
          <w:shd w:val="clear" w:color="auto" w:fill="F7F7F8"/>
        </w:rPr>
        <w:t>Title:</w:t>
      </w:r>
      <w:r w:rsidR="005844D5" w:rsidRPr="00EC3A8B">
        <w:rPr>
          <w:rFonts w:ascii="Times New Roman" w:hAnsi="Times New Roman" w:cs="Times New Roman"/>
          <w:color w:val="000000" w:themeColor="text1"/>
          <w:sz w:val="28"/>
          <w:szCs w:val="28"/>
          <w:shd w:val="clear" w:color="auto" w:fill="F7F7F8"/>
        </w:rPr>
        <w:t xml:space="preserve"> </w:t>
      </w:r>
      <w:r w:rsidR="005844D5" w:rsidRPr="00EC3A8B">
        <w:rPr>
          <w:rFonts w:ascii="Times New Roman" w:hAnsi="Times New Roman" w:cs="Times New Roman"/>
          <w:color w:val="000000" w:themeColor="text1"/>
          <w:sz w:val="28"/>
          <w:szCs w:val="28"/>
          <w:u w:val="single"/>
          <w:shd w:val="clear" w:color="auto" w:fill="F7F7F8"/>
        </w:rPr>
        <w:t>A Comparative Analysis of Software Test Case Management Tools for Improved Testing Efficiency and Quality Assurance</w:t>
      </w:r>
    </w:p>
    <w:p w:rsidR="005844D5" w:rsidRPr="00EC3A8B" w:rsidRDefault="005844D5">
      <w:pPr>
        <w:spacing w:after="0"/>
        <w:ind w:left="271"/>
        <w:rPr>
          <w:rFonts w:ascii="Times New Roman" w:eastAsia="Times New Roman" w:hAnsi="Times New Roman" w:cs="Times New Roman"/>
          <w:b/>
          <w:sz w:val="28"/>
          <w:szCs w:val="28"/>
        </w:rPr>
      </w:pPr>
      <w:r w:rsidRPr="00EC3A8B">
        <w:rPr>
          <w:rFonts w:ascii="Times New Roman" w:eastAsia="Times New Roman" w:hAnsi="Times New Roman" w:cs="Times New Roman"/>
          <w:b/>
          <w:sz w:val="28"/>
          <w:szCs w:val="28"/>
        </w:rPr>
        <w:t>Problem Description:</w:t>
      </w:r>
    </w:p>
    <w:p w:rsidR="000E42EC" w:rsidRPr="00EC3A8B" w:rsidRDefault="004B506E">
      <w:pPr>
        <w:spacing w:after="0"/>
        <w:ind w:left="271"/>
        <w:rPr>
          <w:rFonts w:ascii="Times New Roman" w:hAnsi="Times New Roman" w:cs="Times New Roman"/>
          <w:color w:val="000000" w:themeColor="text1"/>
          <w:sz w:val="24"/>
          <w:szCs w:val="28"/>
          <w:shd w:val="clear" w:color="auto" w:fill="F7F7F8"/>
        </w:rPr>
      </w:pPr>
      <w:r w:rsidRPr="00EC3A8B">
        <w:rPr>
          <w:rFonts w:ascii="Times New Roman" w:eastAsia="Times New Roman" w:hAnsi="Times New Roman" w:cs="Times New Roman"/>
          <w:sz w:val="28"/>
          <w:szCs w:val="28"/>
        </w:rPr>
        <w:t xml:space="preserve"> </w:t>
      </w:r>
      <w:r w:rsidR="005844D5" w:rsidRPr="00EC3A8B">
        <w:rPr>
          <w:rFonts w:ascii="Times New Roman" w:hAnsi="Times New Roman" w:cs="Times New Roman"/>
          <w:color w:val="000000" w:themeColor="text1"/>
          <w:sz w:val="24"/>
          <w:szCs w:val="28"/>
          <w:shd w:val="clear" w:color="auto" w:fill="F7F7F8"/>
        </w:rPr>
        <w:t>This case study aims to evaluate and compare different software test case management tools to identify the most suitable solution for enhancing testing efficiency and ensuring robust quality assurance processes.</w:t>
      </w:r>
    </w:p>
    <w:p w:rsidR="005844D5" w:rsidRPr="00EC3A8B" w:rsidRDefault="005844D5">
      <w:pPr>
        <w:spacing w:after="0"/>
        <w:ind w:left="271"/>
        <w:rPr>
          <w:rFonts w:ascii="Times New Roman" w:hAnsi="Times New Roman" w:cs="Times New Roman"/>
          <w:color w:val="000000" w:themeColor="text1"/>
          <w:sz w:val="24"/>
          <w:szCs w:val="28"/>
          <w:shd w:val="clear" w:color="auto" w:fill="F7F7F8"/>
        </w:rPr>
      </w:pPr>
    </w:p>
    <w:p w:rsidR="005844D5" w:rsidRPr="00EC3A8B" w:rsidRDefault="005844D5">
      <w:pPr>
        <w:spacing w:after="0"/>
        <w:ind w:left="271"/>
        <w:rPr>
          <w:rFonts w:ascii="Times New Roman" w:hAnsi="Times New Roman" w:cs="Times New Roman"/>
          <w:color w:val="000000" w:themeColor="text1"/>
          <w:sz w:val="24"/>
          <w:szCs w:val="28"/>
          <w:shd w:val="clear" w:color="auto" w:fill="F7F7F8"/>
        </w:rPr>
      </w:pPr>
      <w:r w:rsidRPr="00EC3A8B">
        <w:rPr>
          <w:rFonts w:ascii="Times New Roman" w:hAnsi="Times New Roman" w:cs="Times New Roman"/>
          <w:color w:val="000000" w:themeColor="text1"/>
          <w:sz w:val="24"/>
          <w:szCs w:val="28"/>
          <w:shd w:val="clear" w:color="auto" w:fill="F7F7F8"/>
        </w:rPr>
        <w:t>The evaluation will focus on key criteria such as ease of use, test case organization, collaboration features, integrations, reporting capabilities, and scalability. The results of this study will assist organizations in selecting the most appropriate test case management tool that aligns with their specific testing requirements.</w:t>
      </w:r>
    </w:p>
    <w:p w:rsidR="005844D5" w:rsidRPr="00EC3A8B" w:rsidRDefault="005844D5">
      <w:pPr>
        <w:spacing w:after="0"/>
        <w:ind w:left="271"/>
        <w:rPr>
          <w:rFonts w:ascii="Times New Roman" w:hAnsi="Times New Roman" w:cs="Times New Roman"/>
          <w:color w:val="374151"/>
          <w:sz w:val="28"/>
          <w:szCs w:val="28"/>
          <w:shd w:val="clear" w:color="auto" w:fill="F7F7F8"/>
        </w:rPr>
      </w:pPr>
    </w:p>
    <w:p w:rsidR="005844D5" w:rsidRPr="00EC3A8B" w:rsidRDefault="005844D5" w:rsidP="005844D5">
      <w:pPr>
        <w:spacing w:after="0"/>
        <w:ind w:left="271"/>
        <w:rPr>
          <w:rFonts w:ascii="Times New Roman" w:hAnsi="Times New Roman" w:cs="Times New Roman"/>
          <w:b/>
          <w:sz w:val="40"/>
          <w:szCs w:val="28"/>
          <w:vertAlign w:val="superscript"/>
        </w:rPr>
      </w:pPr>
      <w:r w:rsidRPr="00EC3A8B">
        <w:rPr>
          <w:rFonts w:ascii="Times New Roman" w:hAnsi="Times New Roman" w:cs="Times New Roman"/>
          <w:b/>
          <w:sz w:val="40"/>
          <w:szCs w:val="28"/>
          <w:vertAlign w:val="superscript"/>
        </w:rPr>
        <w:t>Objectives:</w:t>
      </w:r>
    </w:p>
    <w:p w:rsidR="005844D5" w:rsidRPr="00EC3A8B"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Assess the ease of use and user interface.</w:t>
      </w:r>
    </w:p>
    <w:p w:rsidR="005844D5" w:rsidRPr="00EC3A8B"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Evaluate the organization and structure of test cases within each tool.</w:t>
      </w:r>
    </w:p>
    <w:p w:rsidR="005844D5" w:rsidRPr="00EC3A8B"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Compare the collaboration features of the tools, including user roles, task assignment, and real-time updates.</w:t>
      </w:r>
    </w:p>
    <w:p w:rsidR="005844D5" w:rsidRPr="00EC3A8B"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Analyze the integrations offered by each tool with popular testing frameworks, bug tracking systems, and version control tools.</w:t>
      </w:r>
    </w:p>
    <w:p w:rsidR="005844D5" w:rsidRPr="00EC3A8B"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Evaluate the reporting capabilities of the tools, including the generation of comprehensive test case execution reports.</w:t>
      </w:r>
    </w:p>
    <w:p w:rsidR="005844D5" w:rsidRDefault="005844D5" w:rsidP="003D2539">
      <w:pPr>
        <w:numPr>
          <w:ilvl w:val="0"/>
          <w:numId w:val="1"/>
        </w:numPr>
        <w:spacing w:after="0" w:line="240" w:lineRule="auto"/>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Assess the scalability of the tools to accommodate growing testing needs and accommodate multiple projects simultaneously.</w:t>
      </w:r>
    </w:p>
    <w:p w:rsidR="00C17C8E" w:rsidRPr="00C17C8E" w:rsidRDefault="00C17C8E" w:rsidP="00C17C8E">
      <w:pPr>
        <w:spacing w:after="0" w:line="240" w:lineRule="auto"/>
        <w:ind w:left="270"/>
        <w:rPr>
          <w:rFonts w:ascii="Times New Roman" w:hAnsi="Times New Roman" w:cs="Times New Roman"/>
          <w:b/>
          <w:sz w:val="40"/>
          <w:szCs w:val="28"/>
          <w:vertAlign w:val="superscript"/>
        </w:rPr>
      </w:pPr>
      <w:r w:rsidRPr="00C17C8E">
        <w:rPr>
          <w:rFonts w:ascii="Times New Roman" w:hAnsi="Times New Roman" w:cs="Times New Roman"/>
          <w:b/>
          <w:sz w:val="40"/>
          <w:szCs w:val="28"/>
          <w:vertAlign w:val="superscript"/>
        </w:rPr>
        <w:t>Deliverables:</w:t>
      </w:r>
    </w:p>
    <w:p w:rsidR="00C17C8E" w:rsidRPr="008054D8" w:rsidRDefault="00C17C8E" w:rsidP="008054D8">
      <w:pPr>
        <w:pStyle w:val="ListParagraph"/>
        <w:numPr>
          <w:ilvl w:val="0"/>
          <w:numId w:val="3"/>
        </w:numPr>
        <w:spacing w:after="0" w:line="240" w:lineRule="auto"/>
        <w:rPr>
          <w:rFonts w:ascii="Times New Roman" w:hAnsi="Times New Roman" w:cs="Times New Roman"/>
          <w:sz w:val="28"/>
          <w:szCs w:val="28"/>
          <w:vertAlign w:val="superscript"/>
        </w:rPr>
      </w:pPr>
      <w:r w:rsidRPr="008054D8">
        <w:rPr>
          <w:rFonts w:ascii="Times New Roman" w:hAnsi="Times New Roman" w:cs="Times New Roman"/>
          <w:sz w:val="28"/>
          <w:szCs w:val="28"/>
          <w:vertAlign w:val="superscript"/>
        </w:rPr>
        <w:t>Comparative Analysis Report: A comprehensive report that provides an in-depth analysis of different software test case management tools</w:t>
      </w:r>
    </w:p>
    <w:p w:rsidR="00C17C8E" w:rsidRPr="008054D8" w:rsidRDefault="00C17C8E" w:rsidP="008054D8">
      <w:pPr>
        <w:pStyle w:val="ListParagraph"/>
        <w:spacing w:after="0" w:line="240" w:lineRule="auto"/>
        <w:ind w:left="990"/>
        <w:rPr>
          <w:rFonts w:ascii="Times New Roman" w:hAnsi="Times New Roman" w:cs="Times New Roman"/>
          <w:sz w:val="28"/>
          <w:szCs w:val="28"/>
          <w:vertAlign w:val="superscript"/>
        </w:rPr>
      </w:pPr>
      <w:r w:rsidRPr="008054D8">
        <w:rPr>
          <w:rFonts w:ascii="Times New Roman" w:hAnsi="Times New Roman" w:cs="Times New Roman"/>
          <w:sz w:val="28"/>
          <w:szCs w:val="28"/>
          <w:vertAlign w:val="superscript"/>
        </w:rPr>
        <w:t>Methodology used for conducting the comparative analysis, including the selection criteria for the tools.</w:t>
      </w:r>
    </w:p>
    <w:p w:rsidR="00C17C8E" w:rsidRPr="008054D8" w:rsidRDefault="00C17C8E" w:rsidP="008054D8">
      <w:pPr>
        <w:pStyle w:val="ListParagraph"/>
        <w:numPr>
          <w:ilvl w:val="0"/>
          <w:numId w:val="3"/>
        </w:numPr>
        <w:spacing w:after="0" w:line="240" w:lineRule="auto"/>
        <w:rPr>
          <w:rFonts w:ascii="Times New Roman" w:hAnsi="Times New Roman" w:cs="Times New Roman"/>
          <w:sz w:val="28"/>
          <w:szCs w:val="28"/>
          <w:vertAlign w:val="superscript"/>
        </w:rPr>
      </w:pPr>
      <w:r w:rsidRPr="008054D8">
        <w:rPr>
          <w:rFonts w:ascii="Times New Roman" w:hAnsi="Times New Roman" w:cs="Times New Roman"/>
          <w:sz w:val="28"/>
          <w:szCs w:val="28"/>
          <w:vertAlign w:val="superscript"/>
        </w:rPr>
        <w:t>Presentation Slides: A concise and visually appealing slide deck summarizing the comparative analysis, key findings, and recommendations. This deliverable can be used to present the results to stakeholders, such as project managers, QA teams, or executives</w:t>
      </w:r>
    </w:p>
    <w:p w:rsidR="00A84CD7" w:rsidRPr="00EC3A8B" w:rsidRDefault="005844D5" w:rsidP="005844D5">
      <w:pPr>
        <w:spacing w:after="0"/>
        <w:ind w:left="271"/>
        <w:rPr>
          <w:rFonts w:ascii="Times New Roman" w:hAnsi="Times New Roman" w:cs="Times New Roman"/>
          <w:sz w:val="36"/>
          <w:szCs w:val="28"/>
          <w:vertAlign w:val="superscript"/>
        </w:rPr>
      </w:pPr>
      <w:r w:rsidRPr="00EC3A8B">
        <w:rPr>
          <w:rFonts w:ascii="Times New Roman" w:hAnsi="Times New Roman" w:cs="Times New Roman"/>
          <w:b/>
          <w:sz w:val="36"/>
          <w:szCs w:val="28"/>
          <w:vertAlign w:val="superscript"/>
        </w:rPr>
        <w:t>Expected Outcome</w:t>
      </w:r>
      <w:r w:rsidRPr="00EC3A8B">
        <w:rPr>
          <w:rFonts w:ascii="Times New Roman" w:hAnsi="Times New Roman" w:cs="Times New Roman"/>
          <w:sz w:val="36"/>
          <w:szCs w:val="28"/>
          <w:vertAlign w:val="superscript"/>
        </w:rPr>
        <w:t xml:space="preserve">: </w:t>
      </w:r>
    </w:p>
    <w:p w:rsidR="005844D5" w:rsidRDefault="005844D5" w:rsidP="005844D5">
      <w:pPr>
        <w:spacing w:after="0"/>
        <w:ind w:left="271"/>
        <w:rPr>
          <w:rFonts w:ascii="Times New Roman" w:hAnsi="Times New Roman" w:cs="Times New Roman"/>
          <w:sz w:val="28"/>
          <w:szCs w:val="28"/>
          <w:vertAlign w:val="superscript"/>
        </w:rPr>
      </w:pPr>
      <w:r w:rsidRPr="00EC3A8B">
        <w:rPr>
          <w:rFonts w:ascii="Times New Roman" w:hAnsi="Times New Roman" w:cs="Times New Roman"/>
          <w:sz w:val="28"/>
          <w:szCs w:val="28"/>
          <w:vertAlign w:val="superscript"/>
        </w:rPr>
        <w:t>This case study will provide a comprehensive comparison of Tools in terms of their usability, test case organization, collaboration features, integrations, reporting capabilities, and scalability. The results will help organizations make informed decisions when selecting a test case management tool that best suits their specific testing requirements, ultimately improving testing efficiency and ensuring high-quality software deliverables.</w:t>
      </w:r>
    </w:p>
    <w:p w:rsidR="005844D5" w:rsidRPr="00EC3A8B" w:rsidRDefault="00C17C8E" w:rsidP="005844D5">
      <w:pPr>
        <w:spacing w:after="0"/>
        <w:ind w:left="271"/>
        <w:rPr>
          <w:rFonts w:ascii="Times New Roman" w:hAnsi="Times New Roman" w:cs="Times New Roman"/>
          <w:vanish/>
          <w:sz w:val="28"/>
          <w:szCs w:val="28"/>
          <w:vertAlign w:val="superscript"/>
        </w:rPr>
      </w:pPr>
      <w:r w:rsidRPr="00C17C8E">
        <w:rPr>
          <w:rFonts w:ascii="Times New Roman" w:hAnsi="Times New Roman" w:cs="Times New Roman"/>
          <w:sz w:val="28"/>
          <w:szCs w:val="28"/>
          <w:vertAlign w:val="superscript"/>
        </w:rPr>
        <w:t>.</w:t>
      </w:r>
      <w:r w:rsidR="005844D5" w:rsidRPr="00EC3A8B">
        <w:rPr>
          <w:rFonts w:ascii="Times New Roman" w:hAnsi="Times New Roman" w:cs="Times New Roman"/>
          <w:vanish/>
          <w:sz w:val="28"/>
          <w:szCs w:val="28"/>
          <w:vertAlign w:val="superscript"/>
        </w:rPr>
        <w:t>Top of Form</w:t>
      </w:r>
    </w:p>
    <w:p w:rsidR="005844D5" w:rsidRPr="00EC3A8B" w:rsidRDefault="005844D5" w:rsidP="005844D5">
      <w:pPr>
        <w:spacing w:after="0"/>
        <w:ind w:left="271"/>
        <w:rPr>
          <w:rFonts w:ascii="Times New Roman" w:hAnsi="Times New Roman" w:cs="Times New Roman"/>
          <w:vanish/>
          <w:sz w:val="28"/>
          <w:szCs w:val="28"/>
          <w:vertAlign w:val="superscript"/>
        </w:rPr>
      </w:pPr>
      <w:r w:rsidRPr="00EC3A8B">
        <w:rPr>
          <w:rFonts w:ascii="Times New Roman" w:hAnsi="Times New Roman" w:cs="Times New Roman"/>
          <w:vanish/>
          <w:sz w:val="28"/>
          <w:szCs w:val="28"/>
          <w:vertAlign w:val="superscript"/>
        </w:rPr>
        <w:t>Bottom of Form</w:t>
      </w:r>
    </w:p>
    <w:p w:rsidR="003D2539" w:rsidRPr="00EC3A8B" w:rsidRDefault="003D2539" w:rsidP="003D2539">
      <w:pPr>
        <w:spacing w:after="324"/>
        <w:rPr>
          <w:rFonts w:ascii="Times New Roman" w:hAnsi="Times New Roman" w:cs="Times New Roman"/>
          <w:sz w:val="28"/>
          <w:szCs w:val="28"/>
          <w:vertAlign w:val="superscript"/>
        </w:rPr>
      </w:pPr>
    </w:p>
    <w:p w:rsidR="003D2539" w:rsidRPr="003D2539" w:rsidRDefault="003D2539" w:rsidP="003D2539">
      <w:pPr>
        <w:spacing w:after="324"/>
        <w:rPr>
          <w:sz w:val="24"/>
          <w:szCs w:val="24"/>
        </w:rPr>
      </w:pPr>
    </w:p>
    <w:p w:rsidR="00150E9D" w:rsidRDefault="003D2539" w:rsidP="003D2539">
      <w:pPr>
        <w:spacing w:after="0"/>
        <w:jc w:val="right"/>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14:anchorId="21B18182" wp14:editId="31C22D59">
            <wp:extent cx="499745" cy="49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745" cy="494030"/>
                    </a:xfrm>
                    <a:prstGeom prst="rect">
                      <a:avLst/>
                    </a:prstGeom>
                    <a:noFill/>
                  </pic:spPr>
                </pic:pic>
              </a:graphicData>
            </a:graphic>
          </wp:inline>
        </w:drawing>
      </w:r>
      <w:r w:rsidR="004B506E">
        <w:rPr>
          <w:rFonts w:ascii="Times New Roman" w:eastAsia="Times New Roman" w:hAnsi="Times New Roman" w:cs="Times New Roman"/>
          <w:sz w:val="20"/>
        </w:rPr>
        <w:t xml:space="preserve"> </w:t>
      </w:r>
    </w:p>
    <w:p w:rsidR="002E4F13" w:rsidRDefault="003D2539" w:rsidP="003D2539">
      <w:pPr>
        <w:spacing w:after="0"/>
        <w:jc w:val="right"/>
        <w:rPr>
          <w:rFonts w:ascii="Times New Roman" w:eastAsia="Times New Roman" w:hAnsi="Times New Roman" w:cs="Times New Roman"/>
          <w:sz w:val="20"/>
        </w:rPr>
      </w:pPr>
      <w:r w:rsidRPr="003D2539">
        <w:rPr>
          <w:rFonts w:ascii="Times New Roman" w:eastAsia="Times New Roman" w:hAnsi="Times New Roman" w:cs="Times New Roman"/>
          <w:sz w:val="20"/>
        </w:rPr>
        <w:t xml:space="preserve">F/OBEM01/06/00   </w:t>
      </w:r>
    </w:p>
    <w:p w:rsidR="000E4179" w:rsidRPr="00F040E6" w:rsidRDefault="000E4179" w:rsidP="000E4179">
      <w:pPr>
        <w:tabs>
          <w:tab w:val="center" w:pos="4635"/>
          <w:tab w:val="right" w:pos="9271"/>
        </w:tabs>
        <w:spacing w:after="0"/>
        <w:ind w:left="10" w:right="139" w:hanging="10"/>
        <w:jc w:val="center"/>
        <w:rPr>
          <w:rFonts w:ascii="Times New Roman" w:hAnsi="Times New Roman" w:cs="Times New Roman"/>
        </w:rPr>
      </w:pPr>
      <w:r w:rsidRPr="00F040E6">
        <w:rPr>
          <w:rFonts w:ascii="Times New Roman" w:hAnsi="Times New Roman" w:cs="Times New Roman"/>
        </w:rPr>
        <w:t>NED University of Engineering &amp; Technology</w:t>
      </w:r>
    </w:p>
    <w:p w:rsidR="000E4179" w:rsidRDefault="000E4179" w:rsidP="000E4179">
      <w:pPr>
        <w:spacing w:after="0"/>
        <w:ind w:left="10" w:right="139" w:hanging="10"/>
        <w:jc w:val="center"/>
        <w:rPr>
          <w:rFonts w:ascii="Times New Roman" w:hAnsi="Times New Roman" w:cs="Times New Roman"/>
        </w:rPr>
      </w:pPr>
      <w:r w:rsidRPr="00F040E6">
        <w:rPr>
          <w:rFonts w:ascii="Times New Roman" w:hAnsi="Times New Roman" w:cs="Times New Roman"/>
        </w:rPr>
        <w:t>D</w:t>
      </w:r>
      <w:r>
        <w:rPr>
          <w:rFonts w:ascii="Times New Roman" w:hAnsi="Times New Roman" w:cs="Times New Roman"/>
        </w:rPr>
        <w:t>epartment of ___Software Engineering</w:t>
      </w:r>
      <w:r w:rsidRPr="00F040E6">
        <w:rPr>
          <w:rFonts w:ascii="Times New Roman" w:hAnsi="Times New Roman" w:cs="Times New Roman"/>
        </w:rPr>
        <w:t>_</w:t>
      </w:r>
    </w:p>
    <w:p w:rsidR="000E4179" w:rsidRDefault="000E4179" w:rsidP="000E4179">
      <w:pPr>
        <w:spacing w:after="0"/>
        <w:ind w:right="207"/>
        <w:jc w:val="center"/>
        <w:rPr>
          <w:rFonts w:ascii="Times New Roman" w:eastAsia="Times New Roman" w:hAnsi="Times New Roman" w:cs="Times New Roman"/>
          <w:b/>
          <w:sz w:val="32"/>
        </w:rPr>
      </w:pPr>
    </w:p>
    <w:p w:rsidR="002E4F13" w:rsidRDefault="002E4F13" w:rsidP="000E4179">
      <w:pPr>
        <w:spacing w:after="0"/>
        <w:ind w:right="207"/>
        <w:jc w:val="center"/>
        <w:rPr>
          <w:rFonts w:ascii="Times New Roman" w:eastAsia="Times New Roman" w:hAnsi="Times New Roman" w:cs="Times New Roman"/>
          <w:b/>
          <w:sz w:val="32"/>
        </w:rPr>
      </w:pPr>
      <w:r w:rsidRPr="003D2539">
        <w:rPr>
          <w:rFonts w:ascii="Times New Roman" w:eastAsia="Times New Roman" w:hAnsi="Times New Roman" w:cs="Times New Roman"/>
          <w:b/>
          <w:sz w:val="32"/>
        </w:rPr>
        <w:t>Evaluation Rubrics for Affective Domain</w:t>
      </w:r>
    </w:p>
    <w:p w:rsidR="000E4179" w:rsidRPr="00512B33" w:rsidRDefault="000E4179" w:rsidP="000E4179">
      <w:pPr>
        <w:spacing w:before="37" w:after="0" w:line="240" w:lineRule="auto"/>
        <w:ind w:left="270" w:right="-52"/>
        <w:rPr>
          <w:rFonts w:ascii="Times New Roman" w:eastAsia="Times New Roman" w:hAnsi="Times New Roman" w:cs="Times New Roman"/>
          <w:color w:val="auto"/>
          <w:sz w:val="24"/>
          <w:szCs w:val="24"/>
        </w:rPr>
      </w:pPr>
      <w:r w:rsidRPr="00512B33">
        <w:rPr>
          <w:rFonts w:ascii="Times New Roman" w:eastAsia="Times New Roman" w:hAnsi="Times New Roman" w:cs="Times New Roman"/>
          <w:sz w:val="21"/>
          <w:szCs w:val="21"/>
        </w:rPr>
        <w:t xml:space="preserve">Instructor: </w:t>
      </w:r>
      <w:r w:rsidRPr="00512B33">
        <w:rPr>
          <w:rFonts w:ascii="Times New Roman" w:eastAsia="Times New Roman" w:hAnsi="Times New Roman" w:cs="Times New Roman"/>
          <w:sz w:val="21"/>
          <w:szCs w:val="21"/>
          <w:u w:val="single"/>
        </w:rPr>
        <w:t>          </w:t>
      </w:r>
      <w:r w:rsidRPr="008A5B60">
        <w:rPr>
          <w:rFonts w:ascii="Times New Roman" w:eastAsia="Times New Roman" w:hAnsi="Times New Roman" w:cs="Times New Roman"/>
          <w:b/>
          <w:sz w:val="21"/>
          <w:szCs w:val="21"/>
          <w:u w:val="single"/>
        </w:rPr>
        <w:t>SIMRA NAJM</w:t>
      </w:r>
      <w:r w:rsidRPr="00512B33">
        <w:rPr>
          <w:rFonts w:ascii="Times New Roman" w:eastAsia="Times New Roman" w:hAnsi="Times New Roman" w:cs="Times New Roman"/>
          <w:sz w:val="21"/>
          <w:szCs w:val="21"/>
          <w:u w:val="single"/>
        </w:rPr>
        <w:t>                </w:t>
      </w:r>
      <w:r w:rsidRPr="00512B33">
        <w:rPr>
          <w:rFonts w:ascii="Times New Roman" w:eastAsia="Times New Roman" w:hAnsi="Times New Roman" w:cs="Times New Roman"/>
          <w:sz w:val="21"/>
          <w:szCs w:val="21"/>
        </w:rPr>
        <w:t xml:space="preserve">    Batch: </w:t>
      </w:r>
      <w:r>
        <w:rPr>
          <w:rFonts w:ascii="Times New Roman" w:eastAsia="Times New Roman" w:hAnsi="Times New Roman" w:cs="Times New Roman"/>
          <w:b/>
          <w:sz w:val="21"/>
          <w:szCs w:val="21"/>
          <w:u w:val="single"/>
        </w:rPr>
        <w:t>2019</w:t>
      </w:r>
      <w:r w:rsidRPr="00757685">
        <w:rPr>
          <w:rFonts w:ascii="Times New Roman" w:eastAsia="Times New Roman" w:hAnsi="Times New Roman" w:cs="Times New Roman"/>
          <w:b/>
          <w:sz w:val="21"/>
          <w:szCs w:val="21"/>
          <w:u w:val="single"/>
        </w:rPr>
        <w:t xml:space="preserve"> </w:t>
      </w:r>
      <w:r w:rsidRPr="00757685">
        <w:rPr>
          <w:rFonts w:ascii="Times New Roman" w:eastAsia="Times New Roman" w:hAnsi="Times New Roman" w:cs="Times New Roman"/>
          <w:b/>
          <w:sz w:val="21"/>
          <w:szCs w:val="21"/>
        </w:rPr>
        <w:t> </w:t>
      </w:r>
      <w:r w:rsidRPr="00512B33">
        <w:rPr>
          <w:rFonts w:ascii="Times New Roman" w:eastAsia="Times New Roman" w:hAnsi="Times New Roman" w:cs="Times New Roman"/>
          <w:sz w:val="21"/>
          <w:szCs w:val="21"/>
        </w:rPr>
        <w:t xml:space="preserve">    Class: </w:t>
      </w:r>
      <w:r>
        <w:rPr>
          <w:rFonts w:ascii="Times New Roman" w:eastAsia="Times New Roman" w:hAnsi="Times New Roman" w:cs="Times New Roman"/>
          <w:b/>
          <w:sz w:val="21"/>
          <w:szCs w:val="21"/>
          <w:u w:val="single"/>
        </w:rPr>
        <w:t>B</w:t>
      </w:r>
      <w:r w:rsidRPr="00757685">
        <w:rPr>
          <w:rFonts w:ascii="Times New Roman" w:eastAsia="Times New Roman" w:hAnsi="Times New Roman" w:cs="Times New Roman"/>
          <w:b/>
          <w:sz w:val="21"/>
          <w:szCs w:val="21"/>
          <w:u w:val="single"/>
        </w:rPr>
        <w:t>ESE</w:t>
      </w:r>
      <w:r w:rsidRPr="00512B33">
        <w:rPr>
          <w:rFonts w:ascii="Times New Roman" w:eastAsia="Times New Roman" w:hAnsi="Times New Roman" w:cs="Times New Roman"/>
          <w:sz w:val="21"/>
          <w:szCs w:val="21"/>
          <w:u w:val="single"/>
        </w:rPr>
        <w:t xml:space="preserve"> </w:t>
      </w:r>
      <w:r w:rsidRPr="00512B33">
        <w:rPr>
          <w:rFonts w:ascii="Times New Roman" w:eastAsia="Times New Roman" w:hAnsi="Times New Roman" w:cs="Times New Roman"/>
          <w:sz w:val="21"/>
          <w:szCs w:val="21"/>
        </w:rPr>
        <w:t xml:space="preserve">      Semester: </w:t>
      </w:r>
      <w:r>
        <w:rPr>
          <w:rFonts w:ascii="Times New Roman" w:eastAsia="Times New Roman" w:hAnsi="Times New Roman" w:cs="Times New Roman"/>
          <w:sz w:val="21"/>
          <w:szCs w:val="21"/>
          <w:u w:val="single"/>
        </w:rPr>
        <w:t> </w:t>
      </w:r>
      <w:r w:rsidRPr="005755F7">
        <w:rPr>
          <w:rFonts w:ascii="Times New Roman" w:eastAsia="Times New Roman" w:hAnsi="Times New Roman" w:cs="Times New Roman"/>
          <w:b/>
          <w:sz w:val="21"/>
          <w:szCs w:val="21"/>
          <w:u w:val="single"/>
        </w:rPr>
        <w:t>Spring</w:t>
      </w:r>
      <w:r>
        <w:rPr>
          <w:rFonts w:ascii="Times New Roman" w:eastAsia="Times New Roman" w:hAnsi="Times New Roman" w:cs="Times New Roman"/>
          <w:b/>
          <w:sz w:val="21"/>
          <w:szCs w:val="21"/>
          <w:u w:val="single"/>
        </w:rPr>
        <w:t xml:space="preserve"> </w:t>
      </w:r>
      <w:r w:rsidRPr="005755F7">
        <w:rPr>
          <w:rFonts w:ascii="Times New Roman" w:eastAsia="Times New Roman" w:hAnsi="Times New Roman" w:cs="Times New Roman"/>
          <w:b/>
          <w:sz w:val="21"/>
          <w:szCs w:val="21"/>
          <w:u w:val="single"/>
        </w:rPr>
        <w:t>2023.</w:t>
      </w:r>
    </w:p>
    <w:p w:rsidR="000E4179" w:rsidRPr="003D2539" w:rsidRDefault="000E4179" w:rsidP="000E4179">
      <w:pPr>
        <w:spacing w:after="0"/>
        <w:ind w:right="207"/>
        <w:rPr>
          <w:b/>
          <w:sz w:val="20"/>
        </w:rPr>
      </w:pPr>
    </w:p>
    <w:p w:rsidR="002E4F13" w:rsidRPr="000E4179" w:rsidRDefault="002E4F13" w:rsidP="000E4179">
      <w:pPr>
        <w:tabs>
          <w:tab w:val="center" w:pos="1734"/>
          <w:tab w:val="center" w:pos="5912"/>
        </w:tabs>
        <w:spacing w:after="14"/>
        <w:rPr>
          <w:b/>
          <w:sz w:val="20"/>
        </w:rPr>
      </w:pPr>
      <w:r w:rsidRPr="003D2539">
        <w:rPr>
          <w:b/>
          <w:sz w:val="20"/>
        </w:rPr>
        <w:tab/>
      </w:r>
      <w:r w:rsidRPr="003D2539">
        <w:rPr>
          <w:rFonts w:ascii="Times New Roman" w:eastAsia="Times New Roman" w:hAnsi="Times New Roman" w:cs="Times New Roman"/>
          <w:b/>
          <w:sz w:val="24"/>
        </w:rPr>
        <w:t xml:space="preserve">Student’s Name   </w:t>
      </w:r>
      <w:r w:rsidRPr="003D2539">
        <w:rPr>
          <w:rFonts w:ascii="Times New Roman" w:eastAsia="Times New Roman" w:hAnsi="Times New Roman" w:cs="Times New Roman"/>
          <w:b/>
          <w:color w:val="FFFFFF"/>
          <w:sz w:val="24"/>
        </w:rPr>
        <w:t xml:space="preserve">                                                                </w:t>
      </w:r>
      <w:r w:rsidRPr="003D2539">
        <w:rPr>
          <w:rFonts w:ascii="Times New Roman" w:eastAsia="Times New Roman" w:hAnsi="Times New Roman" w:cs="Times New Roman"/>
          <w:b/>
          <w:sz w:val="24"/>
        </w:rPr>
        <w:t xml:space="preserve">Roll No.:                                                             </w:t>
      </w:r>
    </w:p>
    <w:p w:rsidR="000E4179" w:rsidRDefault="000E4179" w:rsidP="002E4F13">
      <w:pPr>
        <w:tabs>
          <w:tab w:val="center" w:pos="4437"/>
          <w:tab w:val="center" w:pos="8459"/>
        </w:tabs>
        <w:spacing w:after="4"/>
        <w:jc w:val="center"/>
        <w:rPr>
          <w:rFonts w:ascii="Times New Roman" w:eastAsia="Times New Roman" w:hAnsi="Times New Roman" w:cs="Times New Roman"/>
          <w:b/>
          <w:sz w:val="24"/>
        </w:rPr>
      </w:pPr>
    </w:p>
    <w:p w:rsidR="002E4F13" w:rsidRPr="003D2539" w:rsidRDefault="002E4F13" w:rsidP="002E4F13">
      <w:pPr>
        <w:tabs>
          <w:tab w:val="center" w:pos="4437"/>
          <w:tab w:val="center" w:pos="8459"/>
        </w:tabs>
        <w:spacing w:after="4"/>
        <w:jc w:val="center"/>
        <w:rPr>
          <w:b/>
          <w:sz w:val="24"/>
        </w:rPr>
      </w:pPr>
      <w:r w:rsidRPr="003D2539">
        <w:rPr>
          <w:rFonts w:ascii="Times New Roman" w:eastAsia="Times New Roman" w:hAnsi="Times New Roman" w:cs="Times New Roman"/>
          <w:b/>
          <w:sz w:val="24"/>
        </w:rPr>
        <w:t>Assignment Title:</w:t>
      </w:r>
    </w:p>
    <w:p w:rsidR="003D2539" w:rsidRPr="00A84CD7" w:rsidRDefault="003D2539" w:rsidP="003D2539">
      <w:pPr>
        <w:spacing w:after="0"/>
        <w:ind w:left="271"/>
        <w:rPr>
          <w:rFonts w:ascii="Times New Roman" w:hAnsi="Times New Roman" w:cs="Times New Roman"/>
          <w:color w:val="000000" w:themeColor="text1"/>
          <w:sz w:val="28"/>
          <w:szCs w:val="28"/>
          <w:u w:val="single"/>
        </w:rPr>
      </w:pPr>
      <w:r w:rsidRPr="00A84CD7">
        <w:rPr>
          <w:rFonts w:ascii="Times New Roman" w:hAnsi="Times New Roman" w:cs="Times New Roman"/>
          <w:color w:val="000000" w:themeColor="text1"/>
          <w:sz w:val="28"/>
          <w:szCs w:val="28"/>
          <w:u w:val="single"/>
          <w:shd w:val="clear" w:color="auto" w:fill="F7F7F8"/>
        </w:rPr>
        <w:t>A Comparative Analysis of Software Test Case Management Tools for Improved Testing Efficiency and Quality Assurance</w:t>
      </w:r>
    </w:p>
    <w:p w:rsidR="002E4F13" w:rsidRDefault="002E4F13" w:rsidP="002E4F13">
      <w:pPr>
        <w:spacing w:after="0"/>
        <w:ind w:left="456"/>
        <w:jc w:val="center"/>
      </w:pPr>
    </w:p>
    <w:p w:rsidR="003D2539" w:rsidRPr="003D2539" w:rsidRDefault="003D2539" w:rsidP="003D2539">
      <w:pPr>
        <w:spacing w:after="0"/>
        <w:rPr>
          <w:rFonts w:ascii="Times New Roman" w:hAnsi="Times New Roman" w:cs="Times New Roman"/>
          <w:b/>
          <w:sz w:val="24"/>
        </w:rPr>
      </w:pPr>
      <w:r w:rsidRPr="003D2539">
        <w:rPr>
          <w:rFonts w:ascii="Times New Roman" w:hAnsi="Times New Roman" w:cs="Times New Roman"/>
          <w:b/>
          <w:sz w:val="24"/>
        </w:rPr>
        <w:t>PLO 4 Investigation – Rubric for Affective Domain Assessment (A-3)-Report</w:t>
      </w:r>
    </w:p>
    <w:p w:rsidR="002E4F13" w:rsidRDefault="002E4F13">
      <w:pPr>
        <w:spacing w:after="0"/>
        <w:jc w:val="both"/>
      </w:pPr>
    </w:p>
    <w:tbl>
      <w:tblPr>
        <w:tblW w:w="11037" w:type="dxa"/>
        <w:tblInd w:w="118" w:type="dxa"/>
        <w:tblLayout w:type="fixed"/>
        <w:tblLook w:val="0000" w:firstRow="0" w:lastRow="0" w:firstColumn="0" w:lastColumn="0" w:noHBand="0" w:noVBand="0"/>
      </w:tblPr>
      <w:tblGrid>
        <w:gridCol w:w="3117"/>
        <w:gridCol w:w="2430"/>
        <w:gridCol w:w="2880"/>
        <w:gridCol w:w="2610"/>
      </w:tblGrid>
      <w:tr w:rsidR="002E4F13" w:rsidTr="002E4F13">
        <w:trPr>
          <w:trHeight w:val="273"/>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41" w:after="0" w:line="240" w:lineRule="auto"/>
              <w:ind w:left="510"/>
              <w:rPr>
                <w:rFonts w:ascii="Times New Roman" w:eastAsia="Times New Roman" w:hAnsi="Times New Roman" w:cs="Times New Roman"/>
              </w:rPr>
            </w:pPr>
            <w:r w:rsidRPr="002E4F13">
              <w:rPr>
                <w:rFonts w:ascii="Times New Roman" w:eastAsia="Times New Roman" w:hAnsi="Times New Roman" w:cs="Times New Roman"/>
                <w:b/>
              </w:rPr>
              <w:t xml:space="preserve">Criterion </w:t>
            </w: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41" w:after="0" w:line="240" w:lineRule="auto"/>
              <w:ind w:left="767" w:right="770"/>
              <w:jc w:val="center"/>
              <w:rPr>
                <w:rFonts w:ascii="Times New Roman" w:eastAsia="Times New Roman" w:hAnsi="Times New Roman" w:cs="Times New Roman"/>
              </w:rPr>
            </w:pPr>
            <w:r w:rsidRPr="002E4F13">
              <w:rPr>
                <w:rFonts w:ascii="Times New Roman" w:eastAsia="Times New Roman" w:hAnsi="Times New Roman" w:cs="Times New Roman"/>
                <w:b/>
              </w:rPr>
              <w:t>1</w:t>
            </w: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41" w:after="0" w:line="240" w:lineRule="auto"/>
              <w:ind w:left="902" w:right="904"/>
              <w:jc w:val="center"/>
              <w:rPr>
                <w:rFonts w:ascii="Times New Roman" w:eastAsia="Times New Roman" w:hAnsi="Times New Roman" w:cs="Times New Roman"/>
              </w:rPr>
            </w:pPr>
            <w:r w:rsidRPr="002E4F13">
              <w:rPr>
                <w:rFonts w:ascii="Times New Roman" w:eastAsia="Times New Roman" w:hAnsi="Times New Roman" w:cs="Times New Roman"/>
                <w:b/>
              </w:rPr>
              <w:t>2</w:t>
            </w:r>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41" w:after="0" w:line="240" w:lineRule="auto"/>
              <w:ind w:left="767" w:right="771"/>
              <w:jc w:val="center"/>
              <w:rPr>
                <w:rFonts w:ascii="Times New Roman" w:eastAsia="Times New Roman" w:hAnsi="Times New Roman" w:cs="Times New Roman"/>
              </w:rPr>
            </w:pPr>
            <w:r w:rsidRPr="002E4F13">
              <w:rPr>
                <w:rFonts w:ascii="Times New Roman" w:eastAsia="Times New Roman" w:hAnsi="Times New Roman" w:cs="Times New Roman"/>
                <w:b/>
              </w:rPr>
              <w:t>3</w:t>
            </w:r>
          </w:p>
        </w:tc>
      </w:tr>
      <w:tr w:rsidR="002E4F13" w:rsidTr="002E4F13">
        <w:trPr>
          <w:trHeight w:val="1361"/>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3" w:after="0" w:line="246" w:lineRule="auto"/>
              <w:ind w:left="65" w:right="62" w:hanging="2"/>
              <w:jc w:val="center"/>
              <w:rPr>
                <w:rFonts w:ascii="Times New Roman" w:eastAsia="Times New Roman" w:hAnsi="Times New Roman" w:cs="Times New Roman"/>
                <w:b/>
                <w:i/>
                <w:u w:val="single"/>
              </w:rPr>
            </w:pPr>
          </w:p>
          <w:p w:rsidR="002E4F13" w:rsidRPr="002E4F13" w:rsidRDefault="002E4F13" w:rsidP="00F07BCE">
            <w:pPr>
              <w:widowControl w:val="0"/>
              <w:spacing w:before="3" w:after="0" w:line="246" w:lineRule="auto"/>
              <w:ind w:left="65" w:right="62" w:hanging="2"/>
              <w:jc w:val="center"/>
              <w:rPr>
                <w:rFonts w:ascii="Times New Roman" w:eastAsia="Times New Roman" w:hAnsi="Times New Roman" w:cs="Times New Roman"/>
              </w:rPr>
            </w:pPr>
            <w:r w:rsidRPr="002E4F13">
              <w:rPr>
                <w:rFonts w:ascii="Times New Roman" w:eastAsia="Times New Roman" w:hAnsi="Times New Roman" w:cs="Times New Roman"/>
                <w:b/>
                <w:i/>
                <w:u w:val="single"/>
              </w:rPr>
              <w:t>Acknowledges</w:t>
            </w:r>
            <w:r w:rsidRPr="002E4F13">
              <w:rPr>
                <w:rFonts w:ascii="Times New Roman" w:eastAsia="Times New Roman" w:hAnsi="Times New Roman" w:cs="Times New Roman"/>
                <w:b/>
                <w:i/>
              </w:rPr>
              <w:t xml:space="preserve"> </w:t>
            </w:r>
          </w:p>
          <w:p w:rsidR="002E4F13" w:rsidRPr="002E4F13" w:rsidRDefault="002E4F13" w:rsidP="002E4F13">
            <w:pPr>
              <w:widowControl w:val="0"/>
              <w:spacing w:before="3" w:after="0" w:line="246" w:lineRule="auto"/>
              <w:ind w:left="65" w:right="62" w:hanging="2"/>
              <w:jc w:val="center"/>
              <w:rPr>
                <w:rFonts w:ascii="Times New Roman" w:eastAsia="Times New Roman" w:hAnsi="Times New Roman" w:cs="Times New Roman"/>
              </w:rPr>
            </w:pPr>
            <w:r w:rsidRPr="002E4F13">
              <w:rPr>
                <w:rFonts w:ascii="Times New Roman" w:eastAsia="Times New Roman" w:hAnsi="Times New Roman" w:cs="Times New Roman"/>
              </w:rPr>
              <w:t xml:space="preserve">Investigation by demonstrating a curiosity and interest and </w:t>
            </w:r>
            <w:r w:rsidR="004B506E" w:rsidRPr="002E4F13">
              <w:rPr>
                <w:rFonts w:ascii="Times New Roman" w:eastAsia="Times New Roman" w:hAnsi="Times New Roman" w:cs="Times New Roman"/>
              </w:rPr>
              <w:t>initiative</w:t>
            </w:r>
            <w:r w:rsidRPr="002E4F13">
              <w:rPr>
                <w:rFonts w:ascii="Times New Roman" w:eastAsia="Times New Roman" w:hAnsi="Times New Roman" w:cs="Times New Roman"/>
              </w:rPr>
              <w:t xml:space="preserve"> in the investigative process and the topic of software test case management tools.</w:t>
            </w: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79" w:right="83"/>
              <w:jc w:val="center"/>
              <w:rPr>
                <w:rFonts w:ascii="Times New Roman" w:eastAsia="Times New Roman" w:hAnsi="Times New Roman" w:cs="Times New Roman"/>
                <w:b/>
              </w:rPr>
            </w:pPr>
          </w:p>
          <w:p w:rsidR="002E4F13" w:rsidRPr="002E4F13" w:rsidRDefault="002E4F13" w:rsidP="002E4F13">
            <w:pPr>
              <w:widowControl w:val="0"/>
              <w:spacing w:before="3" w:after="0" w:line="246" w:lineRule="auto"/>
              <w:ind w:left="65" w:right="62" w:hanging="2"/>
              <w:jc w:val="center"/>
              <w:rPr>
                <w:rFonts w:ascii="Times New Roman" w:eastAsia="Times New Roman" w:hAnsi="Times New Roman" w:cs="Times New Roman"/>
              </w:rPr>
            </w:pPr>
            <w:r w:rsidRPr="002E4F13">
              <w:rPr>
                <w:rFonts w:ascii="Times New Roman" w:eastAsia="Times New Roman" w:hAnsi="Times New Roman" w:cs="Times New Roman"/>
              </w:rPr>
              <w:t>Average: Demonstrates some curiosity and interest in the investigation.</w:t>
            </w: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2E4F13">
            <w:pPr>
              <w:widowControl w:val="0"/>
              <w:spacing w:before="3" w:after="0" w:line="246" w:lineRule="auto"/>
              <w:ind w:left="65" w:right="62" w:hanging="2"/>
              <w:jc w:val="center"/>
              <w:rPr>
                <w:rFonts w:ascii="Times New Roman" w:eastAsia="Times New Roman" w:hAnsi="Times New Roman" w:cs="Times New Roman"/>
              </w:rPr>
            </w:pPr>
            <w:r w:rsidRPr="002E4F13">
              <w:rPr>
                <w:rFonts w:ascii="Times New Roman" w:eastAsia="Times New Roman" w:hAnsi="Times New Roman" w:cs="Times New Roman"/>
              </w:rPr>
              <w:t xml:space="preserve">Good: Shows genuine curiosity and interest </w:t>
            </w:r>
            <w:r w:rsidR="004B506E" w:rsidRPr="002E4F13">
              <w:rPr>
                <w:rFonts w:ascii="Times New Roman" w:eastAsia="Times New Roman" w:hAnsi="Times New Roman" w:cs="Times New Roman"/>
              </w:rPr>
              <w:t>initiative in</w:t>
            </w:r>
            <w:r w:rsidRPr="002E4F13">
              <w:rPr>
                <w:rFonts w:ascii="Times New Roman" w:eastAsia="Times New Roman" w:hAnsi="Times New Roman" w:cs="Times New Roman"/>
              </w:rPr>
              <w:t xml:space="preserve"> exploring the concepts and methodologies involved.</w:t>
            </w:r>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116" w:right="119"/>
              <w:jc w:val="center"/>
              <w:rPr>
                <w:rFonts w:ascii="Times New Roman" w:eastAsia="Times New Roman" w:hAnsi="Times New Roman" w:cs="Times New Roman"/>
                <w:b/>
              </w:rPr>
            </w:pPr>
          </w:p>
          <w:p w:rsidR="002E4F13" w:rsidRPr="002E4F13" w:rsidRDefault="002E4F13" w:rsidP="00F07BCE">
            <w:pPr>
              <w:widowControl w:val="0"/>
              <w:spacing w:after="0" w:line="183" w:lineRule="auto"/>
              <w:ind w:left="176" w:right="178"/>
              <w:jc w:val="center"/>
              <w:rPr>
                <w:rFonts w:ascii="Times New Roman" w:eastAsia="Times New Roman" w:hAnsi="Times New Roman" w:cs="Times New Roman"/>
              </w:rPr>
            </w:pPr>
            <w:r w:rsidRPr="002E4F13">
              <w:rPr>
                <w:rFonts w:ascii="Times New Roman" w:hAnsi="Times New Roman" w:cs="Times New Roman"/>
                <w:color w:val="000000" w:themeColor="text1"/>
                <w:shd w:val="clear" w:color="auto" w:fill="F7F7F8"/>
              </w:rPr>
              <w:t xml:space="preserve">Excellent: Displays a high level of curiosity and deep interest and </w:t>
            </w:r>
            <w:r w:rsidR="004B506E" w:rsidRPr="002E4F13">
              <w:rPr>
                <w:rFonts w:ascii="Times New Roman" w:hAnsi="Times New Roman" w:cs="Times New Roman"/>
                <w:color w:val="000000" w:themeColor="text1"/>
                <w:shd w:val="clear" w:color="auto" w:fill="F7F7F8"/>
              </w:rPr>
              <w:t>initiative in</w:t>
            </w:r>
            <w:r w:rsidRPr="002E4F13">
              <w:rPr>
                <w:rFonts w:ascii="Times New Roman" w:hAnsi="Times New Roman" w:cs="Times New Roman"/>
                <w:color w:val="000000" w:themeColor="text1"/>
                <w:shd w:val="clear" w:color="auto" w:fill="F7F7F8"/>
              </w:rPr>
              <w:t xml:space="preserve"> the comparative analysis</w:t>
            </w:r>
            <w:proofErr w:type="gramStart"/>
            <w:r w:rsidRPr="002E4F13">
              <w:rPr>
                <w:rFonts w:ascii="Times New Roman" w:hAnsi="Times New Roman" w:cs="Times New Roman"/>
                <w:color w:val="000000" w:themeColor="text1"/>
                <w:shd w:val="clear" w:color="auto" w:fill="F7F7F8"/>
              </w:rPr>
              <w:t>.</w:t>
            </w:r>
            <w:r w:rsidRPr="002E4F13">
              <w:rPr>
                <w:rFonts w:ascii="Times New Roman" w:eastAsia="Times New Roman" w:hAnsi="Times New Roman" w:cs="Times New Roman"/>
                <w:color w:val="000000" w:themeColor="text1"/>
              </w:rPr>
              <w:t>.</w:t>
            </w:r>
            <w:proofErr w:type="gramEnd"/>
          </w:p>
        </w:tc>
      </w:tr>
      <w:tr w:rsidR="002E4F13" w:rsidTr="002E4F13">
        <w:trPr>
          <w:trHeight w:val="1426"/>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3" w:after="0" w:line="246" w:lineRule="auto"/>
              <w:ind w:right="62"/>
              <w:rPr>
                <w:rFonts w:ascii="Times New Roman" w:eastAsia="Times New Roman" w:hAnsi="Times New Roman" w:cs="Times New Roman"/>
                <w:b/>
                <w:i/>
              </w:rPr>
            </w:pPr>
            <w:r w:rsidRPr="002E4F13">
              <w:rPr>
                <w:rFonts w:ascii="Times New Roman" w:eastAsia="Times New Roman" w:hAnsi="Times New Roman" w:cs="Times New Roman"/>
                <w:b/>
                <w:i/>
              </w:rPr>
              <w:t xml:space="preserve">            </w:t>
            </w:r>
            <w:r w:rsidRPr="002E4F13">
              <w:rPr>
                <w:rFonts w:ascii="Times New Roman" w:eastAsia="Times New Roman" w:hAnsi="Times New Roman" w:cs="Times New Roman"/>
                <w:b/>
                <w:i/>
                <w:u w:val="single"/>
              </w:rPr>
              <w:t xml:space="preserve"> Practices</w:t>
            </w:r>
            <w:r w:rsidRPr="002E4F13">
              <w:rPr>
                <w:rFonts w:ascii="Times New Roman" w:eastAsia="Times New Roman" w:hAnsi="Times New Roman" w:cs="Times New Roman"/>
                <w:b/>
                <w:i/>
              </w:rPr>
              <w:t xml:space="preserve">  </w:t>
            </w:r>
          </w:p>
          <w:p w:rsidR="002E4F13" w:rsidRPr="002E4F13" w:rsidRDefault="002E4F13" w:rsidP="00150E9D">
            <w:pPr>
              <w:widowControl w:val="0"/>
              <w:spacing w:before="3" w:after="0" w:line="246" w:lineRule="auto"/>
              <w:ind w:left="65" w:right="62"/>
              <w:jc w:val="center"/>
              <w:rPr>
                <w:rFonts w:ascii="Times New Roman" w:eastAsia="Times New Roman" w:hAnsi="Times New Roman" w:cs="Times New Roman"/>
              </w:rPr>
            </w:pPr>
            <w:r w:rsidRPr="002E4F13">
              <w:rPr>
                <w:rFonts w:ascii="Times New Roman" w:eastAsia="Times New Roman" w:hAnsi="Times New Roman" w:cs="Times New Roman"/>
              </w:rPr>
              <w:t>Shows appropriate openness to considering different perspectives and ideas.</w:t>
            </w:r>
          </w:p>
          <w:p w:rsidR="002E4F13" w:rsidRPr="002E4F13" w:rsidRDefault="002E4F13" w:rsidP="00150E9D">
            <w:pPr>
              <w:widowControl w:val="0"/>
              <w:spacing w:before="3" w:after="0" w:line="246" w:lineRule="auto"/>
              <w:ind w:left="65" w:right="62"/>
              <w:jc w:val="center"/>
              <w:rPr>
                <w:rFonts w:ascii="Times New Roman" w:eastAsia="Times New Roman" w:hAnsi="Times New Roman" w:cs="Times New Roman"/>
              </w:rPr>
            </w:pP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before="3" w:after="0" w:line="246" w:lineRule="auto"/>
              <w:ind w:left="65" w:right="62"/>
              <w:jc w:val="center"/>
              <w:rPr>
                <w:rFonts w:ascii="Times New Roman" w:eastAsia="Times New Roman" w:hAnsi="Times New Roman" w:cs="Times New Roman"/>
              </w:rPr>
            </w:pPr>
            <w:r w:rsidRPr="002E4F13">
              <w:rPr>
                <w:rFonts w:ascii="Times New Roman" w:eastAsia="Times New Roman" w:hAnsi="Times New Roman" w:cs="Times New Roman"/>
              </w:rPr>
              <w:t>Average: Shows limited openness to considering different perspectives and ideas.</w:t>
            </w: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8" w:lineRule="auto"/>
              <w:ind w:left="88" w:right="91"/>
              <w:jc w:val="center"/>
              <w:rPr>
                <w:rFonts w:ascii="Times New Roman" w:eastAsia="Times New Roman" w:hAnsi="Times New Roman" w:cs="Times New Roman"/>
              </w:rPr>
            </w:pPr>
          </w:p>
          <w:p w:rsidR="002E4F13" w:rsidRPr="002E4F13" w:rsidRDefault="002E4F13" w:rsidP="00F07BCE">
            <w:pPr>
              <w:widowControl w:val="0"/>
              <w:spacing w:after="0" w:line="248" w:lineRule="auto"/>
              <w:ind w:left="88" w:right="91"/>
              <w:jc w:val="center"/>
              <w:rPr>
                <w:rFonts w:ascii="Times New Roman" w:eastAsia="Times New Roman" w:hAnsi="Times New Roman" w:cs="Times New Roman"/>
              </w:rPr>
            </w:pPr>
            <w:r w:rsidRPr="002E4F13">
              <w:rPr>
                <w:rFonts w:ascii="Times New Roman" w:eastAsia="Times New Roman" w:hAnsi="Times New Roman" w:cs="Times New Roman"/>
              </w:rPr>
              <w:t>Good: Approaches the analysis with an open mind and considers alternative approaches.</w:t>
            </w:r>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8" w:lineRule="auto"/>
              <w:ind w:right="66"/>
              <w:jc w:val="center"/>
              <w:rPr>
                <w:rFonts w:ascii="Times New Roman" w:eastAsia="Times New Roman" w:hAnsi="Times New Roman" w:cs="Times New Roman"/>
              </w:rPr>
            </w:pPr>
          </w:p>
          <w:p w:rsidR="002E4F13" w:rsidRPr="002E4F13" w:rsidRDefault="002E4F13" w:rsidP="00150E9D">
            <w:pPr>
              <w:widowControl w:val="0"/>
              <w:spacing w:after="0" w:line="248" w:lineRule="auto"/>
              <w:ind w:left="65" w:right="66" w:hanging="2"/>
              <w:jc w:val="center"/>
              <w:rPr>
                <w:rFonts w:ascii="Times New Roman" w:eastAsia="Times New Roman" w:hAnsi="Times New Roman" w:cs="Times New Roman"/>
              </w:rPr>
            </w:pPr>
            <w:r w:rsidRPr="002E4F13">
              <w:rPr>
                <w:rFonts w:ascii="Times New Roman" w:eastAsia="Times New Roman" w:hAnsi="Times New Roman" w:cs="Times New Roman"/>
              </w:rPr>
              <w:t>Excellent: Demonstrates a strong willingness to challenge preconceived notions and adapt viewpoints based on new</w:t>
            </w:r>
          </w:p>
        </w:tc>
      </w:tr>
      <w:tr w:rsidR="002E4F13" w:rsidTr="002E4F13">
        <w:trPr>
          <w:trHeight w:val="1614"/>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51" w:right="51"/>
              <w:jc w:val="center"/>
              <w:rPr>
                <w:rFonts w:ascii="Times New Roman" w:eastAsia="Times New Roman" w:hAnsi="Times New Roman" w:cs="Times New Roman"/>
                <w:b/>
                <w:i/>
                <w:u w:val="single"/>
              </w:rPr>
            </w:pPr>
          </w:p>
          <w:p w:rsidR="002E4F13" w:rsidRPr="002E4F13" w:rsidRDefault="002E4F13" w:rsidP="00F07BCE">
            <w:pPr>
              <w:widowControl w:val="0"/>
              <w:spacing w:after="0" w:line="184" w:lineRule="auto"/>
              <w:ind w:left="51" w:right="51"/>
              <w:jc w:val="center"/>
              <w:rPr>
                <w:rFonts w:ascii="Times New Roman" w:eastAsia="Times New Roman" w:hAnsi="Times New Roman" w:cs="Times New Roman"/>
                <w:b/>
                <w:i/>
              </w:rPr>
            </w:pPr>
            <w:r w:rsidRPr="002E4F13">
              <w:rPr>
                <w:rFonts w:ascii="Times New Roman" w:eastAsia="Times New Roman" w:hAnsi="Times New Roman" w:cs="Times New Roman"/>
                <w:b/>
                <w:i/>
                <w:u w:val="single"/>
              </w:rPr>
              <w:t xml:space="preserve">Values </w:t>
            </w:r>
            <w:r w:rsidRPr="002E4F13">
              <w:rPr>
                <w:rFonts w:ascii="Times New Roman" w:eastAsia="Times New Roman" w:hAnsi="Times New Roman" w:cs="Times New Roman"/>
                <w:b/>
                <w:i/>
              </w:rPr>
              <w:t xml:space="preserve"> </w:t>
            </w:r>
          </w:p>
          <w:p w:rsidR="002E4F13" w:rsidRPr="002E4F13" w:rsidRDefault="002E4F13" w:rsidP="00F07BCE">
            <w:pPr>
              <w:widowControl w:val="0"/>
              <w:spacing w:before="5" w:after="0" w:line="248" w:lineRule="auto"/>
              <w:ind w:left="70" w:right="71"/>
              <w:jc w:val="center"/>
              <w:rPr>
                <w:rFonts w:ascii="Times New Roman" w:eastAsia="Times New Roman" w:hAnsi="Times New Roman" w:cs="Times New Roman"/>
              </w:rPr>
            </w:pPr>
            <w:r w:rsidRPr="002E4F13">
              <w:rPr>
                <w:rFonts w:ascii="Times New Roman" w:eastAsia="Times New Roman" w:hAnsi="Times New Roman" w:cs="Times New Roman"/>
              </w:rPr>
              <w:t>Investigation by emphasizing the importance of ethical conduct and integrity during the research process.</w:t>
            </w: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337" w:right="339"/>
              <w:jc w:val="center"/>
              <w:rPr>
                <w:rFonts w:ascii="Times New Roman" w:eastAsia="Times New Roman" w:hAnsi="Times New Roman" w:cs="Times New Roman"/>
                <w:b/>
              </w:rPr>
            </w:pPr>
          </w:p>
          <w:p w:rsidR="002E4F13" w:rsidRPr="002E4F13" w:rsidRDefault="002E4F13" w:rsidP="002E4F13">
            <w:pPr>
              <w:widowControl w:val="0"/>
              <w:spacing w:before="5" w:after="0" w:line="248" w:lineRule="auto"/>
              <w:ind w:left="70" w:right="71"/>
              <w:jc w:val="center"/>
              <w:rPr>
                <w:rFonts w:ascii="Times New Roman" w:eastAsia="Times New Roman" w:hAnsi="Times New Roman" w:cs="Times New Roman"/>
              </w:rPr>
            </w:pPr>
            <w:r w:rsidRPr="002E4F13">
              <w:rPr>
                <w:rFonts w:ascii="Times New Roman" w:eastAsia="Times New Roman" w:hAnsi="Times New Roman" w:cs="Times New Roman"/>
              </w:rPr>
              <w:t>Average: Demonstrates basic adherence to ethical guidelines and standards.</w:t>
            </w: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330" w:right="330"/>
              <w:jc w:val="center"/>
              <w:rPr>
                <w:rFonts w:ascii="Times New Roman" w:eastAsia="Times New Roman" w:hAnsi="Times New Roman" w:cs="Times New Roman"/>
                <w:b/>
              </w:rPr>
            </w:pPr>
          </w:p>
          <w:p w:rsidR="002E4F13" w:rsidRPr="002E4F13" w:rsidRDefault="002E4F13" w:rsidP="002E4F13">
            <w:pPr>
              <w:widowControl w:val="0"/>
              <w:spacing w:before="5" w:after="0" w:line="248" w:lineRule="auto"/>
              <w:ind w:left="70" w:right="71"/>
              <w:jc w:val="center"/>
              <w:rPr>
                <w:rFonts w:ascii="Times New Roman" w:eastAsia="Times New Roman" w:hAnsi="Times New Roman" w:cs="Times New Roman"/>
              </w:rPr>
            </w:pPr>
            <w:r w:rsidRPr="002E4F13">
              <w:rPr>
                <w:rFonts w:ascii="Times New Roman" w:hAnsi="Times New Roman" w:cs="Times New Roman"/>
                <w:color w:val="000000" w:themeColor="text1"/>
                <w:shd w:val="clear" w:color="auto" w:fill="F7F7F8"/>
              </w:rPr>
              <w:t>Good: Displays consistent honesty, integrity, and ethical behavior throughout the investigation process</w:t>
            </w:r>
            <w:proofErr w:type="gramStart"/>
            <w:r w:rsidRPr="002E4F13">
              <w:rPr>
                <w:rFonts w:ascii="Times New Roman" w:hAnsi="Times New Roman" w:cs="Times New Roman"/>
                <w:color w:val="374151"/>
                <w:shd w:val="clear" w:color="auto" w:fill="F7F7F8"/>
              </w:rPr>
              <w:t>..</w:t>
            </w:r>
            <w:proofErr w:type="gramEnd"/>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184" w:lineRule="auto"/>
              <w:ind w:left="373" w:right="378"/>
              <w:jc w:val="center"/>
              <w:rPr>
                <w:rFonts w:ascii="Times New Roman" w:eastAsia="Times New Roman" w:hAnsi="Times New Roman" w:cs="Times New Roman"/>
                <w:b/>
              </w:rPr>
            </w:pPr>
          </w:p>
          <w:p w:rsidR="002E4F13" w:rsidRPr="002E4F13" w:rsidRDefault="002E4F13" w:rsidP="003D2539">
            <w:pPr>
              <w:widowControl w:val="0"/>
              <w:spacing w:before="5" w:after="0" w:line="248" w:lineRule="auto"/>
              <w:ind w:left="70" w:right="71"/>
              <w:jc w:val="center"/>
              <w:rPr>
                <w:rFonts w:ascii="Times New Roman" w:eastAsia="Times New Roman" w:hAnsi="Times New Roman" w:cs="Times New Roman"/>
              </w:rPr>
            </w:pPr>
            <w:r w:rsidRPr="002E4F13">
              <w:rPr>
                <w:rFonts w:ascii="Times New Roman" w:eastAsia="Times New Roman" w:hAnsi="Times New Roman" w:cs="Times New Roman"/>
              </w:rPr>
              <w:t xml:space="preserve">.Excellent: Exhibits exemplary integrity and consistently adheres to the highest ethical standards in all aspects of the investigation. </w:t>
            </w:r>
          </w:p>
        </w:tc>
      </w:tr>
      <w:tr w:rsidR="002E4F13" w:rsidTr="002E4F13">
        <w:trPr>
          <w:trHeight w:val="462"/>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p>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p>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r w:rsidRPr="002E4F13">
              <w:rPr>
                <w:rFonts w:ascii="Times New Roman" w:eastAsia="Times New Roman" w:hAnsi="Times New Roman" w:cs="Times New Roman"/>
                <w:b/>
                <w:i/>
                <w:u w:val="single"/>
              </w:rPr>
              <w:t>Timely Submission</w:t>
            </w: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337" w:right="339"/>
              <w:jc w:val="center"/>
              <w:rPr>
                <w:rFonts w:ascii="Times New Roman" w:eastAsia="Times New Roman" w:hAnsi="Times New Roman" w:cs="Times New Roman"/>
              </w:rPr>
            </w:pPr>
          </w:p>
          <w:p w:rsidR="002E4F13" w:rsidRPr="002E4F13" w:rsidRDefault="002E4F13" w:rsidP="00F07BCE">
            <w:pPr>
              <w:widowControl w:val="0"/>
              <w:spacing w:after="0" w:line="240" w:lineRule="auto"/>
              <w:ind w:left="337" w:right="339"/>
              <w:jc w:val="center"/>
              <w:rPr>
                <w:rFonts w:ascii="Times New Roman" w:eastAsia="Times New Roman" w:hAnsi="Times New Roman" w:cs="Times New Roman"/>
              </w:rPr>
            </w:pPr>
          </w:p>
          <w:p w:rsidR="002E4F13" w:rsidRPr="002E4F13" w:rsidRDefault="003D2539" w:rsidP="00F07BCE">
            <w:pPr>
              <w:widowControl w:val="0"/>
              <w:spacing w:after="0" w:line="240" w:lineRule="auto"/>
              <w:ind w:left="337" w:right="339"/>
              <w:jc w:val="center"/>
              <w:rPr>
                <w:rFonts w:ascii="Times New Roman" w:eastAsia="Times New Roman" w:hAnsi="Times New Roman" w:cs="Times New Roman"/>
              </w:rPr>
            </w:pPr>
            <w:r>
              <w:rPr>
                <w:rFonts w:ascii="Times New Roman" w:eastAsia="Times New Roman" w:hAnsi="Times New Roman" w:cs="Times New Roman"/>
              </w:rPr>
              <w:t>-</w:t>
            </w: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330" w:right="330"/>
              <w:jc w:val="center"/>
              <w:rPr>
                <w:rFonts w:ascii="Times New Roman" w:eastAsia="Times New Roman" w:hAnsi="Times New Roman" w:cs="Times New Roman"/>
              </w:rPr>
            </w:pPr>
          </w:p>
          <w:p w:rsidR="002E4F13" w:rsidRPr="002E4F13" w:rsidRDefault="002E4F13" w:rsidP="00F07BCE">
            <w:pPr>
              <w:widowControl w:val="0"/>
              <w:spacing w:after="0" w:line="240" w:lineRule="auto"/>
              <w:ind w:left="330" w:right="330"/>
              <w:jc w:val="center"/>
              <w:rPr>
                <w:rFonts w:ascii="Times New Roman" w:eastAsia="Times New Roman" w:hAnsi="Times New Roman" w:cs="Times New Roman"/>
              </w:rPr>
            </w:pPr>
          </w:p>
          <w:p w:rsidR="002E4F13" w:rsidRPr="002E4F13" w:rsidRDefault="003D2539" w:rsidP="00F07BCE">
            <w:pPr>
              <w:widowControl w:val="0"/>
              <w:spacing w:after="0" w:line="240" w:lineRule="auto"/>
              <w:ind w:left="330" w:right="330"/>
              <w:jc w:val="center"/>
              <w:rPr>
                <w:rFonts w:ascii="Times New Roman" w:eastAsia="Times New Roman" w:hAnsi="Times New Roman" w:cs="Times New Roman"/>
              </w:rPr>
            </w:pPr>
            <w:r>
              <w:rPr>
                <w:rFonts w:ascii="Times New Roman" w:eastAsia="Times New Roman" w:hAnsi="Times New Roman" w:cs="Times New Roman"/>
              </w:rPr>
              <w:t>Late submission</w:t>
            </w:r>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3D2539" w:rsidP="00F07BCE">
            <w:pPr>
              <w:widowControl w:val="0"/>
              <w:spacing w:after="0" w:line="240" w:lineRule="auto"/>
              <w:ind w:left="373" w:right="378"/>
              <w:jc w:val="center"/>
              <w:rPr>
                <w:rFonts w:ascii="Times New Roman" w:eastAsia="Times New Roman" w:hAnsi="Times New Roman" w:cs="Times New Roman"/>
              </w:rPr>
            </w:pPr>
            <w:r>
              <w:rPr>
                <w:rFonts w:ascii="Times New Roman" w:eastAsia="Times New Roman" w:hAnsi="Times New Roman" w:cs="Times New Roman"/>
              </w:rPr>
              <w:t>On time</w:t>
            </w:r>
          </w:p>
        </w:tc>
      </w:tr>
      <w:tr w:rsidR="002E4F13" w:rsidTr="00312383">
        <w:trPr>
          <w:trHeight w:val="995"/>
        </w:trPr>
        <w:tc>
          <w:tcPr>
            <w:tcW w:w="3117"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p>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p>
          <w:p w:rsidR="002E4F13" w:rsidRPr="002E4F13" w:rsidRDefault="002E4F13" w:rsidP="00F07BCE">
            <w:pPr>
              <w:widowControl w:val="0"/>
              <w:spacing w:after="0" w:line="240" w:lineRule="auto"/>
              <w:ind w:left="51" w:right="51"/>
              <w:jc w:val="center"/>
              <w:rPr>
                <w:rFonts w:ascii="Times New Roman" w:eastAsia="Times New Roman" w:hAnsi="Times New Roman" w:cs="Times New Roman"/>
                <w:b/>
                <w:i/>
                <w:u w:val="single"/>
              </w:rPr>
            </w:pPr>
            <w:r w:rsidRPr="002E4F13">
              <w:rPr>
                <w:rFonts w:ascii="Times New Roman" w:eastAsia="Times New Roman" w:hAnsi="Times New Roman" w:cs="Times New Roman"/>
                <w:b/>
                <w:i/>
                <w:u w:val="single"/>
              </w:rPr>
              <w:t>Quality Of Report</w:t>
            </w:r>
          </w:p>
        </w:tc>
        <w:tc>
          <w:tcPr>
            <w:tcW w:w="243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337" w:right="339"/>
              <w:jc w:val="center"/>
              <w:rPr>
                <w:rFonts w:ascii="Times New Roman" w:eastAsia="Times New Roman" w:hAnsi="Times New Roman" w:cs="Times New Roman"/>
              </w:rPr>
            </w:pPr>
          </w:p>
          <w:p w:rsidR="002E4F13" w:rsidRPr="002E4F13" w:rsidRDefault="002E4F13" w:rsidP="00F07BCE">
            <w:pPr>
              <w:widowControl w:val="0"/>
              <w:spacing w:after="0" w:line="240" w:lineRule="auto"/>
              <w:ind w:left="337" w:right="339"/>
              <w:jc w:val="center"/>
              <w:rPr>
                <w:rFonts w:ascii="Times New Roman" w:eastAsia="Times New Roman" w:hAnsi="Times New Roman" w:cs="Times New Roman"/>
              </w:rPr>
            </w:pPr>
          </w:p>
          <w:p w:rsidR="002E4F13" w:rsidRPr="002E4F13" w:rsidRDefault="002E4F13" w:rsidP="00F07BCE">
            <w:pPr>
              <w:widowControl w:val="0"/>
              <w:spacing w:after="0" w:line="240" w:lineRule="auto"/>
              <w:ind w:right="339"/>
              <w:rPr>
                <w:rFonts w:ascii="Times New Roman" w:eastAsia="Times New Roman" w:hAnsi="Times New Roman" w:cs="Times New Roman"/>
              </w:rPr>
            </w:pPr>
            <w:r w:rsidRPr="002E4F13">
              <w:rPr>
                <w:rFonts w:ascii="Times New Roman" w:eastAsia="Times New Roman" w:hAnsi="Times New Roman" w:cs="Times New Roman"/>
              </w:rPr>
              <w:t xml:space="preserve">     Covers limited</w:t>
            </w:r>
          </w:p>
          <w:p w:rsidR="002E4F13" w:rsidRPr="002E4F13" w:rsidRDefault="002E4F13" w:rsidP="00F07BCE">
            <w:pPr>
              <w:widowControl w:val="0"/>
              <w:spacing w:after="0" w:line="240" w:lineRule="auto"/>
              <w:ind w:left="337" w:right="339"/>
              <w:rPr>
                <w:rFonts w:ascii="Times New Roman" w:eastAsia="Times New Roman" w:hAnsi="Times New Roman" w:cs="Times New Roman"/>
              </w:rPr>
            </w:pPr>
            <w:r w:rsidRPr="002E4F13">
              <w:rPr>
                <w:rFonts w:ascii="Times New Roman" w:eastAsia="Times New Roman" w:hAnsi="Times New Roman" w:cs="Times New Roman"/>
              </w:rPr>
              <w:t xml:space="preserve">  </w:t>
            </w:r>
            <w:proofErr w:type="gramStart"/>
            <w:r w:rsidRPr="002E4F13">
              <w:rPr>
                <w:rFonts w:ascii="Times New Roman" w:eastAsia="Times New Roman" w:hAnsi="Times New Roman" w:cs="Times New Roman"/>
              </w:rPr>
              <w:t>details</w:t>
            </w:r>
            <w:proofErr w:type="gramEnd"/>
            <w:r w:rsidRPr="002E4F13">
              <w:rPr>
                <w:rFonts w:ascii="Times New Roman" w:eastAsia="Times New Roman" w:hAnsi="Times New Roman" w:cs="Times New Roman"/>
              </w:rPr>
              <w:t>.</w:t>
            </w:r>
          </w:p>
          <w:p w:rsidR="002E4F13" w:rsidRPr="002E4F13" w:rsidRDefault="002E4F13" w:rsidP="00F07BCE">
            <w:pPr>
              <w:widowControl w:val="0"/>
              <w:spacing w:after="0" w:line="240" w:lineRule="auto"/>
              <w:ind w:left="337" w:right="339"/>
              <w:rPr>
                <w:rFonts w:ascii="Times New Roman" w:eastAsia="Times New Roman" w:hAnsi="Times New Roman" w:cs="Times New Roman"/>
              </w:rPr>
            </w:pPr>
          </w:p>
        </w:tc>
        <w:tc>
          <w:tcPr>
            <w:tcW w:w="288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330" w:right="330"/>
              <w:jc w:val="center"/>
              <w:rPr>
                <w:rFonts w:ascii="Times New Roman" w:eastAsia="Times New Roman" w:hAnsi="Times New Roman" w:cs="Times New Roman"/>
              </w:rPr>
            </w:pPr>
          </w:p>
          <w:p w:rsidR="002E4F13" w:rsidRPr="002E4F13" w:rsidRDefault="002E4F13" w:rsidP="00F07BCE">
            <w:pPr>
              <w:widowControl w:val="0"/>
              <w:spacing w:after="0" w:line="240" w:lineRule="auto"/>
              <w:ind w:left="330" w:right="330"/>
              <w:jc w:val="center"/>
              <w:rPr>
                <w:rFonts w:ascii="Times New Roman" w:eastAsia="Times New Roman" w:hAnsi="Times New Roman" w:cs="Times New Roman"/>
              </w:rPr>
            </w:pPr>
          </w:p>
          <w:p w:rsidR="002E4F13" w:rsidRPr="002E4F13" w:rsidRDefault="002E4F13" w:rsidP="00F07BCE">
            <w:pPr>
              <w:widowControl w:val="0"/>
              <w:spacing w:after="0" w:line="240" w:lineRule="auto"/>
              <w:ind w:right="330"/>
              <w:rPr>
                <w:rFonts w:ascii="Times New Roman" w:eastAsia="Times New Roman" w:hAnsi="Times New Roman" w:cs="Times New Roman"/>
              </w:rPr>
            </w:pPr>
            <w:r w:rsidRPr="002E4F13">
              <w:rPr>
                <w:rFonts w:ascii="Times New Roman" w:eastAsia="Times New Roman" w:hAnsi="Times New Roman" w:cs="Times New Roman"/>
              </w:rPr>
              <w:t xml:space="preserve">        Cover required</w:t>
            </w:r>
          </w:p>
          <w:p w:rsidR="002E4F13" w:rsidRPr="002E4F13" w:rsidRDefault="002E4F13" w:rsidP="00F07BCE">
            <w:pPr>
              <w:widowControl w:val="0"/>
              <w:spacing w:after="0" w:line="240" w:lineRule="auto"/>
              <w:ind w:right="330"/>
              <w:rPr>
                <w:rFonts w:ascii="Times New Roman" w:eastAsia="Times New Roman" w:hAnsi="Times New Roman" w:cs="Times New Roman"/>
              </w:rPr>
            </w:pPr>
            <w:r w:rsidRPr="002E4F13">
              <w:rPr>
                <w:rFonts w:ascii="Times New Roman" w:eastAsia="Times New Roman" w:hAnsi="Times New Roman" w:cs="Times New Roman"/>
              </w:rPr>
              <w:t xml:space="preserve">               </w:t>
            </w:r>
            <w:proofErr w:type="gramStart"/>
            <w:r w:rsidRPr="002E4F13">
              <w:rPr>
                <w:rFonts w:ascii="Times New Roman" w:eastAsia="Times New Roman" w:hAnsi="Times New Roman" w:cs="Times New Roman"/>
              </w:rPr>
              <w:t>details</w:t>
            </w:r>
            <w:proofErr w:type="gramEnd"/>
            <w:r w:rsidRPr="002E4F13">
              <w:rPr>
                <w:rFonts w:ascii="Times New Roman" w:eastAsia="Times New Roman" w:hAnsi="Times New Roman" w:cs="Times New Roman"/>
              </w:rPr>
              <w:t>.</w:t>
            </w:r>
          </w:p>
          <w:p w:rsidR="002E4F13" w:rsidRPr="002E4F13" w:rsidRDefault="002E4F13" w:rsidP="00F07BCE">
            <w:pPr>
              <w:widowControl w:val="0"/>
              <w:spacing w:after="0" w:line="240" w:lineRule="auto"/>
              <w:ind w:right="330"/>
              <w:rPr>
                <w:rFonts w:ascii="Times New Roman" w:eastAsia="Times New Roman" w:hAnsi="Times New Roman" w:cs="Times New Roman"/>
              </w:rPr>
            </w:pPr>
          </w:p>
        </w:tc>
        <w:tc>
          <w:tcPr>
            <w:tcW w:w="2610" w:type="dxa"/>
            <w:tcBorders>
              <w:top w:val="single" w:sz="4" w:space="0" w:color="000000"/>
              <w:left w:val="single" w:sz="4" w:space="0" w:color="000000"/>
              <w:bottom w:val="single" w:sz="4" w:space="0" w:color="000000"/>
              <w:right w:val="single" w:sz="4" w:space="0" w:color="000000"/>
            </w:tcBorders>
          </w:tcPr>
          <w:p w:rsidR="002E4F13" w:rsidRPr="002E4F13" w:rsidRDefault="002E4F13" w:rsidP="00F07BCE">
            <w:pPr>
              <w:widowControl w:val="0"/>
              <w:spacing w:after="0" w:line="240" w:lineRule="auto"/>
              <w:ind w:left="373" w:right="378"/>
              <w:jc w:val="center"/>
              <w:rPr>
                <w:rFonts w:ascii="Times New Roman" w:eastAsia="Times New Roman" w:hAnsi="Times New Roman" w:cs="Times New Roman"/>
              </w:rPr>
            </w:pPr>
          </w:p>
          <w:p w:rsidR="002E4F13" w:rsidRPr="002E4F13" w:rsidRDefault="002E4F13" w:rsidP="00F07BCE">
            <w:pPr>
              <w:widowControl w:val="0"/>
              <w:spacing w:after="0" w:line="240" w:lineRule="auto"/>
              <w:ind w:left="373" w:right="378"/>
              <w:jc w:val="center"/>
              <w:rPr>
                <w:rFonts w:ascii="Times New Roman" w:eastAsia="Times New Roman" w:hAnsi="Times New Roman" w:cs="Times New Roman"/>
              </w:rPr>
            </w:pPr>
          </w:p>
          <w:p w:rsidR="002E4F13" w:rsidRPr="002E4F13" w:rsidRDefault="002E4F13" w:rsidP="00F07BCE">
            <w:pPr>
              <w:widowControl w:val="0"/>
              <w:spacing w:after="0" w:line="240" w:lineRule="auto"/>
              <w:ind w:left="373" w:right="378"/>
              <w:jc w:val="center"/>
              <w:rPr>
                <w:rFonts w:ascii="Times New Roman" w:eastAsia="Times New Roman" w:hAnsi="Times New Roman" w:cs="Times New Roman"/>
              </w:rPr>
            </w:pPr>
            <w:r w:rsidRPr="002E4F13">
              <w:rPr>
                <w:rFonts w:ascii="Times New Roman" w:eastAsia="Times New Roman" w:hAnsi="Times New Roman" w:cs="Times New Roman"/>
              </w:rPr>
              <w:t>Covers full</w:t>
            </w:r>
          </w:p>
          <w:p w:rsidR="002E4F13" w:rsidRPr="002E4F13" w:rsidRDefault="002E4F13" w:rsidP="00F07BCE">
            <w:pPr>
              <w:widowControl w:val="0"/>
              <w:spacing w:after="0" w:line="240" w:lineRule="auto"/>
              <w:ind w:left="373" w:right="378"/>
              <w:jc w:val="center"/>
              <w:rPr>
                <w:rFonts w:ascii="Times New Roman" w:eastAsia="Times New Roman" w:hAnsi="Times New Roman" w:cs="Times New Roman"/>
              </w:rPr>
            </w:pPr>
            <w:proofErr w:type="gramStart"/>
            <w:r w:rsidRPr="002E4F13">
              <w:rPr>
                <w:rFonts w:ascii="Times New Roman" w:eastAsia="Times New Roman" w:hAnsi="Times New Roman" w:cs="Times New Roman"/>
              </w:rPr>
              <w:t>details</w:t>
            </w:r>
            <w:proofErr w:type="gramEnd"/>
            <w:r w:rsidRPr="002E4F13">
              <w:rPr>
                <w:rFonts w:ascii="Times New Roman" w:eastAsia="Times New Roman" w:hAnsi="Times New Roman" w:cs="Times New Roman"/>
              </w:rPr>
              <w:t>.</w:t>
            </w:r>
          </w:p>
          <w:p w:rsidR="002E4F13" w:rsidRPr="002E4F13" w:rsidRDefault="002E4F13" w:rsidP="00F07BCE">
            <w:pPr>
              <w:widowControl w:val="0"/>
              <w:spacing w:after="0" w:line="240" w:lineRule="auto"/>
              <w:ind w:left="373" w:right="378"/>
              <w:jc w:val="center"/>
              <w:rPr>
                <w:rFonts w:ascii="Times New Roman" w:eastAsia="Times New Roman" w:hAnsi="Times New Roman" w:cs="Times New Roman"/>
              </w:rPr>
            </w:pPr>
          </w:p>
        </w:tc>
      </w:tr>
    </w:tbl>
    <w:p w:rsidR="003D2539" w:rsidRPr="003D2539" w:rsidRDefault="002E4F13" w:rsidP="003D2539">
      <w:pPr>
        <w:tabs>
          <w:tab w:val="center" w:pos="891"/>
          <w:tab w:val="center" w:pos="3620"/>
        </w:tabs>
        <w:spacing w:after="4"/>
        <w:rPr>
          <w:rFonts w:ascii="Times New Roman" w:eastAsia="Times New Roman" w:hAnsi="Times New Roman" w:cs="Times New Roman"/>
        </w:rPr>
      </w:pPr>
      <w:r>
        <w:tab/>
      </w:r>
    </w:p>
    <w:p w:rsidR="003D2539" w:rsidRPr="003D2539" w:rsidRDefault="003D2539" w:rsidP="003D2539">
      <w:pPr>
        <w:spacing w:after="0"/>
        <w:rPr>
          <w:rFonts w:ascii="Times New Roman" w:hAnsi="Times New Roman" w:cs="Times New Roman"/>
          <w:sz w:val="24"/>
        </w:rPr>
      </w:pPr>
      <w:r w:rsidRPr="003D2539">
        <w:rPr>
          <w:rFonts w:ascii="Times New Roman" w:hAnsi="Times New Roman" w:cs="Times New Roman"/>
          <w:sz w:val="24"/>
        </w:rPr>
        <w:t>Total Score =</w:t>
      </w:r>
    </w:p>
    <w:p w:rsidR="002E4F13" w:rsidRDefault="003D2539" w:rsidP="003D2539">
      <w:pPr>
        <w:spacing w:after="0"/>
        <w:rPr>
          <w:rFonts w:ascii="Times New Roman" w:hAnsi="Times New Roman" w:cs="Times New Roman"/>
          <w:sz w:val="24"/>
        </w:rPr>
      </w:pPr>
      <w:r w:rsidRPr="003D2539">
        <w:rPr>
          <w:rFonts w:ascii="Times New Roman" w:hAnsi="Times New Roman" w:cs="Times New Roman"/>
          <w:sz w:val="24"/>
        </w:rPr>
        <w:t>Weighted Score (%)</w:t>
      </w:r>
    </w:p>
    <w:p w:rsidR="003D2539" w:rsidRDefault="003D2539" w:rsidP="003D2539">
      <w:pPr>
        <w:spacing w:after="0"/>
        <w:rPr>
          <w:rFonts w:ascii="Times New Roman" w:hAnsi="Times New Roman" w:cs="Times New Roman"/>
          <w:sz w:val="24"/>
        </w:rPr>
      </w:pPr>
    </w:p>
    <w:p w:rsidR="003D2539" w:rsidRDefault="003D2539" w:rsidP="003D2539">
      <w:pPr>
        <w:spacing w:after="0"/>
        <w:rPr>
          <w:rFonts w:ascii="Times New Roman" w:hAnsi="Times New Roman" w:cs="Times New Roman"/>
          <w:sz w:val="24"/>
        </w:rPr>
      </w:pPr>
    </w:p>
    <w:sectPr w:rsidR="003D2539">
      <w:pgSz w:w="12240" w:h="15840"/>
      <w:pgMar w:top="660" w:right="763" w:bottom="346"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14080"/>
    <w:multiLevelType w:val="multilevel"/>
    <w:tmpl w:val="74A2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51A36"/>
    <w:multiLevelType w:val="hybridMultilevel"/>
    <w:tmpl w:val="6EB0C7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4C84B29"/>
    <w:multiLevelType w:val="multilevel"/>
    <w:tmpl w:val="43A8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EC"/>
    <w:rsid w:val="000E4179"/>
    <w:rsid w:val="000E42EC"/>
    <w:rsid w:val="00150E9D"/>
    <w:rsid w:val="002E4F13"/>
    <w:rsid w:val="00312383"/>
    <w:rsid w:val="003D2539"/>
    <w:rsid w:val="004B506E"/>
    <w:rsid w:val="005844D5"/>
    <w:rsid w:val="005D66D5"/>
    <w:rsid w:val="007C6F8E"/>
    <w:rsid w:val="008054D8"/>
    <w:rsid w:val="00A84CD7"/>
    <w:rsid w:val="00AF70E2"/>
    <w:rsid w:val="00C17C8E"/>
    <w:rsid w:val="00EC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BD602-8AE6-4375-A369-FAA30712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F1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84CD7"/>
    <w:pPr>
      <w:spacing w:after="0" w:line="240" w:lineRule="auto"/>
      <w:jc w:val="center"/>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5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11822">
      <w:bodyDiv w:val="1"/>
      <w:marLeft w:val="0"/>
      <w:marRight w:val="0"/>
      <w:marTop w:val="0"/>
      <w:marBottom w:val="0"/>
      <w:divBdr>
        <w:top w:val="none" w:sz="0" w:space="0" w:color="auto"/>
        <w:left w:val="none" w:sz="0" w:space="0" w:color="auto"/>
        <w:bottom w:val="none" w:sz="0" w:space="0" w:color="auto"/>
        <w:right w:val="none" w:sz="0" w:space="0" w:color="auto"/>
      </w:divBdr>
      <w:divsChild>
        <w:div w:id="469131950">
          <w:marLeft w:val="0"/>
          <w:marRight w:val="0"/>
          <w:marTop w:val="0"/>
          <w:marBottom w:val="0"/>
          <w:divBdr>
            <w:top w:val="single" w:sz="2" w:space="0" w:color="D9D9E3"/>
            <w:left w:val="single" w:sz="2" w:space="0" w:color="D9D9E3"/>
            <w:bottom w:val="single" w:sz="2" w:space="0" w:color="D9D9E3"/>
            <w:right w:val="single" w:sz="2" w:space="0" w:color="D9D9E3"/>
          </w:divBdr>
          <w:divsChild>
            <w:div w:id="1219246685">
              <w:marLeft w:val="0"/>
              <w:marRight w:val="0"/>
              <w:marTop w:val="0"/>
              <w:marBottom w:val="0"/>
              <w:divBdr>
                <w:top w:val="single" w:sz="2" w:space="0" w:color="D9D9E3"/>
                <w:left w:val="single" w:sz="2" w:space="0" w:color="D9D9E3"/>
                <w:bottom w:val="single" w:sz="2" w:space="0" w:color="D9D9E3"/>
                <w:right w:val="single" w:sz="2" w:space="0" w:color="D9D9E3"/>
              </w:divBdr>
              <w:divsChild>
                <w:div w:id="1304580991">
                  <w:marLeft w:val="0"/>
                  <w:marRight w:val="0"/>
                  <w:marTop w:val="0"/>
                  <w:marBottom w:val="0"/>
                  <w:divBdr>
                    <w:top w:val="single" w:sz="2" w:space="0" w:color="D9D9E3"/>
                    <w:left w:val="single" w:sz="2" w:space="0" w:color="D9D9E3"/>
                    <w:bottom w:val="single" w:sz="2" w:space="0" w:color="D9D9E3"/>
                    <w:right w:val="single" w:sz="2" w:space="0" w:color="D9D9E3"/>
                  </w:divBdr>
                  <w:divsChild>
                    <w:div w:id="671906700">
                      <w:marLeft w:val="0"/>
                      <w:marRight w:val="0"/>
                      <w:marTop w:val="0"/>
                      <w:marBottom w:val="0"/>
                      <w:divBdr>
                        <w:top w:val="single" w:sz="2" w:space="0" w:color="D9D9E3"/>
                        <w:left w:val="single" w:sz="2" w:space="0" w:color="D9D9E3"/>
                        <w:bottom w:val="single" w:sz="2" w:space="0" w:color="D9D9E3"/>
                        <w:right w:val="single" w:sz="2" w:space="0" w:color="D9D9E3"/>
                      </w:divBdr>
                      <w:divsChild>
                        <w:div w:id="1604413575">
                          <w:marLeft w:val="0"/>
                          <w:marRight w:val="0"/>
                          <w:marTop w:val="0"/>
                          <w:marBottom w:val="0"/>
                          <w:divBdr>
                            <w:top w:val="single" w:sz="2" w:space="0" w:color="auto"/>
                            <w:left w:val="single" w:sz="2" w:space="0" w:color="auto"/>
                            <w:bottom w:val="single" w:sz="6" w:space="0" w:color="auto"/>
                            <w:right w:val="single" w:sz="2" w:space="0" w:color="auto"/>
                          </w:divBdr>
                          <w:divsChild>
                            <w:div w:id="169287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048886">
                                  <w:marLeft w:val="0"/>
                                  <w:marRight w:val="0"/>
                                  <w:marTop w:val="0"/>
                                  <w:marBottom w:val="0"/>
                                  <w:divBdr>
                                    <w:top w:val="single" w:sz="2" w:space="0" w:color="D9D9E3"/>
                                    <w:left w:val="single" w:sz="2" w:space="0" w:color="D9D9E3"/>
                                    <w:bottom w:val="single" w:sz="2" w:space="0" w:color="D9D9E3"/>
                                    <w:right w:val="single" w:sz="2" w:space="0" w:color="D9D9E3"/>
                                  </w:divBdr>
                                  <w:divsChild>
                                    <w:div w:id="1919245241">
                                      <w:marLeft w:val="0"/>
                                      <w:marRight w:val="0"/>
                                      <w:marTop w:val="0"/>
                                      <w:marBottom w:val="0"/>
                                      <w:divBdr>
                                        <w:top w:val="single" w:sz="2" w:space="0" w:color="D9D9E3"/>
                                        <w:left w:val="single" w:sz="2" w:space="0" w:color="D9D9E3"/>
                                        <w:bottom w:val="single" w:sz="2" w:space="0" w:color="D9D9E3"/>
                                        <w:right w:val="single" w:sz="2" w:space="0" w:color="D9D9E3"/>
                                      </w:divBdr>
                                      <w:divsChild>
                                        <w:div w:id="1039664828">
                                          <w:marLeft w:val="0"/>
                                          <w:marRight w:val="0"/>
                                          <w:marTop w:val="0"/>
                                          <w:marBottom w:val="0"/>
                                          <w:divBdr>
                                            <w:top w:val="single" w:sz="2" w:space="0" w:color="D9D9E3"/>
                                            <w:left w:val="single" w:sz="2" w:space="0" w:color="D9D9E3"/>
                                            <w:bottom w:val="single" w:sz="2" w:space="0" w:color="D9D9E3"/>
                                            <w:right w:val="single" w:sz="2" w:space="0" w:color="D9D9E3"/>
                                          </w:divBdr>
                                          <w:divsChild>
                                            <w:div w:id="131394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1169084">
          <w:marLeft w:val="0"/>
          <w:marRight w:val="0"/>
          <w:marTop w:val="0"/>
          <w:marBottom w:val="0"/>
          <w:divBdr>
            <w:top w:val="none" w:sz="0" w:space="0" w:color="auto"/>
            <w:left w:val="none" w:sz="0" w:space="0" w:color="auto"/>
            <w:bottom w:val="none" w:sz="0" w:space="0" w:color="auto"/>
            <w:right w:val="none" w:sz="0" w:space="0" w:color="auto"/>
          </w:divBdr>
          <w:divsChild>
            <w:div w:id="1596597653">
              <w:marLeft w:val="0"/>
              <w:marRight w:val="0"/>
              <w:marTop w:val="0"/>
              <w:marBottom w:val="0"/>
              <w:divBdr>
                <w:top w:val="single" w:sz="2" w:space="0" w:color="D9D9E3"/>
                <w:left w:val="single" w:sz="2" w:space="0" w:color="D9D9E3"/>
                <w:bottom w:val="single" w:sz="2" w:space="0" w:color="D9D9E3"/>
                <w:right w:val="single" w:sz="2" w:space="0" w:color="D9D9E3"/>
              </w:divBdr>
              <w:divsChild>
                <w:div w:id="453863123">
                  <w:marLeft w:val="0"/>
                  <w:marRight w:val="0"/>
                  <w:marTop w:val="0"/>
                  <w:marBottom w:val="0"/>
                  <w:divBdr>
                    <w:top w:val="single" w:sz="2" w:space="0" w:color="D9D9E3"/>
                    <w:left w:val="single" w:sz="2" w:space="0" w:color="D9D9E3"/>
                    <w:bottom w:val="single" w:sz="2" w:space="0" w:color="D9D9E3"/>
                    <w:right w:val="single" w:sz="2" w:space="0" w:color="D9D9E3"/>
                  </w:divBdr>
                  <w:divsChild>
                    <w:div w:id="611090161">
                      <w:marLeft w:val="0"/>
                      <w:marRight w:val="0"/>
                      <w:marTop w:val="0"/>
                      <w:marBottom w:val="0"/>
                      <w:divBdr>
                        <w:top w:val="single" w:sz="2" w:space="0" w:color="D9D9E3"/>
                        <w:left w:val="single" w:sz="2" w:space="0" w:color="D9D9E3"/>
                        <w:bottom w:val="single" w:sz="2" w:space="0" w:color="D9D9E3"/>
                        <w:right w:val="single" w:sz="2" w:space="0" w:color="D9D9E3"/>
                      </w:divBdr>
                      <w:divsChild>
                        <w:div w:id="162045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Simra Najm</cp:lastModifiedBy>
  <cp:revision>2</cp:revision>
  <dcterms:created xsi:type="dcterms:W3CDTF">2023-07-03T06:39:00Z</dcterms:created>
  <dcterms:modified xsi:type="dcterms:W3CDTF">2023-07-03T06:39:00Z</dcterms:modified>
</cp:coreProperties>
</file>