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3E29" w:rsidRPr="00D63E29" w:rsidRDefault="00D63E29" w:rsidP="00BA16BF">
      <w:pPr>
        <w:jc w:val="both"/>
        <w:rPr>
          <w:rFonts w:cstheme="minorHAnsi"/>
          <w:color w:val="333333"/>
          <w:shd w:val="clear" w:color="auto" w:fill="FFFFFF"/>
        </w:rPr>
      </w:pPr>
      <w:r w:rsidRPr="00D63E29">
        <w:rPr>
          <w:rFonts w:cstheme="minorHAnsi"/>
        </w:rPr>
        <w:t>Foster Bright Learning operates under Bright Orbit Enterprises</w:t>
      </w:r>
      <w:r>
        <w:rPr>
          <w:rFonts w:cstheme="minorHAnsi"/>
        </w:rPr>
        <w:t>, which</w:t>
      </w:r>
      <w:r w:rsidRPr="00D63E29">
        <w:rPr>
          <w:rFonts w:cstheme="minorHAnsi"/>
        </w:rPr>
        <w:t xml:space="preserve"> is committed to </w:t>
      </w:r>
      <w:r w:rsidRPr="00D63E29">
        <w:rPr>
          <w:rFonts w:cstheme="minorHAnsi"/>
          <w:color w:val="333333"/>
          <w:shd w:val="clear" w:color="auto" w:fill="FFFFFF"/>
        </w:rPr>
        <w:t xml:space="preserve">providing </w:t>
      </w:r>
      <w:r>
        <w:rPr>
          <w:rFonts w:cstheme="minorHAnsi"/>
          <w:color w:val="333333"/>
          <w:shd w:val="clear" w:color="auto" w:fill="FFFFFF"/>
        </w:rPr>
        <w:t>education</w:t>
      </w:r>
      <w:r w:rsidRPr="00D63E29">
        <w:rPr>
          <w:rFonts w:cstheme="minorHAnsi"/>
          <w:color w:val="333333"/>
          <w:shd w:val="clear" w:color="auto" w:fill="FFFFFF"/>
        </w:rPr>
        <w:t xml:space="preserve"> exposure to students from the in government schools/elsewhere. </w:t>
      </w:r>
      <w:r>
        <w:rPr>
          <w:rFonts w:cstheme="minorHAnsi"/>
          <w:color w:val="333333"/>
          <w:shd w:val="clear" w:color="auto" w:fill="FFFFFF"/>
        </w:rPr>
        <w:t xml:space="preserve">As an entity, we believe that knowledge sharing multiplies the skills and happiness for both </w:t>
      </w:r>
    </w:p>
    <w:p w:rsidR="00D63E29" w:rsidRPr="00D63E29" w:rsidRDefault="00D63E29" w:rsidP="00BA16BF">
      <w:pPr>
        <w:jc w:val="both"/>
        <w:rPr>
          <w:rFonts w:cstheme="minorHAnsi"/>
        </w:rPr>
      </w:pPr>
      <w:r w:rsidRPr="00D63E29">
        <w:rPr>
          <w:rFonts w:cstheme="minorHAnsi"/>
          <w:color w:val="333333"/>
          <w:shd w:val="clear" w:color="auto" w:fill="FFFFFF"/>
        </w:rPr>
        <w:t>The teacher training programs undertaken by them has enhanced the quality of education being imparted to students studying in government schools.</w:t>
      </w:r>
    </w:p>
    <w:p w:rsidR="00D63E29" w:rsidRPr="00D63E29" w:rsidRDefault="00D63E29" w:rsidP="00BA16BF">
      <w:pPr>
        <w:jc w:val="both"/>
        <w:rPr>
          <w:rFonts w:cstheme="minorHAnsi"/>
        </w:rPr>
      </w:pPr>
      <w:r>
        <w:rPr>
          <w:rFonts w:cstheme="minorHAnsi"/>
        </w:rPr>
        <w:t>Our charitable objectives</w:t>
      </w:r>
      <w:r w:rsidRPr="00D63E29">
        <w:rPr>
          <w:rFonts w:cstheme="minorHAnsi"/>
        </w:rPr>
        <w:t xml:space="preserve"> are:</w:t>
      </w:r>
    </w:p>
    <w:p w:rsidR="00D63E29" w:rsidRPr="00D63E29" w:rsidRDefault="00D63E29" w:rsidP="00BA16BF">
      <w:pPr>
        <w:jc w:val="both"/>
        <w:rPr>
          <w:rFonts w:cstheme="minorHAnsi"/>
        </w:rPr>
      </w:pPr>
      <w:r w:rsidRPr="00D63E29">
        <w:rPr>
          <w:rFonts w:cstheme="minorHAnsi"/>
        </w:rPr>
        <w:t xml:space="preserve">To advance the education, exclusively, of </w:t>
      </w:r>
      <w:r w:rsidRPr="00D63E29">
        <w:rPr>
          <w:rFonts w:cstheme="minorHAnsi"/>
        </w:rPr>
        <w:t xml:space="preserve">underprivileged community </w:t>
      </w:r>
      <w:r w:rsidRPr="00D63E29">
        <w:rPr>
          <w:rFonts w:cstheme="minorHAnsi"/>
        </w:rPr>
        <w:t>by:</w:t>
      </w:r>
    </w:p>
    <w:p w:rsidR="00D63E29" w:rsidRPr="00D63E29" w:rsidRDefault="00D63E29" w:rsidP="00BA16BF">
      <w:pPr>
        <w:jc w:val="both"/>
        <w:rPr>
          <w:rFonts w:cstheme="minorHAnsi"/>
        </w:rPr>
      </w:pPr>
      <w:r w:rsidRPr="00D63E29">
        <w:rPr>
          <w:rFonts w:cstheme="minorHAnsi"/>
        </w:rPr>
        <w:t xml:space="preserve">(a) </w:t>
      </w:r>
      <w:proofErr w:type="gramStart"/>
      <w:r w:rsidRPr="00D63E29">
        <w:rPr>
          <w:rFonts w:cstheme="minorHAnsi"/>
        </w:rPr>
        <w:t>providing</w:t>
      </w:r>
      <w:proofErr w:type="gramEnd"/>
      <w:r w:rsidRPr="00D63E29">
        <w:rPr>
          <w:rFonts w:cstheme="minorHAnsi"/>
        </w:rPr>
        <w:t xml:space="preserve"> education infrastructure in areas of limit</w:t>
      </w:r>
      <w:r>
        <w:rPr>
          <w:rFonts w:cstheme="minorHAnsi"/>
        </w:rPr>
        <w:t>ed or no internet connectivity;</w:t>
      </w:r>
    </w:p>
    <w:p w:rsidR="00D63E29" w:rsidRPr="00D63E29" w:rsidRDefault="00D63E29" w:rsidP="00BA16BF">
      <w:pPr>
        <w:jc w:val="both"/>
        <w:rPr>
          <w:rFonts w:cstheme="minorHAnsi"/>
        </w:rPr>
      </w:pPr>
      <w:r w:rsidRPr="00D63E29">
        <w:rPr>
          <w:rFonts w:cstheme="minorHAnsi"/>
        </w:rPr>
        <w:t xml:space="preserve">(b) </w:t>
      </w:r>
      <w:proofErr w:type="gramStart"/>
      <w:r w:rsidRPr="00D63E29">
        <w:rPr>
          <w:rFonts w:cstheme="minorHAnsi"/>
        </w:rPr>
        <w:t>promoting</w:t>
      </w:r>
      <w:proofErr w:type="gramEnd"/>
      <w:r w:rsidRPr="00D63E29">
        <w:rPr>
          <w:rFonts w:cstheme="minorHAnsi"/>
        </w:rPr>
        <w:t xml:space="preserve"> exchanges, teaching placements and research partnerships between educational institutions and international partners.</w:t>
      </w:r>
    </w:p>
    <w:p w:rsidR="00D271A4" w:rsidRPr="00D271A4" w:rsidRDefault="00D271A4" w:rsidP="00BA16BF">
      <w:pPr>
        <w:jc w:val="both"/>
        <w:rPr>
          <w:rFonts w:cstheme="minorHAnsi"/>
        </w:rPr>
      </w:pPr>
      <w:r w:rsidRPr="00D271A4">
        <w:rPr>
          <w:rFonts w:cstheme="minorHAnsi"/>
        </w:rPr>
        <w:t xml:space="preserve">We believe that improved access to resources in education will </w:t>
      </w:r>
      <w:r>
        <w:rPr>
          <w:rFonts w:cstheme="minorHAnsi"/>
        </w:rPr>
        <w:t>make over</w:t>
      </w:r>
      <w:r w:rsidRPr="00D271A4">
        <w:rPr>
          <w:rFonts w:cstheme="minorHAnsi"/>
        </w:rPr>
        <w:t xml:space="preserve"> minds and opportunities, powering </w:t>
      </w:r>
      <w:r>
        <w:rPr>
          <w:rFonts w:cstheme="minorHAnsi"/>
        </w:rPr>
        <w:t>moderation</w:t>
      </w:r>
      <w:r w:rsidRPr="00D271A4">
        <w:rPr>
          <w:rFonts w:cstheme="minorHAnsi"/>
        </w:rPr>
        <w:t xml:space="preserve"> and enabling more fulfilling lives. </w:t>
      </w:r>
      <w:r>
        <w:rPr>
          <w:rFonts w:cstheme="minorHAnsi"/>
        </w:rPr>
        <w:t xml:space="preserve">Bright Orbit Enterprises </w:t>
      </w:r>
      <w:r w:rsidRPr="00D271A4">
        <w:rPr>
          <w:rFonts w:cstheme="minorHAnsi"/>
        </w:rPr>
        <w:t xml:space="preserve">aim to strengthen </w:t>
      </w:r>
      <w:r>
        <w:rPr>
          <w:rFonts w:cstheme="minorHAnsi"/>
        </w:rPr>
        <w:t>soft skills and other aspects of education</w:t>
      </w:r>
      <w:r w:rsidRPr="00D271A4">
        <w:rPr>
          <w:rFonts w:cstheme="minorHAnsi"/>
        </w:rPr>
        <w:t xml:space="preserve"> across the whole country so </w:t>
      </w:r>
      <w:r>
        <w:rPr>
          <w:rFonts w:cstheme="minorHAnsi"/>
        </w:rPr>
        <w:t>children and young people</w:t>
      </w:r>
      <w:r w:rsidRPr="00D271A4">
        <w:rPr>
          <w:rFonts w:cstheme="minorHAnsi"/>
        </w:rPr>
        <w:t xml:space="preserve"> benefit from the opportunities digital technologies bring wherever they study. </w:t>
      </w:r>
    </w:p>
    <w:p w:rsidR="00D271A4" w:rsidRPr="00D271A4" w:rsidRDefault="00D271A4" w:rsidP="00BA16BF">
      <w:pPr>
        <w:jc w:val="both"/>
        <w:rPr>
          <w:rFonts w:cstheme="minorHAnsi"/>
        </w:rPr>
      </w:pPr>
      <w:r w:rsidRPr="00D271A4">
        <w:rPr>
          <w:rFonts w:cstheme="minorHAnsi"/>
        </w:rPr>
        <w:t> With your support we can provide access to the world-class educational materials at universities, medical schools and community libraries through local hosting and content delivery networks to help people of all ages to gain an education and make a real change to their life chances.</w:t>
      </w:r>
    </w:p>
    <w:p w:rsidR="00D63E29" w:rsidRPr="00D63E29" w:rsidRDefault="00D63E29" w:rsidP="00BA16BF">
      <w:pPr>
        <w:jc w:val="both"/>
        <w:rPr>
          <w:rFonts w:cstheme="minorHAnsi"/>
        </w:rPr>
      </w:pPr>
    </w:p>
    <w:p w:rsidR="00D63E29" w:rsidRPr="00D63E29" w:rsidRDefault="00D63E29" w:rsidP="00BA16BF">
      <w:pPr>
        <w:jc w:val="both"/>
        <w:rPr>
          <w:rFonts w:cstheme="minorHAnsi"/>
        </w:rPr>
      </w:pPr>
      <w:r w:rsidRPr="00D63E29">
        <w:rPr>
          <w:rFonts w:cstheme="minorHAnsi"/>
        </w:rPr>
        <w:t>​</w:t>
      </w:r>
    </w:p>
    <w:p w:rsidR="00D63E29" w:rsidRPr="00D63E29" w:rsidRDefault="00D63E29" w:rsidP="00BA16BF">
      <w:pPr>
        <w:jc w:val="both"/>
        <w:rPr>
          <w:rFonts w:cstheme="minorHAnsi"/>
        </w:rPr>
      </w:pPr>
    </w:p>
    <w:p w:rsidR="00A61832" w:rsidRPr="00D63E29" w:rsidRDefault="00D63E29" w:rsidP="00BA16BF">
      <w:pPr>
        <w:jc w:val="both"/>
        <w:rPr>
          <w:rFonts w:cstheme="minorHAnsi"/>
        </w:rPr>
      </w:pPr>
      <w:r w:rsidRPr="00D63E29">
        <w:rPr>
          <w:rFonts w:cstheme="minorHAnsi"/>
        </w:rPr>
        <w:t>​</w:t>
      </w:r>
    </w:p>
    <w:sectPr w:rsidR="00A61832" w:rsidRPr="00D63E29" w:rsidSect="00126B0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87102"/>
    <w:multiLevelType w:val="multilevel"/>
    <w:tmpl w:val="6CEE7B3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B50418"/>
    <w:rsid w:val="00004AF6"/>
    <w:rsid w:val="0001692A"/>
    <w:rsid w:val="00032619"/>
    <w:rsid w:val="00040F94"/>
    <w:rsid w:val="000634C9"/>
    <w:rsid w:val="000C7732"/>
    <w:rsid w:val="000D55E7"/>
    <w:rsid w:val="00126B0A"/>
    <w:rsid w:val="00197639"/>
    <w:rsid w:val="002C35AB"/>
    <w:rsid w:val="00341277"/>
    <w:rsid w:val="003705B6"/>
    <w:rsid w:val="004716F9"/>
    <w:rsid w:val="00496E98"/>
    <w:rsid w:val="0053477B"/>
    <w:rsid w:val="00634B05"/>
    <w:rsid w:val="00675436"/>
    <w:rsid w:val="006A2A96"/>
    <w:rsid w:val="006A4B24"/>
    <w:rsid w:val="006E0E77"/>
    <w:rsid w:val="007218D6"/>
    <w:rsid w:val="00757091"/>
    <w:rsid w:val="00793423"/>
    <w:rsid w:val="007C03F4"/>
    <w:rsid w:val="0080626A"/>
    <w:rsid w:val="00837D1F"/>
    <w:rsid w:val="00912314"/>
    <w:rsid w:val="00916211"/>
    <w:rsid w:val="009C7A9A"/>
    <w:rsid w:val="009F6A43"/>
    <w:rsid w:val="00A06552"/>
    <w:rsid w:val="00A50D6C"/>
    <w:rsid w:val="00A61832"/>
    <w:rsid w:val="00A85346"/>
    <w:rsid w:val="00AA5ADC"/>
    <w:rsid w:val="00B21028"/>
    <w:rsid w:val="00B23363"/>
    <w:rsid w:val="00B47A9C"/>
    <w:rsid w:val="00B50418"/>
    <w:rsid w:val="00BA16BF"/>
    <w:rsid w:val="00C351F8"/>
    <w:rsid w:val="00D10236"/>
    <w:rsid w:val="00D271A4"/>
    <w:rsid w:val="00D6325C"/>
    <w:rsid w:val="00D63E29"/>
    <w:rsid w:val="00F22A9B"/>
    <w:rsid w:val="00F467F3"/>
    <w:rsid w:val="00F51895"/>
    <w:rsid w:val="00FF4A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34C9"/>
  </w:style>
  <w:style w:type="paragraph" w:styleId="Heading2">
    <w:name w:val="heading 2"/>
    <w:basedOn w:val="Normal"/>
    <w:link w:val="Heading2Char"/>
    <w:uiPriority w:val="9"/>
    <w:qFormat/>
    <w:rsid w:val="0003261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32619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3261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0326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048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0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7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2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4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51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966966">
              <w:marLeft w:val="-188"/>
              <w:marRight w:val="-18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912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811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065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86948">
          <w:marLeft w:val="-188"/>
          <w:marRight w:val="-18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12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416548">
                  <w:marLeft w:val="0"/>
                  <w:marRight w:val="0"/>
                  <w:marTop w:val="250"/>
                  <w:marBottom w:val="18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33692">
                  <w:marLeft w:val="0"/>
                  <w:marRight w:val="0"/>
                  <w:marTop w:val="250"/>
                  <w:marBottom w:val="18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30055">
                  <w:marLeft w:val="0"/>
                  <w:marRight w:val="0"/>
                  <w:marTop w:val="250"/>
                  <w:marBottom w:val="18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31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004457">
                  <w:marLeft w:val="0"/>
                  <w:marRight w:val="0"/>
                  <w:marTop w:val="250"/>
                  <w:marBottom w:val="18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9706815">
                  <w:marLeft w:val="0"/>
                  <w:marRight w:val="0"/>
                  <w:marTop w:val="250"/>
                  <w:marBottom w:val="18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571389">
                  <w:marLeft w:val="0"/>
                  <w:marRight w:val="0"/>
                  <w:marTop w:val="250"/>
                  <w:marBottom w:val="18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631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611584">
          <w:marLeft w:val="-188"/>
          <w:marRight w:val="-18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5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914995">
                  <w:marLeft w:val="0"/>
                  <w:marRight w:val="0"/>
                  <w:marTop w:val="250"/>
                  <w:marBottom w:val="18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0486919">
                  <w:marLeft w:val="0"/>
                  <w:marRight w:val="0"/>
                  <w:marTop w:val="250"/>
                  <w:marBottom w:val="18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689877">
                  <w:marLeft w:val="0"/>
                  <w:marRight w:val="0"/>
                  <w:marTop w:val="250"/>
                  <w:marBottom w:val="18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596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736553">
                  <w:marLeft w:val="0"/>
                  <w:marRight w:val="0"/>
                  <w:marTop w:val="250"/>
                  <w:marBottom w:val="18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095031">
                  <w:marLeft w:val="0"/>
                  <w:marRight w:val="0"/>
                  <w:marTop w:val="250"/>
                  <w:marBottom w:val="18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580097">
                  <w:marLeft w:val="0"/>
                  <w:marRight w:val="0"/>
                  <w:marTop w:val="250"/>
                  <w:marBottom w:val="18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851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41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138366">
              <w:marLeft w:val="-188"/>
              <w:marRight w:val="-18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171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84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1</Pages>
  <Words>208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27</cp:revision>
  <dcterms:created xsi:type="dcterms:W3CDTF">2020-04-30T11:14:00Z</dcterms:created>
  <dcterms:modified xsi:type="dcterms:W3CDTF">2020-05-24T08:13:00Z</dcterms:modified>
</cp:coreProperties>
</file>