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9C" w:rsidRDefault="00B47A9C" w:rsidP="00032619"/>
    <w:p w:rsidR="00A50D6C" w:rsidRDefault="00B47A9C" w:rsidP="00B47A9C">
      <w:r>
        <w:t xml:space="preserve">At </w:t>
      </w:r>
      <w:r w:rsidRPr="00837D1F">
        <w:rPr>
          <w:b/>
        </w:rPr>
        <w:t>Foster Bright</w:t>
      </w:r>
      <w:r>
        <w:t xml:space="preserve">, we have </w:t>
      </w:r>
      <w:r w:rsidR="00837D1F">
        <w:t xml:space="preserve">one single </w:t>
      </w:r>
      <w:r w:rsidR="00A50D6C">
        <w:t>objective</w:t>
      </w:r>
      <w:r w:rsidR="00837D1F">
        <w:t xml:space="preserve"> in mind: to help</w:t>
      </w:r>
      <w:r>
        <w:t xml:space="preserve"> you achieve </w:t>
      </w:r>
      <w:r w:rsidR="000D55E7">
        <w:t>the</w:t>
      </w:r>
      <w:r>
        <w:t xml:space="preserve"> goal that enables you to study, work, or live abroad.</w:t>
      </w:r>
      <w:r w:rsidR="00A50D6C">
        <w:t xml:space="preserve"> </w:t>
      </w:r>
      <w:r>
        <w:t xml:space="preserve">That single focus, driven from every aspect of our operation, is the key to our ongoing success. </w:t>
      </w:r>
    </w:p>
    <w:p w:rsidR="006A2A96" w:rsidRDefault="006A2A96" w:rsidP="00B47A9C">
      <w:r w:rsidRPr="006A2A96">
        <w:t xml:space="preserve">The </w:t>
      </w:r>
      <w:r w:rsidRPr="00A61832">
        <w:rPr>
          <w:b/>
        </w:rPr>
        <w:t>Foster Bright</w:t>
      </w:r>
      <w:r w:rsidRPr="006A2A96">
        <w:t xml:space="preserve"> Difference</w:t>
      </w:r>
    </w:p>
    <w:p w:rsidR="00A50D6C" w:rsidRPr="00032619" w:rsidRDefault="00A50D6C" w:rsidP="00A50D6C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>
        <w:t>Expert t</w:t>
      </w:r>
      <w:r w:rsidRPr="00032619">
        <w:t>rainers of Bri</w:t>
      </w:r>
      <w:r>
        <w:t>tish Council, IDP, and Pearson exams on b</w:t>
      </w:r>
      <w:r w:rsidRPr="00032619">
        <w:t>oard</w:t>
      </w:r>
    </w:p>
    <w:p w:rsidR="00032619" w:rsidRPr="00032619" w:rsidRDefault="006A2A96" w:rsidP="006A2A96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>
        <w:t>Finest g</w:t>
      </w:r>
      <w:r w:rsidR="00032619" w:rsidRPr="00032619">
        <w:t>uidan</w:t>
      </w:r>
      <w:r>
        <w:t>ce by highly experienced faculties based across the globe</w:t>
      </w:r>
    </w:p>
    <w:p w:rsidR="00032619" w:rsidRPr="00032619" w:rsidRDefault="006A2A96" w:rsidP="006A2A96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>
        <w:t>Result o</w:t>
      </w:r>
      <w:r w:rsidR="00032619" w:rsidRPr="00032619">
        <w:t xml:space="preserve">riented </w:t>
      </w:r>
      <w:r>
        <w:t>training with personal attention on improvement ar</w:t>
      </w:r>
      <w:r w:rsidR="00032619" w:rsidRPr="00032619">
        <w:t>eas</w:t>
      </w:r>
    </w:p>
    <w:p w:rsidR="00A50D6C" w:rsidRDefault="00A50D6C" w:rsidP="00A50D6C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>
        <w:t>Our uncomplicated training m</w:t>
      </w:r>
      <w:r w:rsidRPr="00A61832">
        <w:t>ethodology</w:t>
      </w:r>
      <w:r>
        <w:t xml:space="preserve"> to understand lessons with ease </w:t>
      </w:r>
    </w:p>
    <w:p w:rsidR="00032619" w:rsidRPr="00032619" w:rsidRDefault="00A85346" w:rsidP="006A2A96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>
        <w:t>Plenty of r</w:t>
      </w:r>
      <w:r w:rsidR="006A2A96">
        <w:t>eal exam like mock tests and a simulated e</w:t>
      </w:r>
      <w:r w:rsidR="00032619" w:rsidRPr="00032619">
        <w:t>nvironment</w:t>
      </w:r>
      <w:r w:rsidR="006A2A96">
        <w:t xml:space="preserve"> </w:t>
      </w:r>
      <w:r>
        <w:t>to practice in</w:t>
      </w:r>
    </w:p>
    <w:p w:rsidR="00032619" w:rsidRPr="00032619" w:rsidRDefault="006A2A96" w:rsidP="006A2A96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>
        <w:t>Finest study m</w:t>
      </w:r>
      <w:r w:rsidR="00032619" w:rsidRPr="00032619">
        <w:t>ater</w:t>
      </w:r>
      <w:r>
        <w:t>ial, specially designed for overseas education &amp; i</w:t>
      </w:r>
      <w:r w:rsidR="00032619" w:rsidRPr="00032619">
        <w:t>mmigration</w:t>
      </w:r>
    </w:p>
    <w:p w:rsidR="00A50D6C" w:rsidRPr="00032619" w:rsidRDefault="00A50D6C" w:rsidP="00A50D6C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>
        <w:t>In-depth writing e</w:t>
      </w:r>
      <w:r w:rsidRPr="00032619">
        <w:t>valuation</w:t>
      </w:r>
      <w:r>
        <w:t xml:space="preserve"> &amp; thorough speaking p</w:t>
      </w:r>
      <w:r w:rsidRPr="00032619">
        <w:t>ractice</w:t>
      </w:r>
      <w:r>
        <w:t xml:space="preserve"> that enables you to speak </w:t>
      </w:r>
      <w:r w:rsidRPr="006A2A96">
        <w:t>extraordinarily</w:t>
      </w:r>
    </w:p>
    <w:p w:rsidR="00A61832" w:rsidRDefault="00040F94" w:rsidP="00F51895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>
        <w:t>Proven record of having trained over a thousand aspirants for study abroad &amp; i</w:t>
      </w:r>
      <w:r w:rsidR="00032619" w:rsidRPr="00032619">
        <w:t>mmigrat</w:t>
      </w:r>
      <w:r>
        <w:t>ion with outstanding results- Our reviews say it a</w:t>
      </w:r>
      <w:r w:rsidR="00032619" w:rsidRPr="00032619">
        <w:t>ll</w:t>
      </w:r>
    </w:p>
    <w:p w:rsidR="00F51895" w:rsidRDefault="00A61832" w:rsidP="00757091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>
        <w:t xml:space="preserve">Our state of the art </w:t>
      </w:r>
      <w:r w:rsidR="00F51895" w:rsidRPr="00A61832">
        <w:rPr>
          <w:b/>
        </w:rPr>
        <w:t xml:space="preserve">Learning Management System </w:t>
      </w:r>
      <w:r w:rsidRPr="00A61832">
        <w:t xml:space="preserve">which </w:t>
      </w:r>
      <w:r>
        <w:t xml:space="preserve">offers </w:t>
      </w:r>
      <w:r w:rsidR="000D55E7">
        <w:t xml:space="preserve">a </w:t>
      </w:r>
      <w:r>
        <w:t>r</w:t>
      </w:r>
      <w:r w:rsidR="00F51895">
        <w:t xml:space="preserve">epository of reference, assignment and practice material with performance record </w:t>
      </w:r>
      <w:r w:rsidR="00B21028">
        <w:t>tracking</w:t>
      </w:r>
    </w:p>
    <w:p w:rsidR="00F51895" w:rsidRDefault="00F51895" w:rsidP="00757091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>
        <w:t>90 days login access</w:t>
      </w:r>
      <w:r w:rsidR="00A61832">
        <w:t xml:space="preserve"> to </w:t>
      </w:r>
      <w:r w:rsidR="00A61832" w:rsidRPr="00A61832">
        <w:rPr>
          <w:b/>
        </w:rPr>
        <w:t>LMS</w:t>
      </w:r>
      <w:r>
        <w:t xml:space="preserve"> from the training start date</w:t>
      </w:r>
    </w:p>
    <w:p w:rsidR="009F6A43" w:rsidRDefault="009F6A43" w:rsidP="009F6A43">
      <w:pPr>
        <w:spacing w:after="0"/>
      </w:pPr>
    </w:p>
    <w:p w:rsidR="009F6A43" w:rsidRDefault="00793423" w:rsidP="009F6A43">
      <w:pPr>
        <w:spacing w:after="0"/>
      </w:pPr>
      <w:r>
        <w:rPr>
          <w:noProof/>
        </w:rPr>
        <w:pict>
          <v:oval id="_x0000_s1026" style="position:absolute;margin-left:-71.1pt;margin-top:.15pt;width:605.3pt;height:49.5pt;z-index:251658240" strokecolor="white [3212]">
            <v:textbox>
              <w:txbxContent>
                <w:p w:rsidR="009F6A43" w:rsidRPr="003355ED" w:rsidRDefault="009F6A43" w:rsidP="009F6A43">
                  <w:pPr>
                    <w:rPr>
                      <w:i/>
                    </w:rPr>
                  </w:pPr>
                  <w:r>
                    <w:rPr>
                      <w:i/>
                    </w:rPr>
                    <w:t>Note - T</w:t>
                  </w:r>
                  <w:r w:rsidRPr="003355ED">
                    <w:rPr>
                      <w:i/>
                    </w:rPr>
                    <w:t>hese boxes, and buttons etc. are only for representation. Developer has to think and design to make it look appealing.</w:t>
                  </w:r>
                </w:p>
              </w:txbxContent>
            </v:textbox>
          </v:oval>
        </w:pict>
      </w:r>
    </w:p>
    <w:p w:rsidR="009F6A43" w:rsidRDefault="009F6A43" w:rsidP="009F6A43">
      <w:pPr>
        <w:spacing w:after="0"/>
      </w:pPr>
    </w:p>
    <w:p w:rsidR="00A61832" w:rsidRDefault="00A61832" w:rsidP="00A61832">
      <w:pPr>
        <w:spacing w:after="0"/>
      </w:pPr>
    </w:p>
    <w:sectPr w:rsidR="00A61832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102"/>
    <w:multiLevelType w:val="multilevel"/>
    <w:tmpl w:val="6CEE7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04AF6"/>
    <w:rsid w:val="0001692A"/>
    <w:rsid w:val="00032619"/>
    <w:rsid w:val="00040F94"/>
    <w:rsid w:val="000634C9"/>
    <w:rsid w:val="000D55E7"/>
    <w:rsid w:val="00126B0A"/>
    <w:rsid w:val="00197639"/>
    <w:rsid w:val="00341277"/>
    <w:rsid w:val="003705B6"/>
    <w:rsid w:val="004716F9"/>
    <w:rsid w:val="00496E98"/>
    <w:rsid w:val="0053477B"/>
    <w:rsid w:val="00675436"/>
    <w:rsid w:val="006A2A96"/>
    <w:rsid w:val="006A4B24"/>
    <w:rsid w:val="006E0E77"/>
    <w:rsid w:val="00757091"/>
    <w:rsid w:val="00793423"/>
    <w:rsid w:val="007C03F4"/>
    <w:rsid w:val="00837D1F"/>
    <w:rsid w:val="009F6A43"/>
    <w:rsid w:val="00A50D6C"/>
    <w:rsid w:val="00A61832"/>
    <w:rsid w:val="00A85346"/>
    <w:rsid w:val="00AA5ADC"/>
    <w:rsid w:val="00B21028"/>
    <w:rsid w:val="00B23363"/>
    <w:rsid w:val="00B47A9C"/>
    <w:rsid w:val="00B50418"/>
    <w:rsid w:val="00C351F8"/>
    <w:rsid w:val="00D10236"/>
    <w:rsid w:val="00D6325C"/>
    <w:rsid w:val="00F22A9B"/>
    <w:rsid w:val="00F51895"/>
    <w:rsid w:val="00FF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paragraph" w:styleId="Heading2">
    <w:name w:val="heading 2"/>
    <w:basedOn w:val="Normal"/>
    <w:link w:val="Heading2Char"/>
    <w:uiPriority w:val="9"/>
    <w:qFormat/>
    <w:rsid w:val="00032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1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26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9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948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6548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692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005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45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1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138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584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99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691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8987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553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5031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009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3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2020-04-30T11:14:00Z</dcterms:created>
  <dcterms:modified xsi:type="dcterms:W3CDTF">2020-05-09T11:32:00Z</dcterms:modified>
</cp:coreProperties>
</file>