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30" w:type="dxa"/>
        <w:tblInd w:w="-270" w:type="dxa"/>
        <w:tblBorders>
          <w:top w:val="single" w:sz="8" w:space="0" w:color="auto"/>
          <w:bottom w:val="single" w:sz="8" w:space="0" w:color="auto"/>
        </w:tblBorders>
        <w:tblCellMar>
          <w:left w:w="0" w:type="dxa"/>
          <w:right w:w="0" w:type="dxa"/>
        </w:tblCellMar>
        <w:tblLook w:val="0000" w:firstRow="0" w:lastRow="0" w:firstColumn="0" w:lastColumn="0" w:noHBand="0" w:noVBand="0"/>
      </w:tblPr>
      <w:tblGrid>
        <w:gridCol w:w="10330"/>
      </w:tblGrid>
      <w:tr w:rsidR="00D83B8A" w14:paraId="1A96C81F" w14:textId="77777777" w:rsidTr="00343D5F">
        <w:tc>
          <w:tcPr>
            <w:tcW w:w="10330" w:type="dxa"/>
          </w:tcPr>
          <w:p w14:paraId="0B6F75CD" w14:textId="48126FD0" w:rsidR="00DA50E6" w:rsidRPr="004E0D33" w:rsidRDefault="0093076F">
            <w:pPr>
              <w:pStyle w:val="Authorname"/>
              <w:rPr>
                <w:rFonts w:ascii="Times" w:hAnsi="Times"/>
                <w:b/>
                <w:iCs w:val="0"/>
                <w:sz w:val="32"/>
                <w:lang w:eastAsia="zh-CN"/>
              </w:rPr>
            </w:pPr>
            <w:r w:rsidRPr="004E0D33">
              <w:rPr>
                <w:rFonts w:ascii="Times" w:hAnsi="Times"/>
                <w:b/>
                <w:iCs w:val="0"/>
                <w:sz w:val="32"/>
              </w:rPr>
              <w:t xml:space="preserve">Analysis of Alzheimer’s Disease Gene Expression for </w:t>
            </w:r>
            <w:r w:rsidR="003A6651" w:rsidRPr="004E0D33">
              <w:rPr>
                <w:rFonts w:ascii="Times" w:hAnsi="Times"/>
                <w:b/>
                <w:iCs w:val="0"/>
                <w:sz w:val="32"/>
              </w:rPr>
              <w:t>Diagnostic Applications</w:t>
            </w:r>
          </w:p>
          <w:p w14:paraId="4E070274" w14:textId="21718A22" w:rsidR="00F3165D" w:rsidRPr="004E0D33" w:rsidRDefault="00F90AAF">
            <w:pPr>
              <w:pStyle w:val="Authorname"/>
              <w:rPr>
                <w:rFonts w:ascii="Times" w:hAnsi="Times"/>
                <w:lang w:eastAsia="zh-CN"/>
              </w:rPr>
            </w:pPr>
            <w:r w:rsidRPr="004E0D33">
              <w:rPr>
                <w:rFonts w:ascii="Times" w:hAnsi="Times"/>
                <w:lang w:eastAsia="zh-CN"/>
              </w:rPr>
              <w:t>Zeal Jinwala</w:t>
            </w:r>
            <w:r w:rsidR="004D2976" w:rsidRPr="004E0D33">
              <w:rPr>
                <w:rFonts w:ascii="Times" w:hAnsi="Times"/>
                <w:vertAlign w:val="superscript"/>
              </w:rPr>
              <w:t xml:space="preserve">1, </w:t>
            </w:r>
            <w:r w:rsidRPr="004E0D33">
              <w:rPr>
                <w:rFonts w:ascii="Times" w:hAnsi="Times"/>
                <w:lang w:eastAsia="zh-CN"/>
              </w:rPr>
              <w:t xml:space="preserve">Kristen </w:t>
            </w:r>
            <w:proofErr w:type="spellStart"/>
            <w:r w:rsidRPr="004E0D33">
              <w:rPr>
                <w:rFonts w:ascii="Times" w:hAnsi="Times"/>
                <w:lang w:eastAsia="zh-CN"/>
              </w:rPr>
              <w:t>Norray</w:t>
            </w:r>
            <w:proofErr w:type="spellEnd"/>
            <w:r w:rsidRPr="004E0D33">
              <w:rPr>
                <w:rFonts w:ascii="Times" w:hAnsi="Times"/>
                <w:vertAlign w:val="superscript"/>
              </w:rPr>
              <w:t xml:space="preserve"> </w:t>
            </w:r>
            <w:r w:rsidR="00443164" w:rsidRPr="004E0D33">
              <w:rPr>
                <w:rFonts w:ascii="Times" w:hAnsi="Times"/>
                <w:vertAlign w:val="superscript"/>
              </w:rPr>
              <w:t>1</w:t>
            </w:r>
            <w:r w:rsidR="004D2976" w:rsidRPr="004E0D33">
              <w:rPr>
                <w:rFonts w:ascii="Times" w:hAnsi="Times"/>
                <w:lang w:eastAsia="zh-CN"/>
              </w:rPr>
              <w:t xml:space="preserve">, </w:t>
            </w:r>
            <w:r w:rsidRPr="004E0D33">
              <w:rPr>
                <w:rFonts w:ascii="Times" w:hAnsi="Times"/>
                <w:lang w:eastAsia="zh-CN"/>
              </w:rPr>
              <w:t>Henry Hollis</w:t>
            </w:r>
            <w:r w:rsidR="004D2976" w:rsidRPr="004E0D33">
              <w:rPr>
                <w:rFonts w:ascii="Times" w:hAnsi="Times"/>
                <w:vertAlign w:val="superscript"/>
              </w:rPr>
              <w:t xml:space="preserve"> 1</w:t>
            </w:r>
          </w:p>
          <w:p w14:paraId="58FEB505" w14:textId="34FF99FD" w:rsidR="00F90AAF" w:rsidRPr="004E0D33" w:rsidRDefault="004D2976" w:rsidP="004D2976">
            <w:pPr>
              <w:pStyle w:val="Affilation"/>
              <w:rPr>
                <w:rFonts w:ascii="Times" w:hAnsi="Times"/>
              </w:rPr>
            </w:pPr>
            <w:r w:rsidRPr="004E0D33">
              <w:rPr>
                <w:rFonts w:ascii="Times" w:hAnsi="Times"/>
                <w:vertAlign w:val="superscript"/>
              </w:rPr>
              <w:t xml:space="preserve">1 </w:t>
            </w:r>
            <w:r w:rsidRPr="004E0D33">
              <w:rPr>
                <w:rFonts w:ascii="Times" w:hAnsi="Times"/>
              </w:rPr>
              <w:t>School of Biomedical Engineering, Drexel University, USA</w:t>
            </w:r>
          </w:p>
          <w:p w14:paraId="4CC35B4C" w14:textId="77777777" w:rsidR="005C0CE1" w:rsidRPr="00443164" w:rsidRDefault="005C0CE1" w:rsidP="004D2976">
            <w:pPr>
              <w:pStyle w:val="Affilation"/>
            </w:pPr>
          </w:p>
          <w:p w14:paraId="2E846899" w14:textId="1E25E074" w:rsidR="00045625" w:rsidRPr="00C134AB" w:rsidRDefault="00C134AB" w:rsidP="004D2976">
            <w:pPr>
              <w:pStyle w:val="Affilation"/>
              <w:rPr>
                <w:rFonts w:ascii="Times New Roman" w:hAnsi="Times New Roman"/>
                <w:sz w:val="22"/>
                <w:szCs w:val="22"/>
                <w:lang w:eastAsia="zh-CN"/>
              </w:rPr>
            </w:pPr>
            <w:r w:rsidRPr="00C134AB">
              <w:rPr>
                <w:rFonts w:ascii="Times New Roman" w:hAnsi="Times New Roman"/>
                <w:sz w:val="22"/>
                <w:szCs w:val="22"/>
                <w:lang w:eastAsia="zh-CN"/>
              </w:rPr>
              <w:t xml:space="preserve">Course: </w:t>
            </w:r>
            <w:r>
              <w:rPr>
                <w:rFonts w:ascii="Times New Roman" w:hAnsi="Times New Roman"/>
                <w:sz w:val="22"/>
                <w:szCs w:val="22"/>
                <w:lang w:eastAsia="zh-CN"/>
              </w:rPr>
              <w:t>B</w:t>
            </w:r>
            <w:r w:rsidR="00E05065">
              <w:rPr>
                <w:rFonts w:ascii="Times New Roman" w:hAnsi="Times New Roman"/>
                <w:sz w:val="22"/>
                <w:szCs w:val="22"/>
                <w:lang w:eastAsia="zh-CN"/>
              </w:rPr>
              <w:t>MES</w:t>
            </w:r>
            <w:r w:rsidR="00443164">
              <w:rPr>
                <w:rFonts w:ascii="Times New Roman" w:hAnsi="Times New Roman"/>
                <w:sz w:val="22"/>
                <w:szCs w:val="22"/>
                <w:lang w:eastAsia="zh-CN"/>
              </w:rPr>
              <w:t xml:space="preserve"> 543</w:t>
            </w:r>
            <w:r>
              <w:rPr>
                <w:rFonts w:ascii="Times New Roman" w:hAnsi="Times New Roman"/>
                <w:sz w:val="22"/>
                <w:szCs w:val="22"/>
                <w:lang w:eastAsia="zh-CN"/>
              </w:rPr>
              <w:t xml:space="preserve"> </w:t>
            </w:r>
          </w:p>
          <w:p w14:paraId="31C7167E" w14:textId="77777777" w:rsidR="00C134AB" w:rsidRPr="00C134AB" w:rsidRDefault="00C134AB" w:rsidP="00C134AB">
            <w:pPr>
              <w:pStyle w:val="Affilation"/>
              <w:rPr>
                <w:rFonts w:ascii="Times New Roman" w:hAnsi="Times New Roman"/>
                <w:sz w:val="22"/>
                <w:szCs w:val="22"/>
                <w:lang w:eastAsia="zh-CN"/>
              </w:rPr>
            </w:pPr>
            <w:r w:rsidRPr="00C134AB">
              <w:rPr>
                <w:rFonts w:ascii="Times New Roman" w:hAnsi="Times New Roman"/>
                <w:sz w:val="22"/>
                <w:szCs w:val="22"/>
                <w:lang w:eastAsia="zh-CN"/>
              </w:rPr>
              <w:t xml:space="preserve">Instructor: Ahmet </w:t>
            </w:r>
            <w:proofErr w:type="spellStart"/>
            <w:r w:rsidRPr="00C134AB">
              <w:rPr>
                <w:rFonts w:ascii="Times New Roman" w:hAnsi="Times New Roman"/>
                <w:sz w:val="22"/>
                <w:szCs w:val="22"/>
                <w:lang w:eastAsia="zh-CN"/>
              </w:rPr>
              <w:t>Sacan</w:t>
            </w:r>
            <w:proofErr w:type="spellEnd"/>
          </w:p>
          <w:p w14:paraId="20764D7B" w14:textId="758735FB" w:rsidR="00B00F55" w:rsidRDefault="00C134AB" w:rsidP="00C134AB">
            <w:pPr>
              <w:pStyle w:val="Affilation"/>
              <w:rPr>
                <w:rFonts w:ascii="Times New Roman" w:hAnsi="Times New Roman"/>
                <w:sz w:val="22"/>
                <w:szCs w:val="22"/>
                <w:lang w:eastAsia="zh-CN"/>
              </w:rPr>
            </w:pPr>
            <w:r w:rsidRPr="00C134AB">
              <w:rPr>
                <w:rFonts w:ascii="Times New Roman" w:hAnsi="Times New Roman"/>
                <w:sz w:val="22"/>
                <w:szCs w:val="22"/>
                <w:lang w:eastAsia="zh-CN"/>
              </w:rPr>
              <w:t xml:space="preserve">Date: </w:t>
            </w:r>
            <w:r w:rsidR="00443164">
              <w:rPr>
                <w:rFonts w:ascii="Times New Roman" w:hAnsi="Times New Roman"/>
                <w:sz w:val="22"/>
                <w:szCs w:val="22"/>
                <w:lang w:eastAsia="zh-CN"/>
              </w:rPr>
              <w:t>2020</w:t>
            </w:r>
            <w:r w:rsidRPr="00C134AB">
              <w:rPr>
                <w:rFonts w:ascii="Times New Roman" w:hAnsi="Times New Roman"/>
                <w:sz w:val="22"/>
                <w:szCs w:val="22"/>
                <w:lang w:eastAsia="zh-CN"/>
              </w:rPr>
              <w:t>-</w:t>
            </w:r>
            <w:r w:rsidR="00443164">
              <w:rPr>
                <w:rFonts w:ascii="Times New Roman" w:hAnsi="Times New Roman"/>
                <w:sz w:val="22"/>
                <w:szCs w:val="22"/>
                <w:lang w:eastAsia="zh-CN"/>
              </w:rPr>
              <w:t>0</w:t>
            </w:r>
            <w:r w:rsidR="00340B81">
              <w:rPr>
                <w:rFonts w:ascii="Times New Roman" w:hAnsi="Times New Roman"/>
                <w:sz w:val="22"/>
                <w:szCs w:val="22"/>
                <w:lang w:eastAsia="zh-CN"/>
              </w:rPr>
              <w:t>6</w:t>
            </w:r>
            <w:r w:rsidRPr="00C134AB">
              <w:rPr>
                <w:rFonts w:ascii="Times New Roman" w:hAnsi="Times New Roman"/>
                <w:sz w:val="22"/>
                <w:szCs w:val="22"/>
                <w:lang w:eastAsia="zh-CN"/>
              </w:rPr>
              <w:t>-</w:t>
            </w:r>
            <w:r w:rsidR="00340B81">
              <w:rPr>
                <w:rFonts w:ascii="Times New Roman" w:hAnsi="Times New Roman"/>
                <w:sz w:val="22"/>
                <w:szCs w:val="22"/>
                <w:lang w:eastAsia="zh-CN"/>
              </w:rPr>
              <w:t>07</w:t>
            </w:r>
          </w:p>
          <w:p w14:paraId="0D585D5C" w14:textId="518F7DB7" w:rsidR="00052B0F" w:rsidRPr="00B00F55" w:rsidRDefault="00052B0F" w:rsidP="00052B0F">
            <w:pPr>
              <w:pStyle w:val="Affilation"/>
              <w:rPr>
                <w:rFonts w:ascii="Times New Roman" w:hAnsi="Times New Roman"/>
                <w:sz w:val="22"/>
                <w:szCs w:val="22"/>
                <w:lang w:eastAsia="zh-CN"/>
              </w:rPr>
            </w:pPr>
            <w:r>
              <w:rPr>
                <w:rFonts w:ascii="Times New Roman" w:hAnsi="Times New Roman"/>
                <w:sz w:val="22"/>
                <w:szCs w:val="22"/>
                <w:lang w:eastAsia="zh-CN"/>
              </w:rPr>
              <w:t>Original Paper(s)</w:t>
            </w:r>
            <w:r w:rsidRPr="00C134AB">
              <w:rPr>
                <w:rFonts w:ascii="Times New Roman" w:hAnsi="Times New Roman"/>
                <w:sz w:val="22"/>
                <w:szCs w:val="22"/>
                <w:lang w:eastAsia="zh-CN"/>
              </w:rPr>
              <w:t xml:space="preserve">: </w:t>
            </w:r>
          </w:p>
          <w:p w14:paraId="0DEFC119" w14:textId="232036F1" w:rsidR="00E05065" w:rsidRPr="00B00F55" w:rsidRDefault="00B40F6E" w:rsidP="00052B0F">
            <w:pPr>
              <w:pStyle w:val="Affilation"/>
              <w:rPr>
                <w:rFonts w:ascii="Times New Roman" w:hAnsi="Times New Roman"/>
                <w:sz w:val="21"/>
                <w:szCs w:val="21"/>
                <w:lang w:eastAsia="zh-CN"/>
              </w:rPr>
            </w:pPr>
            <w:hyperlink r:id="rId8" w:history="1">
              <w:r w:rsidR="00E05065" w:rsidRPr="00B00F55">
                <w:rPr>
                  <w:rFonts w:ascii="Times New Roman" w:hAnsi="Times New Roman"/>
                  <w:sz w:val="18"/>
                  <w:szCs w:val="18"/>
                </w:rPr>
                <w:t>https://www.ncbi.nlm.nih.gov/pmc/articles/PMC6060554/</w:t>
              </w:r>
            </w:hyperlink>
          </w:p>
          <w:p w14:paraId="37CDD87E" w14:textId="1CA71982" w:rsidR="00E05065" w:rsidRPr="00B00F55" w:rsidRDefault="00B40F6E" w:rsidP="00052B0F">
            <w:pPr>
              <w:pStyle w:val="Affilation"/>
              <w:rPr>
                <w:rFonts w:ascii="Times New Roman" w:hAnsi="Times New Roman"/>
                <w:sz w:val="21"/>
                <w:szCs w:val="21"/>
                <w:lang w:eastAsia="zh-CN"/>
              </w:rPr>
            </w:pPr>
            <w:hyperlink r:id="rId9" w:history="1">
              <w:r w:rsidR="00E05065" w:rsidRPr="00B00F55">
                <w:rPr>
                  <w:rFonts w:ascii="Times New Roman" w:hAnsi="Times New Roman"/>
                  <w:sz w:val="18"/>
                  <w:szCs w:val="18"/>
                </w:rPr>
                <w:t>https://pubmed.ncbi.nlm.nih.gov/23622250/</w:t>
              </w:r>
            </w:hyperlink>
          </w:p>
          <w:p w14:paraId="4040986E" w14:textId="07D1A4A7" w:rsidR="00E05065" w:rsidRPr="00B00F55" w:rsidRDefault="00052B0F" w:rsidP="00052B0F">
            <w:pPr>
              <w:pStyle w:val="Affilation"/>
              <w:rPr>
                <w:rFonts w:ascii="Times New Roman" w:hAnsi="Times New Roman"/>
                <w:sz w:val="22"/>
                <w:szCs w:val="22"/>
                <w:lang w:eastAsia="zh-CN"/>
              </w:rPr>
            </w:pPr>
            <w:r w:rsidRPr="00B00F55">
              <w:rPr>
                <w:rFonts w:ascii="Times New Roman" w:hAnsi="Times New Roman"/>
                <w:sz w:val="22"/>
                <w:szCs w:val="22"/>
                <w:lang w:eastAsia="zh-CN"/>
              </w:rPr>
              <w:t>Datasets:</w:t>
            </w:r>
          </w:p>
          <w:p w14:paraId="7000B35F" w14:textId="3F4FB43D" w:rsidR="00E05065" w:rsidRPr="00B00F55" w:rsidRDefault="00B40F6E" w:rsidP="00052B0F">
            <w:pPr>
              <w:pStyle w:val="Affilation"/>
              <w:rPr>
                <w:rFonts w:ascii="Times New Roman" w:hAnsi="Times New Roman"/>
                <w:sz w:val="18"/>
                <w:szCs w:val="18"/>
                <w:lang w:eastAsia="zh-CN"/>
              </w:rPr>
            </w:pPr>
            <w:hyperlink r:id="rId10" w:history="1">
              <w:r w:rsidR="00E05065" w:rsidRPr="00B00F55">
                <w:rPr>
                  <w:rFonts w:ascii="Times New Roman" w:hAnsi="Times New Roman"/>
                  <w:sz w:val="18"/>
                  <w:szCs w:val="18"/>
                </w:rPr>
                <w:t>https://ftp.ncbi.nlm.nih.gov/geo/series/GSE63nnn/GSE63063/matrix/</w:t>
              </w:r>
            </w:hyperlink>
          </w:p>
          <w:p w14:paraId="6B82F8FC" w14:textId="29574CD2" w:rsidR="00E05065" w:rsidRPr="00C134AB" w:rsidRDefault="00B40F6E" w:rsidP="00052B0F">
            <w:pPr>
              <w:pStyle w:val="Affilation"/>
              <w:rPr>
                <w:rFonts w:ascii="Times New Roman" w:hAnsi="Times New Roman"/>
                <w:lang w:eastAsia="zh-CN"/>
              </w:rPr>
            </w:pPr>
            <w:hyperlink r:id="rId11" w:history="1">
              <w:r w:rsidR="00E05065" w:rsidRPr="00B00F55">
                <w:rPr>
                  <w:rFonts w:ascii="Times New Roman" w:hAnsi="Times New Roman"/>
                  <w:sz w:val="18"/>
                  <w:szCs w:val="18"/>
                </w:rPr>
                <w:t>https://ftp.ncbi.nlm.nih.gov/geo/series/GSE44nnn/GSE44772/matrix/</w:t>
              </w:r>
            </w:hyperlink>
          </w:p>
        </w:tc>
      </w:tr>
    </w:tbl>
    <w:p w14:paraId="25880862" w14:textId="77777777" w:rsidR="00D83B8A" w:rsidRDefault="00D83B8A">
      <w:pPr>
        <w:pStyle w:val="AbstractHead"/>
        <w:spacing w:line="14" w:lineRule="exact"/>
      </w:pPr>
    </w:p>
    <w:p w14:paraId="6EB65723" w14:textId="77777777" w:rsidR="00D83B8A" w:rsidRDefault="00D83B8A">
      <w:pPr>
        <w:pStyle w:val="AbstractHead"/>
        <w:spacing w:before="0" w:after="0" w:line="14" w:lineRule="exact"/>
        <w:sectPr w:rsidR="00D83B8A" w:rsidSect="00887143">
          <w:headerReference w:type="even" r:id="rId12"/>
          <w:headerReference w:type="default" r:id="rId13"/>
          <w:footerReference w:type="even" r:id="rId14"/>
          <w:footerReference w:type="default" r:id="rId15"/>
          <w:footerReference w:type="first" r:id="rId16"/>
          <w:type w:val="continuous"/>
          <w:pgSz w:w="12240" w:h="15840" w:code="1"/>
          <w:pgMar w:top="1400" w:right="1080" w:bottom="1458" w:left="1080" w:header="704" w:footer="790" w:gutter="0"/>
          <w:cols w:space="360"/>
          <w:titlePg/>
          <w:docGrid w:linePitch="360"/>
        </w:sectPr>
      </w:pPr>
    </w:p>
    <w:p w14:paraId="6439DB1D" w14:textId="77777777" w:rsidR="00D83B8A" w:rsidRPr="004D2976" w:rsidRDefault="00D83B8A">
      <w:pPr>
        <w:pStyle w:val="AbstractHead"/>
        <w:spacing w:before="0" w:line="200" w:lineRule="exact"/>
        <w:rPr>
          <w:rFonts w:ascii="Garamond" w:hAnsi="Garamond"/>
          <w:sz w:val="24"/>
          <w:szCs w:val="24"/>
        </w:rPr>
      </w:pPr>
      <w:r w:rsidRPr="004D2976">
        <w:rPr>
          <w:rStyle w:val="FootnoteReference"/>
          <w:rFonts w:ascii="Garamond" w:hAnsi="Garamond"/>
          <w:vanish/>
          <w:color w:val="FFFFFF"/>
          <w:sz w:val="24"/>
          <w:szCs w:val="24"/>
        </w:rPr>
        <w:footnoteReference w:customMarkFollows="1" w:id="2"/>
        <w:t>*</w:t>
      </w:r>
      <w:r w:rsidRPr="004D2976">
        <w:rPr>
          <w:rFonts w:ascii="Garamond" w:hAnsi="Garamond"/>
          <w:sz w:val="24"/>
          <w:szCs w:val="24"/>
        </w:rPr>
        <w:t>abstract</w:t>
      </w:r>
    </w:p>
    <w:p w14:paraId="0F6B68C6" w14:textId="0A156742" w:rsidR="00454868" w:rsidRPr="00FA681C" w:rsidRDefault="00B00F55" w:rsidP="001F6CEA">
      <w:pPr>
        <w:jc w:val="both"/>
        <w:rPr>
          <w:rFonts w:cs="Helvetica"/>
          <w:bCs/>
          <w:color w:val="000000" w:themeColor="text1"/>
          <w:lang w:eastAsia="zh-CN"/>
        </w:rPr>
      </w:pPr>
      <w:r>
        <w:rPr>
          <w:rFonts w:cs="Helvetica"/>
          <w:bCs/>
          <w:color w:val="000000" w:themeColor="text1"/>
          <w:lang w:eastAsia="zh-CN"/>
        </w:rPr>
        <w:t>This study</w:t>
      </w:r>
      <w:r w:rsidR="00FA681C" w:rsidRPr="00FA681C">
        <w:rPr>
          <w:rFonts w:cs="Helvetica"/>
          <w:bCs/>
          <w:color w:val="000000" w:themeColor="text1"/>
          <w:lang w:eastAsia="zh-CN"/>
        </w:rPr>
        <w:t xml:space="preserve"> perform</w:t>
      </w:r>
      <w:r>
        <w:rPr>
          <w:rFonts w:cs="Helvetica"/>
          <w:bCs/>
          <w:color w:val="000000" w:themeColor="text1"/>
          <w:lang w:eastAsia="zh-CN"/>
        </w:rPr>
        <w:t>s</w:t>
      </w:r>
      <w:r w:rsidR="00FA681C" w:rsidRPr="00FA681C">
        <w:rPr>
          <w:rFonts w:cs="Helvetica"/>
          <w:bCs/>
          <w:color w:val="000000" w:themeColor="text1"/>
          <w:lang w:eastAsia="zh-CN"/>
        </w:rPr>
        <w:t xml:space="preserve"> differential expression analysis </w:t>
      </w:r>
      <w:r w:rsidR="00B26616">
        <w:rPr>
          <w:rFonts w:cs="Helvetica"/>
          <w:bCs/>
          <w:color w:val="000000" w:themeColor="text1"/>
          <w:lang w:eastAsia="zh-CN"/>
        </w:rPr>
        <w:t xml:space="preserve">and classification based on gene expression </w:t>
      </w:r>
      <w:r w:rsidR="00FA681C" w:rsidRPr="00FA681C">
        <w:rPr>
          <w:rFonts w:cs="Helvetica"/>
          <w:bCs/>
          <w:color w:val="000000" w:themeColor="text1"/>
          <w:lang w:eastAsia="zh-CN"/>
        </w:rPr>
        <w:t>between patients clinically diagnosed with Alzheimer’s Disease and control</w:t>
      </w:r>
      <w:r w:rsidR="00B26616">
        <w:rPr>
          <w:rFonts w:cs="Helvetica"/>
          <w:bCs/>
          <w:color w:val="000000" w:themeColor="text1"/>
          <w:lang w:eastAsia="zh-CN"/>
        </w:rPr>
        <w:t xml:space="preserve">s. Gene expression data was microarray-based </w:t>
      </w:r>
      <w:proofErr w:type="gramStart"/>
      <w:r w:rsidR="00FA681C" w:rsidRPr="00FA681C">
        <w:rPr>
          <w:rFonts w:cs="Helvetica"/>
          <w:bCs/>
          <w:color w:val="000000" w:themeColor="text1"/>
          <w:lang w:eastAsia="zh-CN"/>
        </w:rPr>
        <w:t>from</w:t>
      </w:r>
      <w:proofErr w:type="gramEnd"/>
      <w:r w:rsidR="00FA681C" w:rsidRPr="00FA681C">
        <w:rPr>
          <w:rFonts w:cs="Helvetica"/>
          <w:bCs/>
          <w:color w:val="000000" w:themeColor="text1"/>
          <w:lang w:eastAsia="zh-CN"/>
        </w:rPr>
        <w:t xml:space="preserve"> the brain and the blood. We find the sets of differentially expressed genes meeting a </w:t>
      </w:r>
      <w:r w:rsidR="009B3DC5" w:rsidRPr="00FA681C">
        <w:rPr>
          <w:rFonts w:cs="Helvetica"/>
          <w:bCs/>
          <w:color w:val="000000" w:themeColor="text1"/>
          <w:lang w:eastAsia="zh-CN"/>
        </w:rPr>
        <w:t>significance</w:t>
      </w:r>
      <w:r w:rsidR="00FA681C" w:rsidRPr="00FA681C">
        <w:rPr>
          <w:rFonts w:cs="Helvetica"/>
          <w:bCs/>
          <w:color w:val="000000" w:themeColor="text1"/>
          <w:lang w:eastAsia="zh-CN"/>
        </w:rPr>
        <w:t xml:space="preserve"> (p&lt;0.05) and fold change (absolute log fold &gt; 0.32) requirement are disjoint between the datasets from blood and brain. Transcripts from the brain are enriched for inflammati</w:t>
      </w:r>
      <w:r w:rsidR="00E76C38">
        <w:rPr>
          <w:rFonts w:cs="Helvetica"/>
          <w:bCs/>
          <w:color w:val="000000" w:themeColor="text1"/>
          <w:lang w:eastAsia="zh-CN"/>
        </w:rPr>
        <w:t>on, cellular responses to metal ions, and apoptosis. Transcripts from the blood are enriched for translational processes, rRNA processing, and mitochondrial energetics. The pooled differentially expressed genes from all datasets are enriched for pathways involved in neurodegeneration, including Alzheimer’s disease.</w:t>
      </w:r>
      <w:r w:rsidR="00B26616">
        <w:rPr>
          <w:rFonts w:cs="Helvetica"/>
          <w:bCs/>
          <w:color w:val="000000" w:themeColor="text1"/>
          <w:lang w:eastAsia="zh-CN"/>
        </w:rPr>
        <w:t xml:space="preserve"> For classification, we</w:t>
      </w:r>
      <w:r w:rsidR="00E76C38">
        <w:rPr>
          <w:rFonts w:cs="Helvetica"/>
          <w:bCs/>
          <w:color w:val="000000" w:themeColor="text1"/>
          <w:lang w:eastAsia="zh-CN"/>
        </w:rPr>
        <w:t xml:space="preserve"> trained a support vector machine classifier to predict disease </w:t>
      </w:r>
      <w:r w:rsidR="00B26616">
        <w:rPr>
          <w:rFonts w:cs="Helvetica"/>
          <w:bCs/>
          <w:color w:val="000000" w:themeColor="text1"/>
          <w:lang w:eastAsia="zh-CN"/>
        </w:rPr>
        <w:t>diagnosis</w:t>
      </w:r>
      <w:r w:rsidR="00E76C38">
        <w:rPr>
          <w:rFonts w:cs="Helvetica"/>
          <w:bCs/>
          <w:color w:val="000000" w:themeColor="text1"/>
          <w:lang w:eastAsia="zh-CN"/>
        </w:rPr>
        <w:t xml:space="preserve"> based on gene expression (control vs mild cognitive impairment and control vs Alzheimer’s disease). After feature selection </w:t>
      </w:r>
      <w:r w:rsidR="00B26616">
        <w:rPr>
          <w:rFonts w:cs="Helvetica"/>
          <w:bCs/>
          <w:color w:val="000000" w:themeColor="text1"/>
          <w:lang w:eastAsia="zh-CN"/>
        </w:rPr>
        <w:t xml:space="preserve">for each task, </w:t>
      </w:r>
      <w:r w:rsidR="00E76C38">
        <w:rPr>
          <w:rFonts w:cs="Helvetica"/>
          <w:bCs/>
          <w:color w:val="000000" w:themeColor="text1"/>
          <w:lang w:eastAsia="zh-CN"/>
        </w:rPr>
        <w:t xml:space="preserve">we were able to achieve </w:t>
      </w:r>
      <w:r w:rsidR="00B26616">
        <w:rPr>
          <w:rFonts w:cs="Helvetica"/>
          <w:bCs/>
          <w:color w:val="000000" w:themeColor="text1"/>
          <w:lang w:eastAsia="zh-CN"/>
        </w:rPr>
        <w:t>a</w:t>
      </w:r>
      <w:r w:rsidR="001F6CEA">
        <w:rPr>
          <w:rFonts w:cs="Helvetica"/>
          <w:bCs/>
          <w:color w:val="000000" w:themeColor="text1"/>
          <w:lang w:eastAsia="zh-CN"/>
        </w:rPr>
        <w:t>n</w:t>
      </w:r>
      <w:r w:rsidR="00B26616">
        <w:rPr>
          <w:rFonts w:cs="Helvetica"/>
          <w:bCs/>
          <w:color w:val="000000" w:themeColor="text1"/>
          <w:lang w:eastAsia="zh-CN"/>
        </w:rPr>
        <w:t xml:space="preserve"> 83.5% A</w:t>
      </w:r>
      <w:r w:rsidR="00B42DCF">
        <w:rPr>
          <w:rFonts w:cs="Helvetica"/>
          <w:bCs/>
          <w:color w:val="000000" w:themeColor="text1"/>
          <w:lang w:eastAsia="zh-CN"/>
        </w:rPr>
        <w:t>lzheimer’s</w:t>
      </w:r>
      <w:r w:rsidR="00B26616">
        <w:rPr>
          <w:rFonts w:cs="Helvetica"/>
          <w:bCs/>
          <w:color w:val="000000" w:themeColor="text1"/>
          <w:lang w:eastAsia="zh-CN"/>
        </w:rPr>
        <w:t xml:space="preserve"> vs control accuracy and a</w:t>
      </w:r>
      <w:r w:rsidR="001F6CEA">
        <w:rPr>
          <w:rFonts w:cs="Helvetica"/>
          <w:bCs/>
          <w:color w:val="000000" w:themeColor="text1"/>
          <w:lang w:eastAsia="zh-CN"/>
        </w:rPr>
        <w:t>n</w:t>
      </w:r>
      <w:r w:rsidR="00B26616">
        <w:rPr>
          <w:rFonts w:cs="Helvetica"/>
          <w:bCs/>
          <w:color w:val="000000" w:themeColor="text1"/>
          <w:lang w:eastAsia="zh-CN"/>
        </w:rPr>
        <w:t xml:space="preserve"> 80.2% </w:t>
      </w:r>
      <w:r w:rsidR="00B42DCF">
        <w:rPr>
          <w:rFonts w:cs="Helvetica"/>
          <w:bCs/>
          <w:color w:val="000000" w:themeColor="text1"/>
          <w:lang w:eastAsia="zh-CN"/>
        </w:rPr>
        <w:t>mild cognitive impairment</w:t>
      </w:r>
      <w:r w:rsidR="00B26616">
        <w:rPr>
          <w:rFonts w:cs="Helvetica"/>
          <w:bCs/>
          <w:color w:val="000000" w:themeColor="text1"/>
          <w:lang w:eastAsia="zh-CN"/>
        </w:rPr>
        <w:t xml:space="preserve"> vs control accuracy.</w:t>
      </w:r>
    </w:p>
    <w:p w14:paraId="1B466271" w14:textId="1FD2F778" w:rsidR="00E23657" w:rsidRPr="00103784" w:rsidRDefault="00D83B8A" w:rsidP="008B3BD2">
      <w:pPr>
        <w:pStyle w:val="Heading1"/>
        <w:spacing w:before="360"/>
      </w:pPr>
      <w:bookmarkStart w:id="0" w:name="_Ref385857466"/>
      <w:r>
        <w:t>introduction</w:t>
      </w:r>
      <w:bookmarkEnd w:id="0"/>
      <w:r>
        <w:t xml:space="preserve"> </w:t>
      </w:r>
      <w:bookmarkStart w:id="1" w:name="d36634e145"/>
      <w:bookmarkStart w:id="2" w:name="d36634e147"/>
      <w:bookmarkStart w:id="3" w:name="d36634e149"/>
      <w:bookmarkStart w:id="4" w:name="d36634e151"/>
      <w:bookmarkStart w:id="5" w:name="d36634e155"/>
      <w:bookmarkStart w:id="6" w:name="d36634e163"/>
      <w:bookmarkStart w:id="7" w:name="d36634e165"/>
      <w:bookmarkStart w:id="8" w:name="d36634e167"/>
      <w:bookmarkStart w:id="9" w:name="d36634e172"/>
      <w:bookmarkStart w:id="10" w:name="d36634e174"/>
      <w:bookmarkStart w:id="11" w:name="d36634e176"/>
      <w:bookmarkStart w:id="12" w:name="d36634e178"/>
      <w:bookmarkStart w:id="13" w:name="d36634e180"/>
      <w:bookmarkStart w:id="14" w:name="d36634e246"/>
      <w:bookmarkStart w:id="15" w:name="d36634e248"/>
      <w:bookmarkStart w:id="16" w:name="d36634e25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480716E3" w14:textId="5B42D8F2" w:rsidR="004432A0" w:rsidRDefault="003C5FE4" w:rsidP="001F6CEA">
      <w:pPr>
        <w:jc w:val="both"/>
      </w:pPr>
      <w:r>
        <w:t xml:space="preserve">Alzheimer’s disease (AD) is a disorder that causes brain cells to </w:t>
      </w:r>
      <w:r w:rsidR="004821E2">
        <w:t>deteriorate</w:t>
      </w:r>
      <w:r>
        <w:t xml:space="preserve">, leading to a decline in </w:t>
      </w:r>
      <w:r w:rsidR="004821E2">
        <w:t>thought processing and day to day independence</w:t>
      </w:r>
      <w:r w:rsidR="0066549C">
        <w:t xml:space="preserve">. </w:t>
      </w:r>
      <w:r w:rsidR="004821E2">
        <w:t xml:space="preserve">There are currently 50 million </w:t>
      </w:r>
      <w:r w:rsidR="0066549C">
        <w:t xml:space="preserve">AD </w:t>
      </w:r>
      <w:r w:rsidR="004821E2">
        <w:t>patients</w:t>
      </w:r>
      <w:r w:rsidR="0066549C">
        <w:t xml:space="preserve"> </w:t>
      </w:r>
      <w:r w:rsidR="004821E2">
        <w:t xml:space="preserve">worldwide and </w:t>
      </w:r>
      <w:r w:rsidR="00B42DCF">
        <w:t xml:space="preserve">that </w:t>
      </w:r>
      <w:r w:rsidR="0066549C">
        <w:t>number is</w:t>
      </w:r>
      <w:r w:rsidR="004821E2">
        <w:t xml:space="preserve"> projected to double every </w:t>
      </w:r>
      <w:r w:rsidR="00B42DCF">
        <w:t>five</w:t>
      </w:r>
      <w:r w:rsidR="004821E2">
        <w:t xml:space="preserve"> years until 152 million are affected by 2050. With a growing population of AD patients </w:t>
      </w:r>
      <w:r w:rsidR="0066549C">
        <w:t>there has been more emphasis placed on the study of AD prevention and treatment costing the US $1 trillion annually</w:t>
      </w:r>
      <w:r w:rsidR="00B66879">
        <w:t xml:space="preserve"> </w:t>
      </w:r>
      <w:sdt>
        <w:sdtPr>
          <w:rPr>
            <w:color w:val="000000"/>
          </w:rPr>
          <w:tag w:val="MENDELEY_CITATION_v3_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"/>
          <w:id w:val="-484856291"/>
          <w:placeholder>
            <w:docPart w:val="DefaultPlaceholder_-1854013440"/>
          </w:placeholder>
        </w:sdtPr>
        <w:sdtEndPr/>
        <w:sdtContent>
          <w:r w:rsidR="00380C31" w:rsidRPr="00380C31">
            <w:rPr>
              <w:color w:val="000000"/>
            </w:rPr>
            <w:t>(</w:t>
          </w:r>
          <w:proofErr w:type="spellStart"/>
          <w:r w:rsidR="00380C31" w:rsidRPr="00380C31">
            <w:rPr>
              <w:color w:val="000000"/>
            </w:rPr>
            <w:t>Breijyeh</w:t>
          </w:r>
          <w:proofErr w:type="spellEnd"/>
          <w:r w:rsidR="00380C31" w:rsidRPr="00380C31">
            <w:rPr>
              <w:color w:val="000000"/>
            </w:rPr>
            <w:t xml:space="preserve"> et al.)</w:t>
          </w:r>
        </w:sdtContent>
      </w:sdt>
      <w:r w:rsidR="0066549C">
        <w:t xml:space="preserve">. </w:t>
      </w:r>
      <w:r w:rsidR="00B66879">
        <w:t>Although great strides have been made</w:t>
      </w:r>
      <w:r w:rsidR="006836E7">
        <w:t>,</w:t>
      </w:r>
      <w:r w:rsidR="00B66879">
        <w:t xml:space="preserve"> clinicians still disagree about what defines AD due to the different biomarkers expressed in AD patients. </w:t>
      </w:r>
      <w:r w:rsidR="004432A0">
        <w:t xml:space="preserve">This provides motivation </w:t>
      </w:r>
      <w:r w:rsidR="00E46191">
        <w:t xml:space="preserve">to </w:t>
      </w:r>
      <w:r w:rsidR="001F6CEA">
        <w:t>understand</w:t>
      </w:r>
      <w:r w:rsidR="00E46191">
        <w:t xml:space="preserve"> the </w:t>
      </w:r>
      <w:proofErr w:type="spellStart"/>
      <w:r w:rsidR="00E46191">
        <w:t>omic</w:t>
      </w:r>
      <w:proofErr w:type="spellEnd"/>
      <w:r w:rsidR="00E46191">
        <w:t xml:space="preserve"> definition of AD</w:t>
      </w:r>
      <w:r w:rsidR="00235CF8">
        <w:t>,</w:t>
      </w:r>
      <w:r w:rsidR="00E46191">
        <w:t xml:space="preserve"> allowing for the diagnosis of AD from gene expression.</w:t>
      </w:r>
    </w:p>
    <w:p w14:paraId="21EE7B90" w14:textId="77777777" w:rsidR="003C5FE4" w:rsidRDefault="003C5FE4" w:rsidP="008B3BD2"/>
    <w:p w14:paraId="142E55E3" w14:textId="616FB7C8" w:rsidR="00045625" w:rsidRDefault="00356540" w:rsidP="001F6CEA">
      <w:pPr>
        <w:jc w:val="both"/>
      </w:pPr>
      <w:r>
        <w:t>To send messages across the brain</w:t>
      </w:r>
      <w:r w:rsidR="003D698F">
        <w:t>,</w:t>
      </w:r>
      <w:r>
        <w:t xml:space="preserve"> neurons use electrical and chemical signaling through molecules called neurotransmitters. The function of these neurotransmitters is impaired in AD patients causing a loss of connectivity leading to the degeneration of neurons.</w:t>
      </w:r>
      <w:r w:rsidR="00C720E4">
        <w:t xml:space="preserve"> Amyloid plaque and tau neurofibrillary tangles (NFTs) contribute to synaptic loss in A</w:t>
      </w:r>
      <w:r w:rsidR="00C65B65">
        <w:t>D</w:t>
      </w:r>
      <w:r w:rsidR="00C720E4">
        <w:t xml:space="preserve"> patients</w:t>
      </w:r>
      <w:r w:rsidR="009F07F5">
        <w:t xml:space="preserve"> (</w:t>
      </w:r>
      <w:r w:rsidR="009F07F5">
        <w:fldChar w:fldCharType="begin"/>
      </w:r>
      <w:r w:rsidR="009F07F5">
        <w:instrText xml:space="preserve"> REF _Ref104370709 \h </w:instrText>
      </w:r>
      <w:r w:rsidR="001F6CEA">
        <w:instrText xml:space="preserve"> \* MERGEFORMAT </w:instrText>
      </w:r>
      <w:r w:rsidR="009F07F5">
        <w:fldChar w:fldCharType="separate"/>
      </w:r>
      <w:r w:rsidR="009F07F5" w:rsidRPr="00D275B4">
        <w:rPr>
          <w:b/>
          <w:bCs/>
        </w:rPr>
        <w:t xml:space="preserve">Figure </w:t>
      </w:r>
      <w:r w:rsidR="009F07F5" w:rsidRPr="00D275B4">
        <w:rPr>
          <w:b/>
          <w:bCs/>
          <w:noProof/>
        </w:rPr>
        <w:t>1</w:t>
      </w:r>
      <w:r w:rsidR="009F07F5">
        <w:fldChar w:fldCharType="end"/>
      </w:r>
      <w:r w:rsidR="009F07F5">
        <w:t>)</w:t>
      </w:r>
      <w:r w:rsidR="00C720E4">
        <w:t xml:space="preserve">. </w:t>
      </w:r>
      <w:r>
        <w:t>The presen</w:t>
      </w:r>
      <w:r w:rsidR="001F6CEA">
        <w:t>ce</w:t>
      </w:r>
      <w:r>
        <w:t xml:space="preserve"> of </w:t>
      </w:r>
      <w:r w:rsidR="00861E4A">
        <w:t xml:space="preserve">amyloid </w:t>
      </w:r>
      <w:r>
        <w:t>plaques is suspected to be an in</w:t>
      </w:r>
      <w:r w:rsidR="00C720E4">
        <w:t>d</w:t>
      </w:r>
      <w:r>
        <w:t>i</w:t>
      </w:r>
      <w:r w:rsidR="00C720E4">
        <w:t>c</w:t>
      </w:r>
      <w:r>
        <w:t>ator of AD</w:t>
      </w:r>
      <w:r w:rsidR="00861E4A">
        <w:t xml:space="preserve"> due to its role in neurotoxicity. The extracellular deposits of amyloid beta (A</w:t>
      </w:r>
      <w:r w:rsidR="00861E4A" w:rsidRPr="00861E4A">
        <w:t>β</w:t>
      </w:r>
      <w:r w:rsidR="00861E4A">
        <w:t xml:space="preserve">) protein cause damage to the axons and eventually neuronal death </w:t>
      </w:r>
      <w:sdt>
        <w:sdtPr>
          <w:rPr>
            <w:color w:val="000000"/>
          </w:rPr>
          <w:tag w:val="MENDELEY_CITATION_v3_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"/>
          <w:id w:val="290333351"/>
          <w:placeholder>
            <w:docPart w:val="DefaultPlaceholder_-1854013440"/>
          </w:placeholder>
        </w:sdtPr>
        <w:sdtEndPr/>
        <w:sdtContent>
          <w:r w:rsidR="00380C31" w:rsidRPr="00380C31">
            <w:rPr>
              <w:color w:val="000000"/>
            </w:rPr>
            <w:t>(</w:t>
          </w:r>
          <w:proofErr w:type="spellStart"/>
          <w:r w:rsidR="00380C31" w:rsidRPr="00380C31">
            <w:rPr>
              <w:color w:val="000000"/>
            </w:rPr>
            <w:t>Breijyeh</w:t>
          </w:r>
          <w:proofErr w:type="spellEnd"/>
          <w:r w:rsidR="00380C31" w:rsidRPr="00380C31">
            <w:rPr>
              <w:color w:val="000000"/>
            </w:rPr>
            <w:t xml:space="preserve"> et al.)</w:t>
          </w:r>
        </w:sdtContent>
      </w:sdt>
      <w:r w:rsidR="00861E4A">
        <w:t xml:space="preserve">. </w:t>
      </w:r>
      <w:r w:rsidR="009D4640">
        <w:t xml:space="preserve"> NFTs</w:t>
      </w:r>
      <w:r w:rsidR="008C48EF">
        <w:t xml:space="preserve"> are another characteristic seen in AD</w:t>
      </w:r>
      <w:r w:rsidR="00C720E4">
        <w:t xml:space="preserve"> patients</w:t>
      </w:r>
      <w:r w:rsidR="009F07F5">
        <w:t xml:space="preserve"> because they are resistant to proteolysis and cause cell death.</w:t>
      </w:r>
    </w:p>
    <w:p w14:paraId="4DB05DCD" w14:textId="77777777" w:rsidR="00103784" w:rsidRDefault="00E23657" w:rsidP="00E23657">
      <w:r>
        <w:lastRenderedPageBreak/>
        <w:tab/>
      </w:r>
    </w:p>
    <w:p w14:paraId="083739B1" w14:textId="38CF75FB" w:rsidR="00E23657" w:rsidRDefault="00E23657" w:rsidP="001F6CEA">
      <w:pPr>
        <w:jc w:val="both"/>
      </w:pPr>
      <w:r w:rsidRPr="00B665C5">
        <w:rPr>
          <w:color w:val="000000" w:themeColor="text1"/>
        </w:rPr>
        <w:t xml:space="preserve">This study aims to aid </w:t>
      </w:r>
      <w:r>
        <w:rPr>
          <w:color w:val="000000" w:themeColor="text1"/>
        </w:rPr>
        <w:t xml:space="preserve">help aid in defining the </w:t>
      </w:r>
      <w:proofErr w:type="spellStart"/>
      <w:r>
        <w:rPr>
          <w:color w:val="000000" w:themeColor="text1"/>
        </w:rPr>
        <w:t>omic</w:t>
      </w:r>
      <w:proofErr w:type="spellEnd"/>
      <w:r>
        <w:rPr>
          <w:color w:val="000000" w:themeColor="text1"/>
        </w:rPr>
        <w:t xml:space="preserve"> definition of AD</w:t>
      </w:r>
      <w:r w:rsidR="001F6CEA">
        <w:rPr>
          <w:color w:val="000000" w:themeColor="text1"/>
        </w:rPr>
        <w:t xml:space="preserve"> and f</w:t>
      </w:r>
      <w:r>
        <w:t xml:space="preserve">ind differentially expressed genes between the control and AD subjects. </w:t>
      </w:r>
      <w:r w:rsidR="006B4DB3">
        <w:t>T</w:t>
      </w:r>
      <w:r>
        <w:t xml:space="preserve">he functional annotations </w:t>
      </w:r>
      <w:r w:rsidR="006B4DB3">
        <w:t>of these differentially expressed genes provide</w:t>
      </w:r>
      <w:r>
        <w:t xml:space="preserve"> biological</w:t>
      </w:r>
      <w:r w:rsidR="001F6CEA">
        <w:t xml:space="preserve"> </w:t>
      </w:r>
      <w:r>
        <w:t xml:space="preserve">meaning </w:t>
      </w:r>
      <w:r w:rsidR="006B4DB3">
        <w:t>to the differences in disease states</w:t>
      </w:r>
      <w:r>
        <w:t xml:space="preserve">. </w:t>
      </w:r>
      <w:r w:rsidR="006B4DB3">
        <w:t>Furthermore, there is enormous utility in predicting AD disease state from gene expression, doubly so given the lack of biomarkers for AD</w:t>
      </w:r>
      <w:r>
        <w:t>. The results of this study may help progress medical practice by allowing for AD patients</w:t>
      </w:r>
      <w:r w:rsidR="002D1CA4">
        <w:t xml:space="preserve"> </w:t>
      </w:r>
      <w:r>
        <w:t xml:space="preserve">to seek early preventative treatment. The prediction of health risks based on gene </w:t>
      </w:r>
      <w:r w:rsidR="00F37D58">
        <w:t>expression</w:t>
      </w:r>
      <w:r>
        <w:t xml:space="preserve"> </w:t>
      </w:r>
      <w:r w:rsidR="00F37D58">
        <w:t>may</w:t>
      </w:r>
      <w:r>
        <w:t xml:space="preserve"> provide patients with a more specific treatment plan </w:t>
      </w:r>
      <w:sdt>
        <w:sdtPr>
          <w:rPr>
            <w:color w:val="000000"/>
          </w:rPr>
          <w:tag w:val="MENDELEY_CITATION_v3_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"/>
          <w:id w:val="-1433508296"/>
          <w:placeholder>
            <w:docPart w:val="DefaultPlaceholder_-1854013440"/>
          </w:placeholder>
        </w:sdtPr>
        <w:sdtEndPr/>
        <w:sdtContent>
          <w:r w:rsidR="00380C31" w:rsidRPr="00380C31">
            <w:rPr>
              <w:color w:val="000000"/>
            </w:rPr>
            <w:t>(</w:t>
          </w:r>
          <w:proofErr w:type="spellStart"/>
          <w:r w:rsidR="00380C31" w:rsidRPr="00380C31">
            <w:rPr>
              <w:color w:val="000000"/>
            </w:rPr>
            <w:t>Sood</w:t>
          </w:r>
          <w:proofErr w:type="spellEnd"/>
          <w:r w:rsidR="00380C31" w:rsidRPr="00380C31">
            <w:rPr>
              <w:color w:val="000000"/>
            </w:rPr>
            <w:t xml:space="preserve"> et al., 2015)</w:t>
          </w:r>
        </w:sdtContent>
      </w:sdt>
      <w:r>
        <w:t xml:space="preserve">. This may also allow researchers more time to discover a treatment for a late onset disease such as AD. </w:t>
      </w:r>
    </w:p>
    <w:p w14:paraId="5AC47B40" w14:textId="77777777" w:rsidR="00AE6214" w:rsidRDefault="00AE6214" w:rsidP="001F6CEA">
      <w:pPr>
        <w:jc w:val="both"/>
      </w:pPr>
    </w:p>
    <w:p w14:paraId="6367AD5A" w14:textId="763895FA" w:rsidR="00E23657" w:rsidRDefault="00103784" w:rsidP="008B3BD2">
      <w:r>
        <w:fldChar w:fldCharType="begin"/>
      </w:r>
      <w:r>
        <w:instrText xml:space="preserve"> INCLUDEPICTURE "https://www.mdpi.com/molecules/molecules-25-05789/article_deploy/html/images/molecules-25-05789-g001-550.jpg" \* MERGEFORMATINET </w:instrText>
      </w:r>
      <w:r>
        <w:fldChar w:fldCharType="separate"/>
      </w:r>
      <w:r>
        <w:rPr>
          <w:noProof/>
        </w:rPr>
        <w:drawing>
          <wp:inline distT="0" distB="0" distL="0" distR="0" wp14:anchorId="73DE88A9" wp14:editId="3B2DAA84">
            <wp:extent cx="2797628" cy="2064682"/>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298" cy="2070343"/>
                    </a:xfrm>
                    <a:prstGeom prst="rect">
                      <a:avLst/>
                    </a:prstGeom>
                    <a:noFill/>
                    <a:ln>
                      <a:noFill/>
                    </a:ln>
                  </pic:spPr>
                </pic:pic>
              </a:graphicData>
            </a:graphic>
          </wp:inline>
        </w:drawing>
      </w:r>
      <w:r>
        <w:fldChar w:fldCharType="end"/>
      </w:r>
    </w:p>
    <w:p w14:paraId="3B588EF0" w14:textId="5CD9E63C" w:rsidR="00B665C5" w:rsidRDefault="00D275B4" w:rsidP="001F6CEA">
      <w:pPr>
        <w:pStyle w:val="Caption"/>
      </w:pPr>
      <w:bookmarkStart w:id="17" w:name="_Ref104370709"/>
      <w:r w:rsidRPr="00D275B4">
        <w:rPr>
          <w:b/>
          <w:bCs/>
        </w:rPr>
        <w:t xml:space="preserve">Figure </w:t>
      </w:r>
      <w:r w:rsidRPr="00D275B4">
        <w:rPr>
          <w:b/>
          <w:bCs/>
        </w:rPr>
        <w:fldChar w:fldCharType="begin"/>
      </w:r>
      <w:r w:rsidRPr="00D275B4">
        <w:rPr>
          <w:b/>
          <w:bCs/>
        </w:rPr>
        <w:instrText xml:space="preserve"> SEQ Figure \* ARABIC </w:instrText>
      </w:r>
      <w:r w:rsidRPr="00D275B4">
        <w:rPr>
          <w:b/>
          <w:bCs/>
        </w:rPr>
        <w:fldChar w:fldCharType="separate"/>
      </w:r>
      <w:r w:rsidR="00DA1CEF">
        <w:rPr>
          <w:b/>
          <w:bCs/>
          <w:noProof/>
        </w:rPr>
        <w:t>1</w:t>
      </w:r>
      <w:r w:rsidRPr="00D275B4">
        <w:rPr>
          <w:b/>
          <w:bCs/>
        </w:rPr>
        <w:fldChar w:fldCharType="end"/>
      </w:r>
      <w:bookmarkEnd w:id="17"/>
      <w:r w:rsidRPr="00D275B4">
        <w:rPr>
          <w:b/>
          <w:bCs/>
        </w:rPr>
        <w:t>.</w:t>
      </w:r>
      <w:r w:rsidRPr="00EB6C87">
        <w:rPr>
          <w:b/>
          <w:bCs/>
        </w:rPr>
        <w:t xml:space="preserve"> Neuron differences in AD patient</w:t>
      </w:r>
      <w:r>
        <w:rPr>
          <w:b/>
          <w:bCs/>
        </w:rPr>
        <w:t xml:space="preserve">. </w:t>
      </w:r>
      <w:r w:rsidR="006D20B0">
        <w:t xml:space="preserve">Comparing </w:t>
      </w:r>
      <w:r w:rsidR="00B02504">
        <w:t xml:space="preserve">a healthy </w:t>
      </w:r>
      <w:r w:rsidR="006D20B0">
        <w:t xml:space="preserve">brain and brain of an AD </w:t>
      </w:r>
      <w:r w:rsidR="00B02504">
        <w:t>patient</w:t>
      </w:r>
      <w:r w:rsidR="006D20B0">
        <w:t xml:space="preserve">. a) </w:t>
      </w:r>
      <w:r w:rsidR="00B02504">
        <w:t xml:space="preserve">Healthy compartments of the brain and a diagram of a healthy neuron. b) </w:t>
      </w:r>
      <w:r>
        <w:t xml:space="preserve">NFTs and amyloid plaques are shown </w:t>
      </w:r>
      <w:r w:rsidR="00B02504">
        <w:t>within the neuron</w:t>
      </w:r>
      <w:r>
        <w:t xml:space="preserve"> w</w:t>
      </w:r>
      <w:r w:rsidR="003F60E4">
        <w:t>hich</w:t>
      </w:r>
      <w:r>
        <w:t xml:space="preserve"> </w:t>
      </w:r>
      <w:r w:rsidR="00B02504">
        <w:t xml:space="preserve">causing </w:t>
      </w:r>
      <w:r>
        <w:t>widespread degeneration</w:t>
      </w:r>
      <w:r w:rsidR="00B02504">
        <w:t xml:space="preserve"> </w:t>
      </w:r>
      <w:r w:rsidR="003F60E4">
        <w:t xml:space="preserve">and shrinkage </w:t>
      </w:r>
      <w:sdt>
        <w:sdtPr>
          <w:rPr>
            <w:color w:val="000000"/>
          </w:rPr>
          <w:tag w:val="MENDELEY_CITATION_v3_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"/>
          <w:id w:val="516196242"/>
          <w:placeholder>
            <w:docPart w:val="DefaultPlaceholder_-1854013440"/>
          </w:placeholder>
        </w:sdtPr>
        <w:sdtEndPr/>
        <w:sdtContent>
          <w:r w:rsidR="00380C31" w:rsidRPr="00380C31">
            <w:rPr>
              <w:color w:val="000000"/>
            </w:rPr>
            <w:t>(</w:t>
          </w:r>
          <w:proofErr w:type="spellStart"/>
          <w:r w:rsidR="00380C31" w:rsidRPr="00380C31">
            <w:rPr>
              <w:color w:val="000000"/>
            </w:rPr>
            <w:t>Breijyeh</w:t>
          </w:r>
          <w:proofErr w:type="spellEnd"/>
          <w:r w:rsidR="00380C31" w:rsidRPr="00380C31">
            <w:rPr>
              <w:color w:val="000000"/>
            </w:rPr>
            <w:t xml:space="preserve"> et al.)</w:t>
          </w:r>
        </w:sdtContent>
      </w:sdt>
      <w:r>
        <w:t>.</w:t>
      </w:r>
    </w:p>
    <w:p w14:paraId="54900EE5" w14:textId="5FD2262F" w:rsidR="008B3BD2" w:rsidRPr="00237D3E" w:rsidRDefault="008B3BD2" w:rsidP="00237D3E">
      <w:pPr>
        <w:pStyle w:val="Heading1"/>
      </w:pPr>
      <w:r w:rsidRPr="00237D3E">
        <w:t>Related Work</w:t>
      </w:r>
    </w:p>
    <w:p w14:paraId="0FFE70C4" w14:textId="3F1BB729" w:rsidR="00E70513" w:rsidRDefault="00183C76" w:rsidP="00AE6214">
      <w:pPr>
        <w:jc w:val="both"/>
      </w:pPr>
      <w:r>
        <w:t xml:space="preserve">Previous studies have analyzed these datasets </w:t>
      </w:r>
      <w:r w:rsidR="00A561B8">
        <w:t xml:space="preserve">in a manner </w:t>
      </w:r>
      <w:proofErr w:type="gramStart"/>
      <w:r w:rsidR="00A561B8">
        <w:t>similar to</w:t>
      </w:r>
      <w:proofErr w:type="gramEnd"/>
      <w:r w:rsidR="00A561B8">
        <w:t xml:space="preserve"> our methodology</w:t>
      </w:r>
      <w:r>
        <w:t xml:space="preserve">. </w:t>
      </w:r>
      <w:proofErr w:type="spellStart"/>
      <w:r>
        <w:t>Lunnon</w:t>
      </w:r>
      <w:proofErr w:type="spellEnd"/>
      <w:r>
        <w:t xml:space="preserve"> et al performed pathway analysis on a subset of the blood data we consider</w:t>
      </w:r>
      <w:r w:rsidR="00234FB9">
        <w:t xml:space="preserve"> </w:t>
      </w:r>
      <w:sdt>
        <w:sdtPr>
          <w:rPr>
            <w:color w:val="000000"/>
          </w:rPr>
          <w:tag w:val="MENDELEY_CITATION_v3_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"/>
          <w:id w:val="-918474350"/>
          <w:placeholder>
            <w:docPart w:val="DefaultPlaceholder_-1854013440"/>
          </w:placeholder>
        </w:sdtPr>
        <w:sdtEndPr/>
        <w:sdtContent>
          <w:r w:rsidR="00380C31" w:rsidRPr="00380C31">
            <w:rPr>
              <w:color w:val="000000"/>
            </w:rPr>
            <w:t>(</w:t>
          </w:r>
          <w:proofErr w:type="spellStart"/>
          <w:r w:rsidR="00380C31" w:rsidRPr="00380C31">
            <w:rPr>
              <w:color w:val="000000"/>
            </w:rPr>
            <w:t>Lunnon</w:t>
          </w:r>
          <w:proofErr w:type="spellEnd"/>
          <w:r w:rsidR="00380C31" w:rsidRPr="00380C31">
            <w:rPr>
              <w:color w:val="000000"/>
            </w:rPr>
            <w:t xml:space="preserve"> et al., 2012)</w:t>
          </w:r>
        </w:sdtContent>
      </w:sdt>
      <w:r>
        <w:t>. The same group also performed a classification task on a subset of the blood data</w:t>
      </w:r>
      <w:r w:rsidR="00234FB9">
        <w:t xml:space="preserve"> </w:t>
      </w:r>
      <w:sdt>
        <w:sdtPr>
          <w:rPr>
            <w:color w:val="000000"/>
          </w:rPr>
          <w:tag w:val="MENDELEY_CITATION_v3_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"/>
          <w:id w:val="2033069914"/>
          <w:placeholder>
            <w:docPart w:val="DefaultPlaceholder_-1854013440"/>
          </w:placeholder>
        </w:sdtPr>
        <w:sdtEndPr/>
        <w:sdtContent>
          <w:r w:rsidR="00380C31" w:rsidRPr="00380C31">
            <w:rPr>
              <w:color w:val="000000"/>
            </w:rPr>
            <w:t>(</w:t>
          </w:r>
          <w:proofErr w:type="spellStart"/>
          <w:r w:rsidR="00380C31" w:rsidRPr="00380C31">
            <w:rPr>
              <w:color w:val="000000"/>
            </w:rPr>
            <w:t>Lunnon</w:t>
          </w:r>
          <w:proofErr w:type="spellEnd"/>
          <w:r w:rsidR="00380C31" w:rsidRPr="00380C31">
            <w:rPr>
              <w:color w:val="000000"/>
            </w:rPr>
            <w:t xml:space="preserve"> et al., 2013)</w:t>
          </w:r>
        </w:sdtContent>
      </w:sdt>
      <w:r>
        <w:t xml:space="preserve">. Their goal in that study was to predict the trajectory of </w:t>
      </w:r>
      <w:r w:rsidR="009B3198">
        <w:t>mild cognitive impairment (MCI)</w:t>
      </w:r>
      <w:r>
        <w:t xml:space="preserve"> patients from gene expression derived from blood (blood is easily obtainable tissue, compared to brain).</w:t>
      </w:r>
      <w:r w:rsidR="001653F9">
        <w:t xml:space="preserve"> They trained a random forest </w:t>
      </w:r>
      <w:r w:rsidR="001653F9">
        <w:t xml:space="preserve">model on AD and control patients, suppling the classifier with gene expression data and then expression </w:t>
      </w:r>
      <w:r w:rsidR="00A561B8">
        <w:t>data combined with</w:t>
      </w:r>
      <w:r w:rsidR="001653F9">
        <w:t xml:space="preserve"> brain imaging data.</w:t>
      </w:r>
    </w:p>
    <w:p w14:paraId="39A64827" w14:textId="3C799AF2" w:rsidR="009B63A6" w:rsidRPr="009B3DC5" w:rsidRDefault="00A3353C" w:rsidP="00237D3E">
      <w:pPr>
        <w:pStyle w:val="Heading1"/>
      </w:pPr>
      <w:r>
        <w:t>Dataset</w:t>
      </w:r>
    </w:p>
    <w:p w14:paraId="03A3D2CB" w14:textId="1B5806CD" w:rsidR="0021157C" w:rsidRDefault="00A5416E" w:rsidP="001F6CEA">
      <w:pPr>
        <w:jc w:val="both"/>
        <w:rPr>
          <w:color w:val="000000" w:themeColor="text1"/>
        </w:rPr>
      </w:pPr>
      <w:r>
        <w:rPr>
          <w:color w:val="000000" w:themeColor="text1"/>
        </w:rPr>
        <w:t>All</w:t>
      </w:r>
      <w:r w:rsidR="00500E91">
        <w:rPr>
          <w:color w:val="000000" w:themeColor="text1"/>
        </w:rPr>
        <w:t xml:space="preserve"> datasets used in this </w:t>
      </w:r>
      <w:r w:rsidR="00A561B8">
        <w:rPr>
          <w:color w:val="000000" w:themeColor="text1"/>
        </w:rPr>
        <w:t>work</w:t>
      </w:r>
      <w:r w:rsidR="00500E91">
        <w:rPr>
          <w:color w:val="000000" w:themeColor="text1"/>
        </w:rPr>
        <w:t xml:space="preserve"> are microarray data collected form H. sapiens. </w:t>
      </w:r>
      <w:r w:rsidR="004C410D">
        <w:rPr>
          <w:color w:val="000000" w:themeColor="text1"/>
        </w:rPr>
        <w:t>Two of the datasets (GSE6306</w:t>
      </w:r>
      <w:r w:rsidR="004C410D" w:rsidRPr="004C410D">
        <w:rPr>
          <w:color w:val="000000" w:themeColor="text1"/>
        </w:rPr>
        <w:t xml:space="preserve"> </w:t>
      </w:r>
      <w:r w:rsidR="004C410D">
        <w:rPr>
          <w:color w:val="000000" w:themeColor="text1"/>
        </w:rPr>
        <w:t>&amp; GSE63061)</w:t>
      </w:r>
      <w:r w:rsidR="00500E91">
        <w:rPr>
          <w:color w:val="000000" w:themeColor="text1"/>
        </w:rPr>
        <w:t xml:space="preserve"> </w:t>
      </w:r>
      <w:r w:rsidR="004C410D">
        <w:rPr>
          <w:color w:val="000000" w:themeColor="text1"/>
        </w:rPr>
        <w:t>are from</w:t>
      </w:r>
      <w:r w:rsidR="00500E91">
        <w:rPr>
          <w:color w:val="000000" w:themeColor="text1"/>
        </w:rPr>
        <w:t xml:space="preserve"> human blood with a varying severity of AD</w:t>
      </w:r>
      <w:r w:rsidR="004C410D">
        <w:rPr>
          <w:color w:val="000000" w:themeColor="text1"/>
        </w:rPr>
        <w:t>. While they are from the same experiment, they are split into separate GEO series because they use two different platforms (Illumina HumanHT-12 V3.0/V4.0)</w:t>
      </w:r>
      <w:r w:rsidR="00500E91">
        <w:rPr>
          <w:color w:val="000000" w:themeColor="text1"/>
        </w:rPr>
        <w:t xml:space="preserve"> </w:t>
      </w:r>
      <w:sdt>
        <w:sdtPr>
          <w:rPr>
            <w:color w:val="000000"/>
          </w:rPr>
          <w:tag w:val="MENDELEY_CITATION_v3_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"/>
          <w:id w:val="1704903878"/>
          <w:placeholder>
            <w:docPart w:val="DefaultPlaceholder_-1854013440"/>
          </w:placeholder>
        </w:sdtPr>
        <w:sdtEndPr/>
        <w:sdtContent>
          <w:r w:rsidR="00380C31" w:rsidRPr="00380C31">
            <w:rPr>
              <w:color w:val="000000"/>
            </w:rPr>
            <w:t>(</w:t>
          </w:r>
          <w:proofErr w:type="spellStart"/>
          <w:r w:rsidR="00380C31" w:rsidRPr="00380C31">
            <w:rPr>
              <w:color w:val="000000"/>
            </w:rPr>
            <w:t>Sood</w:t>
          </w:r>
          <w:proofErr w:type="spellEnd"/>
          <w:r w:rsidR="00380C31" w:rsidRPr="00380C31">
            <w:rPr>
              <w:color w:val="000000"/>
            </w:rPr>
            <w:t xml:space="preserve"> et al., 2015)</w:t>
          </w:r>
        </w:sdtContent>
      </w:sdt>
      <w:r w:rsidR="00500E91">
        <w:rPr>
          <w:color w:val="000000" w:themeColor="text1"/>
        </w:rPr>
        <w:t>.</w:t>
      </w:r>
      <w:r w:rsidR="0021157C">
        <w:rPr>
          <w:color w:val="000000" w:themeColor="text1"/>
        </w:rPr>
        <w:t xml:space="preserve"> The </w:t>
      </w:r>
      <w:r w:rsidR="00396457">
        <w:rPr>
          <w:color w:val="000000" w:themeColor="text1"/>
        </w:rPr>
        <w:t xml:space="preserve">other dataset we </w:t>
      </w:r>
      <w:r w:rsidR="0021157C">
        <w:rPr>
          <w:color w:val="000000" w:themeColor="text1"/>
        </w:rPr>
        <w:t xml:space="preserve">used </w:t>
      </w:r>
      <w:r w:rsidR="00396457">
        <w:rPr>
          <w:color w:val="000000" w:themeColor="text1"/>
        </w:rPr>
        <w:t>is a</w:t>
      </w:r>
      <w:r w:rsidR="0021157C">
        <w:rPr>
          <w:color w:val="000000" w:themeColor="text1"/>
        </w:rPr>
        <w:t xml:space="preserve"> series of 690 human brain tissue samples divided into three subseries based on the</w:t>
      </w:r>
      <w:r w:rsidR="00A561B8">
        <w:rPr>
          <w:color w:val="000000" w:themeColor="text1"/>
        </w:rPr>
        <w:t xml:space="preserve"> area of</w:t>
      </w:r>
      <w:r w:rsidR="0021157C">
        <w:rPr>
          <w:color w:val="000000" w:themeColor="text1"/>
        </w:rPr>
        <w:t xml:space="preserve"> brain sampled (</w:t>
      </w:r>
      <w:r w:rsidR="00B665C5">
        <w:rPr>
          <w:color w:val="000000" w:themeColor="text1"/>
        </w:rPr>
        <w:t xml:space="preserve">Cerebellum, </w:t>
      </w:r>
      <w:r w:rsidR="00396457">
        <w:rPr>
          <w:color w:val="000000" w:themeColor="text1"/>
        </w:rPr>
        <w:t>v</w:t>
      </w:r>
      <w:r w:rsidR="00B665C5">
        <w:rPr>
          <w:color w:val="000000" w:themeColor="text1"/>
        </w:rPr>
        <w:t xml:space="preserve">isual </w:t>
      </w:r>
      <w:proofErr w:type="gramStart"/>
      <w:r w:rsidR="00B665C5">
        <w:rPr>
          <w:color w:val="000000" w:themeColor="text1"/>
        </w:rPr>
        <w:t>cortex</w:t>
      </w:r>
      <w:proofErr w:type="gramEnd"/>
      <w:r w:rsidR="00B665C5">
        <w:rPr>
          <w:color w:val="000000" w:themeColor="text1"/>
        </w:rPr>
        <w:t xml:space="preserve"> and prefrontal cortex)</w:t>
      </w:r>
      <w:r w:rsidR="009B3198">
        <w:rPr>
          <w:color w:val="000000" w:themeColor="text1"/>
        </w:rPr>
        <w:t>.</w:t>
      </w:r>
      <w:r w:rsidR="0021157C">
        <w:rPr>
          <w:color w:val="000000" w:themeColor="text1"/>
        </w:rPr>
        <w:t xml:space="preserve"> </w:t>
      </w:r>
      <w:r w:rsidR="00CE2FEA">
        <w:rPr>
          <w:color w:val="000000" w:themeColor="text1"/>
        </w:rPr>
        <w:t xml:space="preserve">This series </w:t>
      </w:r>
      <w:r w:rsidR="009B3198">
        <w:rPr>
          <w:color w:val="000000" w:themeColor="text1"/>
        </w:rPr>
        <w:t xml:space="preserve">has annotated disease states, but they are either </w:t>
      </w:r>
      <w:r w:rsidR="00665C4D">
        <w:rPr>
          <w:color w:val="000000" w:themeColor="text1"/>
        </w:rPr>
        <w:t>control (</w:t>
      </w:r>
      <w:r w:rsidR="009B3198">
        <w:rPr>
          <w:color w:val="000000" w:themeColor="text1"/>
        </w:rPr>
        <w:t>CTL</w:t>
      </w:r>
      <w:r w:rsidR="00665C4D">
        <w:rPr>
          <w:color w:val="000000" w:themeColor="text1"/>
        </w:rPr>
        <w:t>)</w:t>
      </w:r>
      <w:r w:rsidR="009B3198">
        <w:rPr>
          <w:color w:val="000000" w:themeColor="text1"/>
        </w:rPr>
        <w:t xml:space="preserve"> or AD (no MCI</w:t>
      </w:r>
      <w:r w:rsidR="00AE2290">
        <w:rPr>
          <w:color w:val="000000" w:themeColor="text1"/>
        </w:rPr>
        <w:t xml:space="preserve"> subjects</w:t>
      </w:r>
      <w:r w:rsidR="009B3198">
        <w:rPr>
          <w:color w:val="000000" w:themeColor="text1"/>
        </w:rPr>
        <w:t>)</w:t>
      </w:r>
      <w:r w:rsidR="004402DF">
        <w:rPr>
          <w:color w:val="000000" w:themeColor="text1"/>
        </w:rPr>
        <w:t xml:space="preserve"> </w:t>
      </w:r>
      <w:sdt>
        <w:sdtPr>
          <w:rPr>
            <w:color w:val="000000"/>
          </w:rPr>
          <w:tag w:val="MENDELEY_CITATION_v3_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"/>
          <w:id w:val="170930325"/>
          <w:placeholder>
            <w:docPart w:val="DefaultPlaceholder_-1854013440"/>
          </w:placeholder>
        </w:sdtPr>
        <w:sdtEndPr/>
        <w:sdtContent>
          <w:r w:rsidR="00380C31" w:rsidRPr="00380C31">
            <w:rPr>
              <w:color w:val="000000"/>
            </w:rPr>
            <w:t>(Zhang et al., 2013)</w:t>
          </w:r>
        </w:sdtContent>
      </w:sdt>
      <w:r w:rsidR="00CE2FEA">
        <w:rPr>
          <w:color w:val="000000" w:themeColor="text1"/>
        </w:rPr>
        <w:t>.</w:t>
      </w:r>
      <w:r w:rsidR="009B63A6">
        <w:rPr>
          <w:color w:val="000000" w:themeColor="text1"/>
        </w:rPr>
        <w:t xml:space="preserve"> </w:t>
      </w:r>
    </w:p>
    <w:p w14:paraId="20DF5E13" w14:textId="05043453" w:rsidR="00363780" w:rsidRDefault="00363780" w:rsidP="00363780">
      <w:pPr>
        <w:pStyle w:val="Heading1"/>
        <w:numPr>
          <w:ilvl w:val="0"/>
          <w:numId w:val="5"/>
        </w:numPr>
        <w:spacing w:before="360"/>
      </w:pPr>
      <w:r>
        <w:t>methods</w:t>
      </w:r>
    </w:p>
    <w:p w14:paraId="3428C303" w14:textId="23B1A21D" w:rsidR="00363780" w:rsidRDefault="00363780" w:rsidP="00AD35D1">
      <w:pPr>
        <w:jc w:val="both"/>
      </w:pPr>
      <w:r>
        <w:t xml:space="preserve">An overview of our methods in schematic form is present in </w:t>
      </w:r>
      <w:r w:rsidR="00DA1CEF">
        <w:fldChar w:fldCharType="begin"/>
      </w:r>
      <w:r w:rsidR="00DA1CEF">
        <w:instrText xml:space="preserve"> REF _Ref105054619 \h </w:instrText>
      </w:r>
      <w:r w:rsidR="00AD35D1">
        <w:instrText xml:space="preserve"> \* MERGEFORMAT </w:instrText>
      </w:r>
      <w:r w:rsidR="00DA1CEF">
        <w:fldChar w:fldCharType="separate"/>
      </w:r>
      <w:r w:rsidR="00DA1CEF">
        <w:t xml:space="preserve">Figure </w:t>
      </w:r>
      <w:r w:rsidR="00DA1CEF">
        <w:rPr>
          <w:noProof/>
        </w:rPr>
        <w:t>2</w:t>
      </w:r>
      <w:r w:rsidR="00DA1CEF">
        <w:fldChar w:fldCharType="end"/>
      </w:r>
      <w:r>
        <w:t xml:space="preserve">. Microarray data were downloaded from GEO database with the R package </w:t>
      </w:r>
      <w:proofErr w:type="spellStart"/>
      <w:r>
        <w:t>GEOquery</w:t>
      </w:r>
      <w:proofErr w:type="spellEnd"/>
      <w:r w:rsidR="00234FB9">
        <w:t xml:space="preserve"> </w:t>
      </w:r>
      <w:sdt>
        <w:sdtPr>
          <w:rPr>
            <w:color w:val="000000"/>
          </w:rPr>
          <w:tag w:val="MENDELEY_CITATION_v3_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"/>
          <w:id w:val="-1854329420"/>
          <w:placeholder>
            <w:docPart w:val="DefaultPlaceholder_-1854013440"/>
          </w:placeholder>
        </w:sdtPr>
        <w:sdtEndPr/>
        <w:sdtContent>
          <w:r w:rsidR="00380C31" w:rsidRPr="00380C31">
            <w:rPr>
              <w:color w:val="000000"/>
            </w:rPr>
            <w:t>(Davis and Meltzer, 2007)</w:t>
          </w:r>
        </w:sdtContent>
      </w:sdt>
      <w:r>
        <w:t xml:space="preserve">.  Differential expression is performed between the AD and CTL groups using the </w:t>
      </w:r>
      <w:proofErr w:type="spellStart"/>
      <w:r>
        <w:t>Limma</w:t>
      </w:r>
      <w:proofErr w:type="spellEnd"/>
      <w:r>
        <w:t xml:space="preserve"> package</w:t>
      </w:r>
      <w:r w:rsidR="00D0428A">
        <w:t xml:space="preserve"> </w:t>
      </w:r>
      <w:sdt>
        <w:sdtPr>
          <w:rPr>
            <w:color w:val="000000"/>
          </w:rPr>
          <w:tag w:val="MENDELEY_CITATION_v3_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"/>
          <w:id w:val="491614431"/>
          <w:placeholder>
            <w:docPart w:val="DefaultPlaceholder_-1854013440"/>
          </w:placeholder>
        </w:sdtPr>
        <w:sdtEndPr/>
        <w:sdtContent>
          <w:r w:rsidR="00380C31" w:rsidRPr="00380C31">
            <w:rPr>
              <w:color w:val="000000"/>
            </w:rPr>
            <w:t>(Ritchie et al., 2015)</w:t>
          </w:r>
        </w:sdtContent>
      </w:sdt>
      <w:r>
        <w:t xml:space="preserve">. We then restrict each dataset’s probes to the intersection of all probes across all datasets. We then perform Z-normalization and save the normalized data, metadata, and differentially expressed genes to files in a temporary directory specified in MATLAB. This is all handled in </w:t>
      </w:r>
      <w:proofErr w:type="spellStart"/>
      <w:r>
        <w:t>GEO_z_norm_de.R</w:t>
      </w:r>
      <w:proofErr w:type="spellEnd"/>
      <w:r>
        <w:t xml:space="preserve">. </w:t>
      </w:r>
    </w:p>
    <w:p w14:paraId="2DE54B95" w14:textId="77777777" w:rsidR="005C0CE1" w:rsidRDefault="005C0CE1" w:rsidP="005C0CE1">
      <w:pPr>
        <w:jc w:val="both"/>
      </w:pPr>
    </w:p>
    <w:p w14:paraId="1ACE2834" w14:textId="508EEC43" w:rsidR="00363780" w:rsidRDefault="00363780" w:rsidP="005C0CE1">
      <w:pPr>
        <w:jc w:val="both"/>
      </w:pPr>
      <w:r>
        <w:t xml:space="preserve">We then use </w:t>
      </w:r>
      <w:proofErr w:type="spellStart"/>
      <w:r>
        <w:t>venn_diagram_de_</w:t>
      </w:r>
      <w:proofErr w:type="gramStart"/>
      <w:r>
        <w:t>genes.R</w:t>
      </w:r>
      <w:proofErr w:type="spellEnd"/>
      <w:proofErr w:type="gramEnd"/>
      <w:r>
        <w:t xml:space="preserve"> to call the </w:t>
      </w:r>
      <w:proofErr w:type="spellStart"/>
      <w:r>
        <w:t>vennDiagram</w:t>
      </w:r>
      <w:proofErr w:type="spellEnd"/>
      <w:r>
        <w:t xml:space="preserve"> R package </w:t>
      </w:r>
      <w:sdt>
        <w:sdtPr>
          <w:rPr>
            <w:color w:val="000000"/>
          </w:rPr>
          <w:tag w:val="MENDELEY_CITATION_v3_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"/>
          <w:id w:val="-762221180"/>
          <w:placeholder>
            <w:docPart w:val="DefaultPlaceholder_-1854013440"/>
          </w:placeholder>
        </w:sdtPr>
        <w:sdtEndPr/>
        <w:sdtContent>
          <w:r w:rsidR="00380C31" w:rsidRPr="00380C31">
            <w:rPr>
              <w:color w:val="000000"/>
            </w:rPr>
            <w:t>(Chen and Boutros, 2011)</w:t>
          </w:r>
        </w:sdtContent>
      </w:sdt>
      <w:r>
        <w:t>. This Venn diagram shows the overlap of the differentially expressed genes from each GEO series (</w:t>
      </w:r>
      <w:r w:rsidR="00DA1CEF">
        <w:fldChar w:fldCharType="begin"/>
      </w:r>
      <w:r w:rsidR="00DA1CEF">
        <w:instrText xml:space="preserve"> REF _Ref104925207 \h </w:instrText>
      </w:r>
      <w:r w:rsidR="00AD35D1">
        <w:instrText xml:space="preserve"> \* MERGEFORMAT </w:instrText>
      </w:r>
      <w:r w:rsidR="00DA1CEF">
        <w:fldChar w:fldCharType="separate"/>
      </w:r>
      <w:r w:rsidR="00DA1CEF" w:rsidRPr="00D50BAA">
        <w:rPr>
          <w:b/>
          <w:bCs/>
        </w:rPr>
        <w:t xml:space="preserve">Figure </w:t>
      </w:r>
      <w:r w:rsidR="00DA1CEF">
        <w:rPr>
          <w:b/>
          <w:bCs/>
          <w:noProof/>
        </w:rPr>
        <w:t>3</w:t>
      </w:r>
      <w:r w:rsidR="00DA1CEF">
        <w:fldChar w:fldCharType="end"/>
      </w:r>
      <w:r>
        <w:t>).</w:t>
      </w:r>
    </w:p>
    <w:p w14:paraId="71682D4E" w14:textId="77777777" w:rsidR="005C0CE1" w:rsidRDefault="005C0CE1" w:rsidP="005C0CE1">
      <w:pPr>
        <w:jc w:val="both"/>
      </w:pPr>
    </w:p>
    <w:p w14:paraId="71E90BC2" w14:textId="66A1DF6F" w:rsidR="00363780" w:rsidRDefault="00363780" w:rsidP="005C0CE1">
      <w:pPr>
        <w:jc w:val="both"/>
      </w:pPr>
      <w:r>
        <w:t xml:space="preserve">The differentially expressed genes were uploaded to NCBI’s DAVID program </w:t>
      </w:r>
      <w:sdt>
        <w:sdtPr>
          <w:rPr>
            <w:color w:val="000000"/>
          </w:rPr>
          <w:tag w:val="MENDELEY_CITATION_v3_eyJjaXRhdGlvbklEIjoiTUVOREVMRVlfQ0lUQVRJT05fZThmNDVjNDctZTFmZC00ZjgzLWIxZGUtNTNiYzIyMmNlNDVj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
          <w:id w:val="103160589"/>
          <w:placeholder>
            <w:docPart w:val="DefaultPlaceholder_-1854013440"/>
          </w:placeholder>
        </w:sdtPr>
        <w:sdtEndPr/>
        <w:sdtContent>
          <w:r w:rsidR="00380C31" w:rsidRPr="00380C31">
            <w:rPr>
              <w:color w:val="000000"/>
            </w:rPr>
            <w:t>(Sherman et al., 2022)</w:t>
          </w:r>
        </w:sdtContent>
      </w:sdt>
      <w:r>
        <w:t xml:space="preserve">, which performs an overrepresentation-based approach to determine if gene sets are overrepresented in our lists of differentially expressed genes. After downloading the results from DAVID, we use </w:t>
      </w:r>
      <w:proofErr w:type="spellStart"/>
      <w:r>
        <w:t>enrich_script.R</w:t>
      </w:r>
      <w:proofErr w:type="spellEnd"/>
      <w:r>
        <w:t xml:space="preserve"> to call the </w:t>
      </w:r>
      <w:proofErr w:type="spellStart"/>
      <w:r>
        <w:t>rrvgo</w:t>
      </w:r>
      <w:proofErr w:type="spellEnd"/>
      <w:r>
        <w:t xml:space="preserve"> R package </w:t>
      </w:r>
      <w:sdt>
        <w:sdtPr>
          <w:rPr>
            <w:color w:val="000000"/>
          </w:rPr>
          <w:tag w:val="MENDELEY_CITATION_v3_eyJjaXRhdGlvbklEIjoiTUVOREVMRVlfQ0lUQVRJT05fN2M4NGQzNWQtYzFjZC00OTgwLTg1ZmEtMDZjNmMwYTkxMTRi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
          <w:id w:val="-1516685410"/>
          <w:placeholder>
            <w:docPart w:val="DefaultPlaceholder_-1854013440"/>
          </w:placeholder>
        </w:sdtPr>
        <w:sdtEndPr/>
        <w:sdtContent>
          <w:r w:rsidR="00380C31" w:rsidRPr="00380C31">
            <w:rPr>
              <w:color w:val="000000"/>
            </w:rPr>
            <w:t xml:space="preserve">(Reduce + </w:t>
          </w:r>
          <w:r w:rsidR="00380C31" w:rsidRPr="00380C31">
            <w:rPr>
              <w:color w:val="000000"/>
            </w:rPr>
            <w:lastRenderedPageBreak/>
            <w:t xml:space="preserve">Visualize GO • </w:t>
          </w:r>
          <w:proofErr w:type="spellStart"/>
          <w:r w:rsidR="00380C31" w:rsidRPr="00380C31">
            <w:rPr>
              <w:color w:val="000000"/>
            </w:rPr>
            <w:t>rrvgo</w:t>
          </w:r>
          <w:proofErr w:type="spellEnd"/>
          <w:r w:rsidR="00380C31" w:rsidRPr="00380C31">
            <w:rPr>
              <w:color w:val="000000"/>
            </w:rPr>
            <w:t>)</w:t>
          </w:r>
        </w:sdtContent>
      </w:sdt>
      <w:r>
        <w:t xml:space="preserve"> which creates tree map plots of the Gene Ontology Biological Processes overrepresented in our differentially expressed genes (</w:t>
      </w:r>
      <w:r w:rsidR="00DA1CEF">
        <w:fldChar w:fldCharType="begin"/>
      </w:r>
      <w:r w:rsidR="00DA1CEF">
        <w:instrText xml:space="preserve"> REF _Ref104926136 \h </w:instrText>
      </w:r>
      <w:r w:rsidR="00AD35D1">
        <w:instrText xml:space="preserve"> \* MERGEFORMAT </w:instrText>
      </w:r>
      <w:r w:rsidR="00DA1CEF">
        <w:fldChar w:fldCharType="separate"/>
      </w:r>
      <w:r w:rsidR="00DA1CEF" w:rsidRPr="00A94A26">
        <w:rPr>
          <w:b/>
          <w:bCs/>
        </w:rPr>
        <w:t xml:space="preserve">Figure </w:t>
      </w:r>
      <w:r w:rsidR="00DA1CEF">
        <w:rPr>
          <w:b/>
          <w:bCs/>
          <w:noProof/>
        </w:rPr>
        <w:t>4</w:t>
      </w:r>
      <w:r w:rsidR="00DA1CEF">
        <w:fldChar w:fldCharType="end"/>
      </w:r>
      <w:r w:rsidR="00DA1CEF">
        <w:fldChar w:fldCharType="begin"/>
      </w:r>
      <w:r w:rsidR="00DA1CEF">
        <w:instrText xml:space="preserve"> REF _Ref104926196 \h </w:instrText>
      </w:r>
      <w:r w:rsidR="00AD35D1">
        <w:instrText xml:space="preserve"> \* MERGEFORMAT </w:instrText>
      </w:r>
      <w:r w:rsidR="00DA1CEF">
        <w:fldChar w:fldCharType="separate"/>
      </w:r>
      <w:r w:rsidR="00DA1CEF">
        <w:rPr>
          <w:b/>
          <w:bCs/>
        </w:rPr>
        <w:t xml:space="preserve">, </w:t>
      </w:r>
      <w:r w:rsidR="00DA1CEF">
        <w:rPr>
          <w:b/>
          <w:bCs/>
          <w:noProof/>
        </w:rPr>
        <w:t>5</w:t>
      </w:r>
      <w:r w:rsidR="00DA1CEF">
        <w:fldChar w:fldCharType="end"/>
      </w:r>
      <w:r>
        <w:t>).</w:t>
      </w:r>
    </w:p>
    <w:p w14:paraId="21246893" w14:textId="77777777" w:rsidR="005C0CE1" w:rsidRDefault="005C0CE1" w:rsidP="005C0CE1">
      <w:pPr>
        <w:jc w:val="both"/>
      </w:pPr>
    </w:p>
    <w:p w14:paraId="1608EDA7" w14:textId="5EEC19C3" w:rsidR="00D50BAA" w:rsidRDefault="00FE15EE" w:rsidP="005C0CE1">
      <w:pPr>
        <w:jc w:val="both"/>
      </w:pPr>
      <w:r>
        <w:t>We had two classification tasks: predicting control vs AD and control vs MCI.</w:t>
      </w:r>
      <w:r w:rsidR="003E736D">
        <w:t xml:space="preserve"> For both tasks we employed support vector machine</w:t>
      </w:r>
      <w:r w:rsidR="00273A94">
        <w:t>s</w:t>
      </w:r>
      <w:r w:rsidR="003E736D">
        <w:t xml:space="preserve"> (SVM).</w:t>
      </w:r>
      <w:r>
        <w:t xml:space="preserve">  </w:t>
      </w:r>
      <w:r w:rsidR="003E736D">
        <w:t>W</w:t>
      </w:r>
      <w:r>
        <w:t xml:space="preserve">e combined all datasets and withheld 30% </w:t>
      </w:r>
      <w:r w:rsidR="003E736D">
        <w:t xml:space="preserve">of samples </w:t>
      </w:r>
      <w:r>
        <w:t>for independent validation</w:t>
      </w:r>
      <w:r w:rsidR="00273A94">
        <w:t xml:space="preserve"> (for both AD and MCI tasks)</w:t>
      </w:r>
      <w:r>
        <w:t xml:space="preserve">. </w:t>
      </w:r>
      <w:r w:rsidR="003E736D">
        <w:t>The proportion of class labels between the training and validation groups was conserved. The MCI classifier was trained on strictly control</w:t>
      </w:r>
      <w:r w:rsidR="00CE0CC0">
        <w:t xml:space="preserve"> or</w:t>
      </w:r>
      <w:r w:rsidR="003E736D">
        <w:t xml:space="preserve"> MCI samples and the AD classifier was trained on strictly control </w:t>
      </w:r>
      <w:r w:rsidR="00CE0CC0">
        <w:t>or</w:t>
      </w:r>
      <w:r w:rsidR="003E736D">
        <w:t xml:space="preserve"> AD samples. </w:t>
      </w:r>
      <w:r w:rsidR="00273A94">
        <w:t xml:space="preserve">We performed sequential feature selection to identify the probes most useful in predicting both disease states. </w:t>
      </w:r>
      <w:r w:rsidR="00AD35D1">
        <w:t>10-fold</w:t>
      </w:r>
      <w:r w:rsidR="003E736D">
        <w:t xml:space="preserve"> cross validation was used to </w:t>
      </w:r>
      <w:r w:rsidR="00150220">
        <w:t>assess</w:t>
      </w:r>
      <w:r w:rsidR="003E736D">
        <w:t xml:space="preserve"> per</w:t>
      </w:r>
      <w:r w:rsidR="00273A94">
        <w:t>formance of both SVMs on</w:t>
      </w:r>
      <w:r w:rsidR="00150220">
        <w:t xml:space="preserve"> their respective</w:t>
      </w:r>
      <w:r w:rsidR="00273A94">
        <w:t xml:space="preserve"> training data. Finally, we applied both SVMs to their respective independent validation sets.</w:t>
      </w:r>
    </w:p>
    <w:p w14:paraId="5A8BEA1F" w14:textId="77777777" w:rsidR="00AE6214" w:rsidRDefault="00AE6214" w:rsidP="00931529">
      <w:pPr>
        <w:ind w:firstLine="720"/>
        <w:jc w:val="both"/>
      </w:pPr>
    </w:p>
    <w:p w14:paraId="66C9554F" w14:textId="77777777" w:rsidR="00973092" w:rsidRDefault="000F37A3" w:rsidP="00973092">
      <w:pPr>
        <w:keepNext/>
      </w:pPr>
      <w:r>
        <w:rPr>
          <w:noProof/>
        </w:rPr>
        <w:drawing>
          <wp:inline distT="0" distB="0" distL="0" distR="0" wp14:anchorId="0A7B3BD8" wp14:editId="493CEA88">
            <wp:extent cx="3257550" cy="1667510"/>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7550" cy="1667510"/>
                    </a:xfrm>
                    <a:prstGeom prst="rect">
                      <a:avLst/>
                    </a:prstGeom>
                  </pic:spPr>
                </pic:pic>
              </a:graphicData>
            </a:graphic>
          </wp:inline>
        </w:drawing>
      </w:r>
    </w:p>
    <w:p w14:paraId="1201F366" w14:textId="78A31FC2" w:rsidR="00973092" w:rsidRPr="00973092" w:rsidRDefault="00DA1CEF" w:rsidP="00DA1CEF">
      <w:pPr>
        <w:pStyle w:val="Caption"/>
      </w:pPr>
      <w:bookmarkStart w:id="18" w:name="_Ref105054619"/>
      <w:bookmarkStart w:id="19" w:name="_Ref105054611"/>
      <w:r>
        <w:t xml:space="preserve">Figure </w:t>
      </w:r>
      <w:fldSimple w:instr=" SEQ Figure \* ARABIC ">
        <w:r>
          <w:rPr>
            <w:noProof/>
          </w:rPr>
          <w:t>2</w:t>
        </w:r>
      </w:fldSimple>
      <w:bookmarkEnd w:id="18"/>
      <w:r w:rsidRPr="00D50BAA">
        <w:rPr>
          <w:b/>
          <w:bCs/>
        </w:rPr>
        <w:t>.</w:t>
      </w:r>
      <w:r>
        <w:t xml:space="preserve"> </w:t>
      </w:r>
      <w:r>
        <w:rPr>
          <w:b/>
          <w:bCs/>
        </w:rPr>
        <w:t xml:space="preserve">Workflow Analysis. </w:t>
      </w:r>
      <w:r>
        <w:t>This flow chart depicts the order in which the code is organized and what lead up to the results.</w:t>
      </w:r>
      <w:bookmarkEnd w:id="19"/>
    </w:p>
    <w:p w14:paraId="3C4AD8E4" w14:textId="77777777" w:rsidR="004D3CB2" w:rsidRDefault="004D3CB2" w:rsidP="004D3CB2">
      <w:pPr>
        <w:pStyle w:val="Heading1"/>
      </w:pPr>
      <w:r>
        <w:t>Experiments and REsults</w:t>
      </w:r>
    </w:p>
    <w:p w14:paraId="5B9E8B4C" w14:textId="546238EA" w:rsidR="008E59FB" w:rsidRDefault="00AE2290" w:rsidP="00931529">
      <w:pPr>
        <w:jc w:val="both"/>
        <w:rPr>
          <w:color w:val="000000" w:themeColor="text1"/>
        </w:rPr>
      </w:pPr>
      <w:r w:rsidRPr="00AE2290">
        <w:rPr>
          <w:color w:val="000000" w:themeColor="text1"/>
        </w:rPr>
        <w:t xml:space="preserve">Differentially expressed genes between AD and CTL subjects were </w:t>
      </w:r>
      <w:r w:rsidR="00EE48FF" w:rsidRPr="00AE2290">
        <w:rPr>
          <w:color w:val="000000" w:themeColor="text1"/>
        </w:rPr>
        <w:t>compared</w:t>
      </w:r>
      <w:r w:rsidRPr="00AE2290">
        <w:rPr>
          <w:color w:val="000000" w:themeColor="text1"/>
        </w:rPr>
        <w:t xml:space="preserve"> across datasets</w:t>
      </w:r>
      <w:r w:rsidR="00EE48FF" w:rsidRPr="00AE2290">
        <w:rPr>
          <w:color w:val="000000" w:themeColor="text1"/>
        </w:rPr>
        <w:t xml:space="preserve"> </w:t>
      </w:r>
      <w:r w:rsidR="00EE48FF">
        <w:rPr>
          <w:color w:val="000000" w:themeColor="text1"/>
        </w:rPr>
        <w:t>(</w:t>
      </w:r>
      <w:r w:rsidR="00EE48FF">
        <w:rPr>
          <w:color w:val="000000" w:themeColor="text1"/>
        </w:rPr>
        <w:fldChar w:fldCharType="begin"/>
      </w:r>
      <w:r w:rsidR="00EE48FF">
        <w:rPr>
          <w:color w:val="000000" w:themeColor="text1"/>
        </w:rPr>
        <w:instrText xml:space="preserve"> REF _Ref104925207 \h </w:instrText>
      </w:r>
      <w:r w:rsidR="00AD35D1">
        <w:rPr>
          <w:color w:val="000000" w:themeColor="text1"/>
        </w:rPr>
        <w:instrText xml:space="preserve"> \* MERGEFORMAT </w:instrText>
      </w:r>
      <w:r w:rsidR="00EE48FF">
        <w:rPr>
          <w:color w:val="000000" w:themeColor="text1"/>
        </w:rPr>
      </w:r>
      <w:r w:rsidR="00EE48FF">
        <w:rPr>
          <w:color w:val="000000" w:themeColor="text1"/>
        </w:rPr>
        <w:fldChar w:fldCharType="separate"/>
      </w:r>
      <w:r w:rsidR="00EE48FF" w:rsidRPr="00D50BAA">
        <w:rPr>
          <w:b/>
          <w:bCs/>
        </w:rPr>
        <w:t xml:space="preserve">Figure </w:t>
      </w:r>
      <w:r w:rsidR="00EE48FF">
        <w:rPr>
          <w:b/>
          <w:bCs/>
          <w:noProof/>
        </w:rPr>
        <w:t>3</w:t>
      </w:r>
      <w:r w:rsidR="00EE48FF">
        <w:rPr>
          <w:color w:val="000000" w:themeColor="text1"/>
        </w:rPr>
        <w:fldChar w:fldCharType="end"/>
      </w:r>
      <w:r w:rsidR="00EE48FF">
        <w:rPr>
          <w:color w:val="000000" w:themeColor="text1"/>
        </w:rPr>
        <w:t>). GSE63060 and GSE63061 are from the same experiment</w:t>
      </w:r>
      <w:r w:rsidR="00E0146B">
        <w:rPr>
          <w:color w:val="000000" w:themeColor="text1"/>
        </w:rPr>
        <w:t xml:space="preserve">, in the same tissue (whole </w:t>
      </w:r>
      <w:r w:rsidR="00EE48FF">
        <w:rPr>
          <w:color w:val="000000" w:themeColor="text1"/>
        </w:rPr>
        <w:t>blood</w:t>
      </w:r>
      <w:r w:rsidR="00E0146B">
        <w:rPr>
          <w:color w:val="000000" w:themeColor="text1"/>
        </w:rPr>
        <w:t>). This explains</w:t>
      </w:r>
      <w:r w:rsidR="00EE48FF">
        <w:rPr>
          <w:color w:val="000000" w:themeColor="text1"/>
        </w:rPr>
        <w:t xml:space="preserve"> the </w:t>
      </w:r>
      <w:r w:rsidR="00E0146B">
        <w:rPr>
          <w:color w:val="000000" w:themeColor="text1"/>
        </w:rPr>
        <w:t>significant</w:t>
      </w:r>
      <w:r w:rsidR="00EE48FF">
        <w:rPr>
          <w:color w:val="000000" w:themeColor="text1"/>
        </w:rPr>
        <w:t xml:space="preserve"> </w:t>
      </w:r>
      <w:r w:rsidR="00E0146B">
        <w:rPr>
          <w:color w:val="000000" w:themeColor="text1"/>
        </w:rPr>
        <w:t>overlap in</w:t>
      </w:r>
      <w:r w:rsidR="00EE48FF">
        <w:rPr>
          <w:color w:val="000000" w:themeColor="text1"/>
        </w:rPr>
        <w:t xml:space="preserve"> </w:t>
      </w:r>
      <w:r w:rsidR="00E0146B">
        <w:rPr>
          <w:color w:val="000000" w:themeColor="text1"/>
        </w:rPr>
        <w:t xml:space="preserve">differentially expressed </w:t>
      </w:r>
      <w:r w:rsidR="00EE48FF">
        <w:rPr>
          <w:color w:val="000000" w:themeColor="text1"/>
        </w:rPr>
        <w:t xml:space="preserve">genes. The </w:t>
      </w:r>
      <w:r w:rsidR="00E0146B">
        <w:rPr>
          <w:color w:val="000000" w:themeColor="text1"/>
        </w:rPr>
        <w:t>set of differentially expressed genes</w:t>
      </w:r>
      <w:r w:rsidR="00EE48FF">
        <w:rPr>
          <w:color w:val="000000" w:themeColor="text1"/>
        </w:rPr>
        <w:t xml:space="preserve"> from brain</w:t>
      </w:r>
      <w:r w:rsidR="00E0146B">
        <w:rPr>
          <w:color w:val="000000" w:themeColor="text1"/>
        </w:rPr>
        <w:t xml:space="preserve"> tissue</w:t>
      </w:r>
      <w:r w:rsidR="00EE48FF">
        <w:rPr>
          <w:color w:val="000000" w:themeColor="text1"/>
        </w:rPr>
        <w:t xml:space="preserve"> </w:t>
      </w:r>
      <w:r w:rsidR="00E0146B">
        <w:rPr>
          <w:color w:val="000000" w:themeColor="text1"/>
        </w:rPr>
        <w:t>(</w:t>
      </w:r>
      <w:r w:rsidR="00EE48FF">
        <w:rPr>
          <w:color w:val="000000" w:themeColor="text1"/>
        </w:rPr>
        <w:t>GSE44</w:t>
      </w:r>
      <w:r w:rsidR="00E0146B">
        <w:rPr>
          <w:color w:val="000000" w:themeColor="text1"/>
        </w:rPr>
        <w:t>7</w:t>
      </w:r>
      <w:r w:rsidR="00EE48FF">
        <w:rPr>
          <w:color w:val="000000" w:themeColor="text1"/>
        </w:rPr>
        <w:t>72</w:t>
      </w:r>
      <w:r w:rsidR="00E0146B">
        <w:rPr>
          <w:color w:val="000000" w:themeColor="text1"/>
        </w:rPr>
        <w:t>)</w:t>
      </w:r>
      <w:r w:rsidR="00EE48FF">
        <w:rPr>
          <w:color w:val="000000" w:themeColor="text1"/>
        </w:rPr>
        <w:t xml:space="preserve"> </w:t>
      </w:r>
      <w:r w:rsidR="00E0146B">
        <w:rPr>
          <w:color w:val="000000" w:themeColor="text1"/>
        </w:rPr>
        <w:t xml:space="preserve">is disjoint, </w:t>
      </w:r>
      <w:r w:rsidR="00EE48FF">
        <w:rPr>
          <w:color w:val="000000" w:themeColor="text1"/>
        </w:rPr>
        <w:t xml:space="preserve">which </w:t>
      </w:r>
      <w:r w:rsidR="00E0146B">
        <w:rPr>
          <w:color w:val="000000" w:themeColor="text1"/>
        </w:rPr>
        <w:t>may</w:t>
      </w:r>
      <w:r w:rsidR="007471CA">
        <w:rPr>
          <w:color w:val="000000" w:themeColor="text1"/>
        </w:rPr>
        <w:t xml:space="preserve"> be expected </w:t>
      </w:r>
      <w:r w:rsidR="0024424B">
        <w:rPr>
          <w:color w:val="000000" w:themeColor="text1"/>
        </w:rPr>
        <w:t xml:space="preserve">by virtue of </w:t>
      </w:r>
      <w:r w:rsidR="0081051F">
        <w:rPr>
          <w:color w:val="000000" w:themeColor="text1"/>
        </w:rPr>
        <w:t>being collected from a</w:t>
      </w:r>
      <w:r w:rsidR="007471CA">
        <w:rPr>
          <w:color w:val="000000" w:themeColor="text1"/>
        </w:rPr>
        <w:t xml:space="preserve"> </w:t>
      </w:r>
      <w:r w:rsidR="00E0146B">
        <w:rPr>
          <w:color w:val="000000" w:themeColor="text1"/>
        </w:rPr>
        <w:t>completely</w:t>
      </w:r>
      <w:r w:rsidR="0081051F">
        <w:rPr>
          <w:color w:val="000000" w:themeColor="text1"/>
        </w:rPr>
        <w:t xml:space="preserve"> </w:t>
      </w:r>
      <w:r w:rsidR="00E0146B">
        <w:rPr>
          <w:color w:val="000000" w:themeColor="text1"/>
        </w:rPr>
        <w:t>different tissue type.</w:t>
      </w:r>
    </w:p>
    <w:p w14:paraId="4916F257" w14:textId="77777777" w:rsidR="005C0CE1" w:rsidRPr="00F42F08" w:rsidRDefault="005C0CE1" w:rsidP="00931529">
      <w:pPr>
        <w:jc w:val="both"/>
        <w:rPr>
          <w:color w:val="000000" w:themeColor="text1"/>
        </w:rPr>
      </w:pPr>
    </w:p>
    <w:p w14:paraId="4C6F0EFB" w14:textId="260D7B75" w:rsidR="008E59FB" w:rsidRDefault="00053C23" w:rsidP="00F42F08">
      <w:pPr>
        <w:jc w:val="center"/>
      </w:pPr>
      <w:r>
        <w:rPr>
          <w:noProof/>
        </w:rPr>
        <w:drawing>
          <wp:inline distT="0" distB="0" distL="0" distR="0" wp14:anchorId="3F1B947F" wp14:editId="2485810A">
            <wp:extent cx="1801906" cy="2155612"/>
            <wp:effectExtent l="0" t="0" r="1905" b="3810"/>
            <wp:docPr id="9" name="Picture 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venn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5248" cy="2219425"/>
                    </a:xfrm>
                    <a:prstGeom prst="rect">
                      <a:avLst/>
                    </a:prstGeom>
                  </pic:spPr>
                </pic:pic>
              </a:graphicData>
            </a:graphic>
          </wp:inline>
        </w:drawing>
      </w:r>
    </w:p>
    <w:p w14:paraId="62A428DF" w14:textId="014AA4AF" w:rsidR="00053C23" w:rsidRDefault="00D50BAA" w:rsidP="00AD35D1">
      <w:pPr>
        <w:pStyle w:val="Caption"/>
      </w:pPr>
      <w:bookmarkStart w:id="20" w:name="_Ref104925207"/>
      <w:r w:rsidRPr="00D50BAA">
        <w:rPr>
          <w:b/>
          <w:bCs/>
        </w:rPr>
        <w:t xml:space="preserve">Figure </w:t>
      </w:r>
      <w:r w:rsidRPr="00D50BAA">
        <w:rPr>
          <w:b/>
          <w:bCs/>
        </w:rPr>
        <w:fldChar w:fldCharType="begin"/>
      </w:r>
      <w:r w:rsidRPr="00D50BAA">
        <w:rPr>
          <w:b/>
          <w:bCs/>
        </w:rPr>
        <w:instrText xml:space="preserve"> SEQ Figure \* ARABIC </w:instrText>
      </w:r>
      <w:r w:rsidRPr="00D50BAA">
        <w:rPr>
          <w:b/>
          <w:bCs/>
        </w:rPr>
        <w:fldChar w:fldCharType="separate"/>
      </w:r>
      <w:r w:rsidR="00DA1CEF">
        <w:rPr>
          <w:b/>
          <w:bCs/>
          <w:noProof/>
        </w:rPr>
        <w:t>3</w:t>
      </w:r>
      <w:r w:rsidRPr="00D50BAA">
        <w:rPr>
          <w:b/>
          <w:bCs/>
        </w:rPr>
        <w:fldChar w:fldCharType="end"/>
      </w:r>
      <w:bookmarkEnd w:id="20"/>
      <w:r w:rsidRPr="00D50BAA">
        <w:rPr>
          <w:b/>
          <w:bCs/>
        </w:rPr>
        <w:t>.</w:t>
      </w:r>
      <w:r>
        <w:t xml:space="preserve"> </w:t>
      </w:r>
      <w:r w:rsidRPr="00D50BAA">
        <w:rPr>
          <w:b/>
          <w:bCs/>
        </w:rPr>
        <w:t>Differentially Expressed Genes Between Sets</w:t>
      </w:r>
      <w:r w:rsidRPr="00646616">
        <w:t>. GSE63060 (green) &amp; GSE63061 (yellow) are two series from the same experiment</w:t>
      </w:r>
      <w:r w:rsidR="00784A20">
        <w:t>, using whole</w:t>
      </w:r>
      <w:r w:rsidRPr="00646616">
        <w:t xml:space="preserve"> blood </w:t>
      </w:r>
      <w:sdt>
        <w:sdtPr>
          <w:rPr>
            <w:color w:val="000000"/>
          </w:rPr>
          <w:tag w:val="MENDELEY_CITATION_v3_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"/>
          <w:id w:val="1520810365"/>
          <w:placeholder>
            <w:docPart w:val="DefaultPlaceholder_-1854013440"/>
          </w:placeholder>
        </w:sdtPr>
        <w:sdtEndPr/>
        <w:sdtContent>
          <w:r w:rsidR="00380C31" w:rsidRPr="00380C31">
            <w:rPr>
              <w:color w:val="000000"/>
            </w:rPr>
            <w:t>(</w:t>
          </w:r>
          <w:proofErr w:type="spellStart"/>
          <w:r w:rsidR="00380C31" w:rsidRPr="00380C31">
            <w:rPr>
              <w:color w:val="000000"/>
            </w:rPr>
            <w:t>Sood</w:t>
          </w:r>
          <w:proofErr w:type="spellEnd"/>
          <w:r w:rsidR="00380C31" w:rsidRPr="00380C31">
            <w:rPr>
              <w:color w:val="000000"/>
            </w:rPr>
            <w:t xml:space="preserve"> et al., 2015)</w:t>
          </w:r>
        </w:sdtContent>
      </w:sdt>
      <w:r w:rsidRPr="00646616">
        <w:t xml:space="preserve">. GSE44772 (purple) is from a series of various brain tissue </w:t>
      </w:r>
      <w:sdt>
        <w:sdtPr>
          <w:rPr>
            <w:color w:val="000000"/>
          </w:rPr>
          <w:tag w:val="MENDELEY_CITATION_v3_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"/>
          <w:id w:val="-635109939"/>
          <w:placeholder>
            <w:docPart w:val="DefaultPlaceholder_-1854013440"/>
          </w:placeholder>
        </w:sdtPr>
        <w:sdtEndPr/>
        <w:sdtContent>
          <w:r w:rsidR="00380C31" w:rsidRPr="00380C31">
            <w:rPr>
              <w:color w:val="000000"/>
            </w:rPr>
            <w:t>(Zhang et al., 2013)</w:t>
          </w:r>
        </w:sdtContent>
      </w:sdt>
      <w:r w:rsidRPr="00646616">
        <w:t>.</w:t>
      </w:r>
    </w:p>
    <w:p w14:paraId="415E97DC" w14:textId="6578C07F" w:rsidR="00F42F08" w:rsidRDefault="007C0B45" w:rsidP="00931529">
      <w:pPr>
        <w:jc w:val="both"/>
        <w:rPr>
          <w:color w:val="000000" w:themeColor="text1"/>
        </w:rPr>
      </w:pPr>
      <w:r>
        <w:rPr>
          <w:color w:val="000000" w:themeColor="text1"/>
        </w:rPr>
        <w:t>To further understand the differences between AD and CTL patients in our data, we performed pathway analysis using NCBI’s DAVID</w:t>
      </w:r>
      <w:r w:rsidR="004D583D">
        <w:rPr>
          <w:color w:val="000000" w:themeColor="text1"/>
        </w:rPr>
        <w:t xml:space="preserve"> </w:t>
      </w:r>
      <w:sdt>
        <w:sdtPr>
          <w:rPr>
            <w:color w:val="000000"/>
          </w:rPr>
          <w:tag w:val="MENDELEY_CITATION_v3_eyJjaXRhdGlvbklEIjoiTUVOREVMRVlfQ0lUQVRJT05fOTliMjQ1ZGUtZjU1MS00ZmZhLWI3MDEtYmYwODc2MTc3NGJi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
          <w:id w:val="1631123220"/>
          <w:placeholder>
            <w:docPart w:val="DefaultPlaceholder_-1854013440"/>
          </w:placeholder>
        </w:sdtPr>
        <w:sdtEndPr/>
        <w:sdtContent>
          <w:r w:rsidR="00380C31" w:rsidRPr="00380C31">
            <w:rPr>
              <w:color w:val="000000"/>
            </w:rPr>
            <w:t>(Sherman et al., 2022)</w:t>
          </w:r>
        </w:sdtContent>
      </w:sdt>
      <w:r>
        <w:rPr>
          <w:color w:val="000000" w:themeColor="text1"/>
        </w:rPr>
        <w:t>. We then analyzed the Gene Ontology Biological Processes overrepresented in our differentially expressed genes</w:t>
      </w:r>
      <w:r w:rsidR="00F42F08">
        <w:rPr>
          <w:color w:val="000000" w:themeColor="text1"/>
        </w:rPr>
        <w:t xml:space="preserve"> using the </w:t>
      </w:r>
      <w:proofErr w:type="spellStart"/>
      <w:r w:rsidR="00F42F08">
        <w:rPr>
          <w:color w:val="000000" w:themeColor="text1"/>
        </w:rPr>
        <w:t>rrvgo</w:t>
      </w:r>
      <w:proofErr w:type="spellEnd"/>
      <w:r w:rsidR="00F42F08">
        <w:rPr>
          <w:color w:val="000000" w:themeColor="text1"/>
        </w:rPr>
        <w:t xml:space="preserve"> R package</w:t>
      </w:r>
      <w:r>
        <w:rPr>
          <w:color w:val="000000" w:themeColor="text1"/>
        </w:rPr>
        <w:t xml:space="preserve"> </w:t>
      </w:r>
      <w:sdt>
        <w:sdtPr>
          <w:rPr>
            <w:color w:val="000000"/>
          </w:rPr>
          <w:tag w:val="MENDELEY_CITATION_v3_eyJjaXRhdGlvbklEIjoiTUVOREVMRVlfQ0lUQVRJT05fM2U2ZTY3YWYtZWQxOC00NjFiLTkwYjgtOTUxN2QyYzY0NjEw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
          <w:id w:val="2010867376"/>
          <w:placeholder>
            <w:docPart w:val="DefaultPlaceholder_-1854013440"/>
          </w:placeholder>
        </w:sdtPr>
        <w:sdtEndPr/>
        <w:sdtContent>
          <w:r w:rsidR="00380C31" w:rsidRPr="00380C31">
            <w:rPr>
              <w:color w:val="000000"/>
            </w:rPr>
            <w:t xml:space="preserve">(Reduce + Visualize GO • </w:t>
          </w:r>
          <w:proofErr w:type="spellStart"/>
          <w:r w:rsidR="00380C31" w:rsidRPr="00380C31">
            <w:rPr>
              <w:color w:val="000000"/>
            </w:rPr>
            <w:t>rrvgo</w:t>
          </w:r>
          <w:proofErr w:type="spellEnd"/>
          <w:r w:rsidR="00380C31" w:rsidRPr="00380C31">
            <w:rPr>
              <w:color w:val="000000"/>
            </w:rPr>
            <w:t>)</w:t>
          </w:r>
        </w:sdtContent>
      </w:sdt>
      <w:r w:rsidR="00F42F08">
        <w:rPr>
          <w:color w:val="000000" w:themeColor="text1"/>
        </w:rPr>
        <w:t>. Th</w:t>
      </w:r>
      <w:r>
        <w:rPr>
          <w:color w:val="000000" w:themeColor="text1"/>
        </w:rPr>
        <w:t xml:space="preserve">e resulting </w:t>
      </w:r>
      <w:proofErr w:type="spellStart"/>
      <w:r>
        <w:rPr>
          <w:color w:val="000000" w:themeColor="text1"/>
        </w:rPr>
        <w:t>treemap</w:t>
      </w:r>
      <w:proofErr w:type="spellEnd"/>
      <w:r>
        <w:rPr>
          <w:color w:val="000000" w:themeColor="text1"/>
        </w:rPr>
        <w:t xml:space="preserve"> groups</w:t>
      </w:r>
      <w:r w:rsidR="00F42F08">
        <w:rPr>
          <w:color w:val="000000" w:themeColor="text1"/>
        </w:rPr>
        <w:t xml:space="preserve"> the common terms together</w:t>
      </w:r>
      <w:r>
        <w:rPr>
          <w:color w:val="000000" w:themeColor="text1"/>
        </w:rPr>
        <w:t>,</w:t>
      </w:r>
      <w:r w:rsidR="00F42F08">
        <w:rPr>
          <w:color w:val="000000" w:themeColor="text1"/>
        </w:rPr>
        <w:t xml:space="preserve"> </w:t>
      </w:r>
      <w:r>
        <w:rPr>
          <w:color w:val="000000" w:themeColor="text1"/>
        </w:rPr>
        <w:t>where the size of the boxed term is correlated to the abundance of terms in that category</w:t>
      </w:r>
      <w:r w:rsidR="00DC5E9D">
        <w:rPr>
          <w:color w:val="000000" w:themeColor="text1"/>
        </w:rPr>
        <w:t xml:space="preserve"> </w:t>
      </w:r>
      <w:r w:rsidR="00DC5E9D">
        <w:t>(</w:t>
      </w:r>
      <w:r w:rsidR="00DC5E9D">
        <w:fldChar w:fldCharType="begin"/>
      </w:r>
      <w:r w:rsidR="00DC5E9D">
        <w:instrText xml:space="preserve"> REF _Ref104926136 \h </w:instrText>
      </w:r>
      <w:r w:rsidR="00AD35D1">
        <w:instrText xml:space="preserve"> \* MERGEFORMAT </w:instrText>
      </w:r>
      <w:r w:rsidR="00DC5E9D">
        <w:fldChar w:fldCharType="separate"/>
      </w:r>
      <w:r w:rsidR="00DC5E9D" w:rsidRPr="00A94A26">
        <w:rPr>
          <w:b/>
          <w:bCs/>
        </w:rPr>
        <w:t xml:space="preserve">Figure </w:t>
      </w:r>
      <w:r w:rsidR="00DC5E9D">
        <w:rPr>
          <w:b/>
          <w:bCs/>
          <w:noProof/>
        </w:rPr>
        <w:t>4</w:t>
      </w:r>
      <w:r w:rsidR="00DC5E9D">
        <w:fldChar w:fldCharType="end"/>
      </w:r>
      <w:r w:rsidR="00DC5E9D">
        <w:fldChar w:fldCharType="begin"/>
      </w:r>
      <w:r w:rsidR="00DC5E9D">
        <w:instrText xml:space="preserve"> REF _Ref104926196 \h </w:instrText>
      </w:r>
      <w:r w:rsidR="00AD35D1">
        <w:instrText xml:space="preserve"> \* MERGEFORMAT </w:instrText>
      </w:r>
      <w:r w:rsidR="00DC5E9D">
        <w:fldChar w:fldCharType="separate"/>
      </w:r>
      <w:r w:rsidR="00DC5E9D">
        <w:rPr>
          <w:b/>
          <w:bCs/>
        </w:rPr>
        <w:t xml:space="preserve">, </w:t>
      </w:r>
      <w:r w:rsidR="00DC5E9D">
        <w:rPr>
          <w:b/>
          <w:bCs/>
          <w:noProof/>
        </w:rPr>
        <w:t>5</w:t>
      </w:r>
      <w:r w:rsidR="00DC5E9D">
        <w:fldChar w:fldCharType="end"/>
      </w:r>
      <w:r w:rsidR="00DC5E9D">
        <w:t>).</w:t>
      </w:r>
      <w:r w:rsidR="00DC5E9D">
        <w:rPr>
          <w:color w:val="000000" w:themeColor="text1"/>
        </w:rPr>
        <w:t xml:space="preserve"> </w:t>
      </w:r>
      <w:r w:rsidR="00F42F08">
        <w:rPr>
          <w:color w:val="000000" w:themeColor="text1"/>
        </w:rPr>
        <w:t>When comparing the pathway analysis of the blood (</w:t>
      </w:r>
      <w:r w:rsidR="00F42F08">
        <w:rPr>
          <w:color w:val="000000" w:themeColor="text1"/>
        </w:rPr>
        <w:fldChar w:fldCharType="begin"/>
      </w:r>
      <w:r w:rsidR="00F42F08">
        <w:rPr>
          <w:color w:val="000000" w:themeColor="text1"/>
        </w:rPr>
        <w:instrText xml:space="preserve"> REF _Ref104926136 \h </w:instrText>
      </w:r>
      <w:r w:rsidR="00AD35D1">
        <w:rPr>
          <w:color w:val="000000" w:themeColor="text1"/>
        </w:rPr>
        <w:instrText xml:space="preserve"> \* MERGEFORMAT </w:instrText>
      </w:r>
      <w:r w:rsidR="00F42F08">
        <w:rPr>
          <w:color w:val="000000" w:themeColor="text1"/>
        </w:rPr>
      </w:r>
      <w:r w:rsidR="00F42F08">
        <w:rPr>
          <w:color w:val="000000" w:themeColor="text1"/>
        </w:rPr>
        <w:fldChar w:fldCharType="separate"/>
      </w:r>
      <w:r w:rsidR="00F42F08" w:rsidRPr="00A94A26">
        <w:rPr>
          <w:b/>
          <w:bCs/>
        </w:rPr>
        <w:t xml:space="preserve">Figure </w:t>
      </w:r>
      <w:r w:rsidR="00F42F08">
        <w:rPr>
          <w:b/>
          <w:bCs/>
          <w:noProof/>
        </w:rPr>
        <w:t>4</w:t>
      </w:r>
      <w:r w:rsidR="00F42F08">
        <w:rPr>
          <w:color w:val="000000" w:themeColor="text1"/>
        </w:rPr>
        <w:fldChar w:fldCharType="end"/>
      </w:r>
      <w:r w:rsidR="00F42F08">
        <w:rPr>
          <w:color w:val="000000" w:themeColor="text1"/>
        </w:rPr>
        <w:t>) vs. the brain (</w:t>
      </w:r>
      <w:r w:rsidR="00F42F08">
        <w:rPr>
          <w:color w:val="000000" w:themeColor="text1"/>
        </w:rPr>
        <w:fldChar w:fldCharType="begin"/>
      </w:r>
      <w:r w:rsidR="00F42F08">
        <w:rPr>
          <w:color w:val="000000" w:themeColor="text1"/>
        </w:rPr>
        <w:instrText xml:space="preserve"> REF _Ref104926196 \h </w:instrText>
      </w:r>
      <w:r w:rsidR="00AD35D1">
        <w:rPr>
          <w:color w:val="000000" w:themeColor="text1"/>
        </w:rPr>
        <w:instrText xml:space="preserve"> \* MERGEFORMAT </w:instrText>
      </w:r>
      <w:r w:rsidR="00F42F08">
        <w:rPr>
          <w:color w:val="000000" w:themeColor="text1"/>
        </w:rPr>
      </w:r>
      <w:r w:rsidR="00F42F08">
        <w:rPr>
          <w:color w:val="000000" w:themeColor="text1"/>
        </w:rPr>
        <w:fldChar w:fldCharType="separate"/>
      </w:r>
      <w:r w:rsidR="00F42F08" w:rsidRPr="00A94A26">
        <w:rPr>
          <w:b/>
          <w:bCs/>
        </w:rPr>
        <w:t xml:space="preserve">Figure </w:t>
      </w:r>
      <w:r w:rsidR="00F42F08">
        <w:rPr>
          <w:b/>
          <w:bCs/>
          <w:noProof/>
        </w:rPr>
        <w:t>5</w:t>
      </w:r>
      <w:r w:rsidR="00F42F08">
        <w:rPr>
          <w:color w:val="000000" w:themeColor="text1"/>
        </w:rPr>
        <w:fldChar w:fldCharType="end"/>
      </w:r>
      <w:r w:rsidR="00F42F08">
        <w:rPr>
          <w:color w:val="000000" w:themeColor="text1"/>
        </w:rPr>
        <w:t>) the differences between the datasets can be clearly observed</w:t>
      </w:r>
      <w:r w:rsidR="000F6F2D">
        <w:rPr>
          <w:color w:val="000000" w:themeColor="text1"/>
        </w:rPr>
        <w:t xml:space="preserve">: </w:t>
      </w:r>
      <w:r w:rsidR="000F6F2D" w:rsidRPr="00FA681C">
        <w:rPr>
          <w:rFonts w:cs="Helvetica"/>
          <w:bCs/>
          <w:color w:val="000000" w:themeColor="text1"/>
          <w:lang w:eastAsia="zh-CN"/>
        </w:rPr>
        <w:t>Transcripts from the brain are enriched for inflammati</w:t>
      </w:r>
      <w:r w:rsidR="000F6F2D">
        <w:rPr>
          <w:rFonts w:cs="Helvetica"/>
          <w:bCs/>
          <w:color w:val="000000" w:themeColor="text1"/>
          <w:lang w:eastAsia="zh-CN"/>
        </w:rPr>
        <w:t xml:space="preserve">on, cellular responses to metal ions, and apoptosis. Transcripts from the blood are enriched for translational processes, rRNA processing, and mitochondrial energetics. </w:t>
      </w:r>
      <w:r w:rsidR="000F6F2D">
        <w:rPr>
          <w:color w:val="000000" w:themeColor="text1"/>
        </w:rPr>
        <w:t>We also performed pathway analysis on the pooled differentially expressed genes (union from all datasets)</w:t>
      </w:r>
      <w:r w:rsidR="00FF656A">
        <w:rPr>
          <w:color w:val="000000" w:themeColor="text1"/>
        </w:rPr>
        <w:t xml:space="preserve"> with DAVID </w:t>
      </w:r>
      <w:sdt>
        <w:sdtPr>
          <w:rPr>
            <w:color w:val="000000"/>
          </w:rPr>
          <w:tag w:val="MENDELEY_CITATION_v3_eyJjaXRhdGlvbklEIjoiTUVOREVMRVlfQ0lUQVRJT05fZWNhMjE0OWMtZDE5Ni00NGJiLTlhYmQtZThkNjRmMmM0ZjIw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
          <w:id w:val="-1884946543"/>
          <w:placeholder>
            <w:docPart w:val="DefaultPlaceholder_-1854013440"/>
          </w:placeholder>
        </w:sdtPr>
        <w:sdtEndPr/>
        <w:sdtContent>
          <w:r w:rsidR="00380C31" w:rsidRPr="00380C31">
            <w:rPr>
              <w:color w:val="000000"/>
            </w:rPr>
            <w:t>(Sherman et al., 2022)</w:t>
          </w:r>
        </w:sdtContent>
      </w:sdt>
      <w:r w:rsidR="00F42F08">
        <w:rPr>
          <w:color w:val="000000" w:themeColor="text1"/>
        </w:rPr>
        <w:t xml:space="preserve">. This </w:t>
      </w:r>
      <w:r w:rsidR="000F6F2D">
        <w:rPr>
          <w:color w:val="000000" w:themeColor="text1"/>
        </w:rPr>
        <w:t>suggested</w:t>
      </w:r>
      <w:r w:rsidR="00F42F08">
        <w:rPr>
          <w:color w:val="000000" w:themeColor="text1"/>
        </w:rPr>
        <w:t xml:space="preserve"> that </w:t>
      </w:r>
      <w:r w:rsidR="00B9359C">
        <w:rPr>
          <w:color w:val="000000" w:themeColor="text1"/>
        </w:rPr>
        <w:t>pathways</w:t>
      </w:r>
      <w:r w:rsidR="00F42F08">
        <w:rPr>
          <w:color w:val="000000" w:themeColor="text1"/>
        </w:rPr>
        <w:t xml:space="preserve"> associated with </w:t>
      </w:r>
      <w:r w:rsidR="00B9359C">
        <w:rPr>
          <w:color w:val="000000" w:themeColor="text1"/>
        </w:rPr>
        <w:t>neuro</w:t>
      </w:r>
      <w:r w:rsidR="00F42F08">
        <w:rPr>
          <w:color w:val="000000" w:themeColor="text1"/>
        </w:rPr>
        <w:t xml:space="preserve">degenerative diseases such as Parkinson disease, </w:t>
      </w:r>
      <w:r w:rsidR="00B9359C">
        <w:rPr>
          <w:color w:val="000000" w:themeColor="text1"/>
        </w:rPr>
        <w:t>prion diseases</w:t>
      </w:r>
      <w:r w:rsidR="00F42F08">
        <w:rPr>
          <w:color w:val="000000" w:themeColor="text1"/>
        </w:rPr>
        <w:t>, and Alzheimer’s disease</w:t>
      </w:r>
      <w:r w:rsidR="00B9359C">
        <w:rPr>
          <w:color w:val="000000" w:themeColor="text1"/>
        </w:rPr>
        <w:t xml:space="preserve"> were overrepresented</w:t>
      </w:r>
      <w:r w:rsidR="00F42F08">
        <w:rPr>
          <w:color w:val="000000" w:themeColor="text1"/>
        </w:rPr>
        <w:t xml:space="preserve"> (</w:t>
      </w:r>
      <w:r w:rsidR="00F42F08">
        <w:rPr>
          <w:color w:val="000000" w:themeColor="text1"/>
        </w:rPr>
        <w:fldChar w:fldCharType="begin"/>
      </w:r>
      <w:r w:rsidR="00F42F08">
        <w:rPr>
          <w:color w:val="000000" w:themeColor="text1"/>
        </w:rPr>
        <w:instrText xml:space="preserve"> REF _Ref104926882 \h </w:instrText>
      </w:r>
      <w:r w:rsidR="00AD35D1">
        <w:rPr>
          <w:color w:val="000000" w:themeColor="text1"/>
        </w:rPr>
        <w:instrText xml:space="preserve"> \* MERGEFORMAT </w:instrText>
      </w:r>
      <w:r w:rsidR="00F42F08">
        <w:rPr>
          <w:color w:val="000000" w:themeColor="text1"/>
        </w:rPr>
      </w:r>
      <w:r w:rsidR="00F42F08">
        <w:rPr>
          <w:color w:val="000000" w:themeColor="text1"/>
        </w:rPr>
        <w:fldChar w:fldCharType="separate"/>
      </w:r>
      <w:r w:rsidR="00F42F08" w:rsidRPr="00A94A26">
        <w:rPr>
          <w:b/>
          <w:bCs/>
        </w:rPr>
        <w:t xml:space="preserve">Figure </w:t>
      </w:r>
      <w:r w:rsidR="00F42F08">
        <w:rPr>
          <w:b/>
          <w:bCs/>
          <w:noProof/>
        </w:rPr>
        <w:t>6</w:t>
      </w:r>
      <w:r w:rsidR="00F42F08">
        <w:rPr>
          <w:color w:val="000000" w:themeColor="text1"/>
        </w:rPr>
        <w:fldChar w:fldCharType="end"/>
      </w:r>
      <w:r w:rsidR="00F42F08">
        <w:rPr>
          <w:color w:val="000000" w:themeColor="text1"/>
        </w:rPr>
        <w:t>).</w:t>
      </w:r>
      <w:r w:rsidR="00931529">
        <w:rPr>
          <w:color w:val="000000" w:themeColor="text1"/>
        </w:rPr>
        <w:t xml:space="preserve">  </w:t>
      </w:r>
    </w:p>
    <w:p w14:paraId="031C1189" w14:textId="77777777" w:rsidR="00AE6214" w:rsidRPr="00931529" w:rsidRDefault="00AE6214" w:rsidP="00931529">
      <w:pPr>
        <w:jc w:val="both"/>
        <w:rPr>
          <w:color w:val="000000" w:themeColor="text1"/>
        </w:rPr>
      </w:pPr>
    </w:p>
    <w:p w14:paraId="6B9071B7" w14:textId="5572481E" w:rsidR="00053C23" w:rsidRDefault="00053C23" w:rsidP="00053C23">
      <w:r>
        <w:lastRenderedPageBreak/>
        <w:fldChar w:fldCharType="begin"/>
      </w:r>
      <w:r>
        <w:instrText xml:space="preserve"> INCLUDEPICTURE "https://lh3.googleusercontent.com/a48O6dxmE-H6ZNLFYbcPCAzJh_DcKo4-Mykb6HUf-0UH4ny1E8Sd6yXcnDijrukB0p02jHyteKnFuti7xnZepoXh_ZsL3K4YUnUHaXHeOltrh7nXrkJWIKrmaXENM85ajmrjtZCnx4sDDgE6twOe" \* MERGEFORMATINET </w:instrText>
      </w:r>
      <w:r>
        <w:fldChar w:fldCharType="separate"/>
      </w:r>
      <w:r>
        <w:rPr>
          <w:noProof/>
        </w:rPr>
        <w:drawing>
          <wp:inline distT="0" distB="0" distL="0" distR="0" wp14:anchorId="424BA89D" wp14:editId="1ED03137">
            <wp:extent cx="3257550" cy="3319780"/>
            <wp:effectExtent l="0" t="0" r="0" b="4445"/>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7550" cy="3319780"/>
                    </a:xfrm>
                    <a:prstGeom prst="rect">
                      <a:avLst/>
                    </a:prstGeom>
                    <a:noFill/>
                    <a:ln>
                      <a:noFill/>
                    </a:ln>
                  </pic:spPr>
                </pic:pic>
              </a:graphicData>
            </a:graphic>
          </wp:inline>
        </w:drawing>
      </w:r>
      <w:r>
        <w:fldChar w:fldCharType="end"/>
      </w:r>
    </w:p>
    <w:p w14:paraId="24ED6672" w14:textId="751C4153" w:rsidR="00D50BAA" w:rsidRDefault="00D50BAA" w:rsidP="00AD35D1">
      <w:pPr>
        <w:pStyle w:val="Caption"/>
      </w:pPr>
      <w:bookmarkStart w:id="21" w:name="_Ref104926136"/>
      <w:r w:rsidRPr="00A94A26">
        <w:rPr>
          <w:b/>
          <w:bCs/>
        </w:rPr>
        <w:t xml:space="preserve">Figure </w:t>
      </w:r>
      <w:r w:rsidRPr="00A94A26">
        <w:rPr>
          <w:b/>
          <w:bCs/>
        </w:rPr>
        <w:fldChar w:fldCharType="begin"/>
      </w:r>
      <w:r w:rsidRPr="00A94A26">
        <w:rPr>
          <w:b/>
          <w:bCs/>
        </w:rPr>
        <w:instrText xml:space="preserve"> SEQ Figure \* ARABIC </w:instrText>
      </w:r>
      <w:r w:rsidRPr="00A94A26">
        <w:rPr>
          <w:b/>
          <w:bCs/>
        </w:rPr>
        <w:fldChar w:fldCharType="separate"/>
      </w:r>
      <w:r w:rsidR="00DA1CEF">
        <w:rPr>
          <w:b/>
          <w:bCs/>
          <w:noProof/>
        </w:rPr>
        <w:t>4</w:t>
      </w:r>
      <w:r w:rsidRPr="00A94A26">
        <w:rPr>
          <w:b/>
          <w:bCs/>
        </w:rPr>
        <w:fldChar w:fldCharType="end"/>
      </w:r>
      <w:bookmarkEnd w:id="21"/>
      <w:r w:rsidRPr="00A94A26">
        <w:rPr>
          <w:b/>
          <w:bCs/>
        </w:rPr>
        <w:t>.</w:t>
      </w:r>
      <w:r>
        <w:t xml:space="preserve"> </w:t>
      </w:r>
      <w:r>
        <w:rPr>
          <w:b/>
          <w:bCs/>
        </w:rPr>
        <w:t xml:space="preserve">Pathway Analysis of </w:t>
      </w:r>
      <w:r w:rsidRPr="00375153">
        <w:rPr>
          <w:b/>
          <w:bCs/>
        </w:rPr>
        <w:t>GSE63060-blood</w:t>
      </w:r>
      <w:r>
        <w:rPr>
          <w:b/>
          <w:bCs/>
        </w:rPr>
        <w:t xml:space="preserve">. </w:t>
      </w:r>
      <w:r>
        <w:t xml:space="preserve">Terms from the GO biological process library </w:t>
      </w:r>
      <w:sdt>
        <w:sdtPr>
          <w:rPr>
            <w:color w:val="000000"/>
          </w:rPr>
          <w:tag w:val="MENDELEY_CITATION_v3_eyJjaXRhdGlvbklEIjoiTUVOREVMRVlfQ0lUQVRJT05fZTBlNzZiODYtZmViZS00NmIxLThiZmYtNGMwNTc2YTdmNDdm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
          <w:id w:val="-1333604650"/>
          <w:placeholder>
            <w:docPart w:val="DefaultPlaceholder_-1854013440"/>
          </w:placeholder>
        </w:sdtPr>
        <w:sdtEndPr/>
        <w:sdtContent>
          <w:r w:rsidR="00380C31" w:rsidRPr="00380C31">
            <w:rPr>
              <w:color w:val="000000"/>
            </w:rPr>
            <w:t>(Sherman et al., 2022)</w:t>
          </w:r>
        </w:sdtContent>
      </w:sdt>
      <w:r>
        <w:t xml:space="preserve"> and grouped using the </w:t>
      </w:r>
      <w:proofErr w:type="spellStart"/>
      <w:r>
        <w:t>rrvgo</w:t>
      </w:r>
      <w:proofErr w:type="spellEnd"/>
      <w:r>
        <w:t xml:space="preserve"> R package</w:t>
      </w:r>
      <w:r w:rsidR="00FF656A">
        <w:t xml:space="preserve"> </w:t>
      </w:r>
      <w:sdt>
        <w:sdtPr>
          <w:rPr>
            <w:color w:val="000000"/>
          </w:rPr>
          <w:tag w:val="MENDELEY_CITATION_v3_eyJjaXRhdGlvbklEIjoiTUVOREVMRVlfQ0lUQVRJT05fNGZmMWNkYWYtYTgxOS00MDhiLWJiYzctN2ZkYjZhNWU4YTg1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
          <w:id w:val="1695653630"/>
          <w:placeholder>
            <w:docPart w:val="DefaultPlaceholder_-1854013440"/>
          </w:placeholder>
        </w:sdtPr>
        <w:sdtEndPr/>
        <w:sdtContent>
          <w:r w:rsidR="00380C31" w:rsidRPr="00380C31">
            <w:rPr>
              <w:color w:val="000000"/>
            </w:rPr>
            <w:t xml:space="preserve">(Reduce + Visualize GO • </w:t>
          </w:r>
          <w:proofErr w:type="spellStart"/>
          <w:r w:rsidR="00380C31" w:rsidRPr="00380C31">
            <w:rPr>
              <w:color w:val="000000"/>
            </w:rPr>
            <w:t>rrvgo</w:t>
          </w:r>
          <w:proofErr w:type="spellEnd"/>
          <w:r w:rsidR="00380C31" w:rsidRPr="00380C31">
            <w:rPr>
              <w:color w:val="000000"/>
            </w:rPr>
            <w:t>)</w:t>
          </w:r>
        </w:sdtContent>
      </w:sdt>
      <w:r>
        <w:t>. This process places common terms together to map out the common terms within the specific pathway.</w:t>
      </w:r>
    </w:p>
    <w:p w14:paraId="56C07BD5" w14:textId="4C72333F" w:rsidR="00053C23" w:rsidRDefault="00053C23" w:rsidP="00053C23">
      <w:r>
        <w:fldChar w:fldCharType="begin"/>
      </w:r>
      <w:r>
        <w:instrText xml:space="preserve"> INCLUDEPICTURE "https://lh3.googleusercontent.com/iFNJxjtbLJ-5FjczNDnICXmQM_WroZa45vHvRVWrclGW36DVTEBtkYS715j-aHkPLArC1pCNdU5Oh7y2LDVjhrrUYT1E4Q31TqjD5hlszl219ae77hk4j9J2_ubVguHnLY_BYkCG-HDeJ-WGGMb1WQ" \* MERGEFORMATINET </w:instrText>
      </w:r>
      <w:r>
        <w:fldChar w:fldCharType="separate"/>
      </w:r>
      <w:r>
        <w:rPr>
          <w:noProof/>
        </w:rPr>
        <w:drawing>
          <wp:inline distT="0" distB="0" distL="0" distR="0" wp14:anchorId="1F74968E" wp14:editId="4A12C090">
            <wp:extent cx="3257550" cy="1898015"/>
            <wp:effectExtent l="0" t="0" r="635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1898015"/>
                    </a:xfrm>
                    <a:prstGeom prst="rect">
                      <a:avLst/>
                    </a:prstGeom>
                    <a:noFill/>
                    <a:ln>
                      <a:noFill/>
                    </a:ln>
                  </pic:spPr>
                </pic:pic>
              </a:graphicData>
            </a:graphic>
          </wp:inline>
        </w:drawing>
      </w:r>
      <w:r>
        <w:fldChar w:fldCharType="end"/>
      </w:r>
    </w:p>
    <w:p w14:paraId="2CE5535B" w14:textId="6775AFAE" w:rsidR="00F42F08" w:rsidRDefault="00A94A26" w:rsidP="00D10253">
      <w:pPr>
        <w:pStyle w:val="Caption"/>
      </w:pPr>
      <w:bookmarkStart w:id="22" w:name="_Ref104926196"/>
      <w:bookmarkStart w:id="23" w:name="_Ref105054680"/>
      <w:r w:rsidRPr="00A94A26">
        <w:rPr>
          <w:b/>
          <w:bCs/>
        </w:rPr>
        <w:t xml:space="preserve">Figure </w:t>
      </w:r>
      <w:r w:rsidRPr="00A94A26">
        <w:rPr>
          <w:b/>
          <w:bCs/>
        </w:rPr>
        <w:fldChar w:fldCharType="begin"/>
      </w:r>
      <w:r w:rsidRPr="00A94A26">
        <w:rPr>
          <w:b/>
          <w:bCs/>
        </w:rPr>
        <w:instrText xml:space="preserve"> SEQ Figure \* ARABIC </w:instrText>
      </w:r>
      <w:r w:rsidRPr="00A94A26">
        <w:rPr>
          <w:b/>
          <w:bCs/>
        </w:rPr>
        <w:fldChar w:fldCharType="separate"/>
      </w:r>
      <w:r w:rsidR="00DA1CEF">
        <w:rPr>
          <w:b/>
          <w:bCs/>
          <w:noProof/>
        </w:rPr>
        <w:t>5</w:t>
      </w:r>
      <w:r w:rsidRPr="00A94A26">
        <w:rPr>
          <w:b/>
          <w:bCs/>
        </w:rPr>
        <w:fldChar w:fldCharType="end"/>
      </w:r>
      <w:bookmarkEnd w:id="22"/>
      <w:r w:rsidRPr="00A94A26">
        <w:rPr>
          <w:b/>
          <w:bCs/>
        </w:rPr>
        <w:t>.</w:t>
      </w:r>
      <w:r w:rsidR="000C06D0">
        <w:rPr>
          <w:b/>
          <w:bCs/>
        </w:rPr>
        <w:t xml:space="preserve"> </w:t>
      </w:r>
      <w:r w:rsidRPr="00F41A8B">
        <w:rPr>
          <w:b/>
          <w:bCs/>
        </w:rPr>
        <w:t>Pathway Analysis of GSE4472-brain</w:t>
      </w:r>
      <w:r>
        <w:rPr>
          <w:b/>
          <w:bCs/>
        </w:rPr>
        <w:t xml:space="preserve">. </w:t>
      </w:r>
      <w:r>
        <w:t xml:space="preserve">The GO biological process library </w:t>
      </w:r>
      <w:sdt>
        <w:sdtPr>
          <w:rPr>
            <w:color w:val="000000"/>
          </w:rPr>
          <w:tag w:val="MENDELEY_CITATION_v3_eyJjaXRhdGlvbklEIjoiTUVOREVMRVlfQ0lUQVRJT05fMGE3NzhkOWMtMzA1MC00NjY5LWI3MDYtNTJkOTE4MTk3MTRl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
          <w:id w:val="-1309466755"/>
          <w:placeholder>
            <w:docPart w:val="DefaultPlaceholder_-1854013440"/>
          </w:placeholder>
        </w:sdtPr>
        <w:sdtEndPr/>
        <w:sdtContent>
          <w:r w:rsidR="00380C31" w:rsidRPr="00380C31">
            <w:rPr>
              <w:color w:val="000000"/>
            </w:rPr>
            <w:t>(Sherman et al., 2022)</w:t>
          </w:r>
        </w:sdtContent>
      </w:sdt>
      <w:r w:rsidR="00FF656A">
        <w:t xml:space="preserve"> </w:t>
      </w:r>
      <w:r>
        <w:t xml:space="preserve">was used to generate terms related to the specified GSE. The R package </w:t>
      </w:r>
      <w:proofErr w:type="spellStart"/>
      <w:r>
        <w:t>rrvgo</w:t>
      </w:r>
      <w:proofErr w:type="spellEnd"/>
      <w:r>
        <w:t xml:space="preserve"> </w:t>
      </w:r>
      <w:sdt>
        <w:sdtPr>
          <w:rPr>
            <w:color w:val="000000"/>
          </w:rPr>
          <w:tag w:val="MENDELEY_CITATION_v3_eyJjaXRhdGlvbklEIjoiTUVOREVMRVlfQ0lUQVRJT05fNmQ3ZTEyMjctY2MzYS00MDkyLWIwMDMtODIzZjZlMWQyZDZj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
          <w:id w:val="1523431378"/>
          <w:placeholder>
            <w:docPart w:val="DefaultPlaceholder_-1854013440"/>
          </w:placeholder>
        </w:sdtPr>
        <w:sdtEndPr/>
        <w:sdtContent>
          <w:r w:rsidR="00380C31" w:rsidRPr="00380C31">
            <w:rPr>
              <w:color w:val="000000"/>
            </w:rPr>
            <w:t xml:space="preserve">(Reduce + Visualize GO • </w:t>
          </w:r>
          <w:proofErr w:type="spellStart"/>
          <w:r w:rsidR="00380C31" w:rsidRPr="00380C31">
            <w:rPr>
              <w:color w:val="000000"/>
            </w:rPr>
            <w:t>rrvgo</w:t>
          </w:r>
          <w:proofErr w:type="spellEnd"/>
          <w:r w:rsidR="00380C31" w:rsidRPr="00380C31">
            <w:rPr>
              <w:color w:val="000000"/>
            </w:rPr>
            <w:t>)</w:t>
          </w:r>
        </w:sdtContent>
      </w:sdt>
      <w:r w:rsidR="00E31097">
        <w:t xml:space="preserve"> </w:t>
      </w:r>
      <w:r>
        <w:t xml:space="preserve">was then used to </w:t>
      </w:r>
      <w:r w:rsidR="00E31097">
        <w:t>group</w:t>
      </w:r>
      <w:r>
        <w:t xml:space="preserve"> common terms together to better visualize the most common terms from the data.</w:t>
      </w:r>
      <w:bookmarkEnd w:id="23"/>
    </w:p>
    <w:p w14:paraId="44E1A1C6" w14:textId="005A8D24" w:rsidR="00A94A26" w:rsidRDefault="00053C23" w:rsidP="00A94A26">
      <w:pPr>
        <w:keepNext/>
      </w:pPr>
      <w:r>
        <w:rPr>
          <w:noProof/>
        </w:rPr>
        <w:drawing>
          <wp:inline distT="0" distB="0" distL="0" distR="0" wp14:anchorId="4FE4F914" wp14:editId="68ABAA4A">
            <wp:extent cx="3257550" cy="2192655"/>
            <wp:effectExtent l="0" t="0" r="6350" b="444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7550" cy="2192655"/>
                    </a:xfrm>
                    <a:prstGeom prst="rect">
                      <a:avLst/>
                    </a:prstGeom>
                  </pic:spPr>
                </pic:pic>
              </a:graphicData>
            </a:graphic>
          </wp:inline>
        </w:drawing>
      </w:r>
    </w:p>
    <w:p w14:paraId="47C70FB0" w14:textId="3DDA3868" w:rsidR="00053C23" w:rsidRDefault="00A94A26" w:rsidP="00AD35D1">
      <w:pPr>
        <w:pStyle w:val="Caption"/>
      </w:pPr>
      <w:bookmarkStart w:id="24" w:name="_Ref104926882"/>
      <w:r w:rsidRPr="00A94A26">
        <w:rPr>
          <w:b/>
          <w:bCs/>
        </w:rPr>
        <w:t xml:space="preserve">Figure </w:t>
      </w:r>
      <w:r w:rsidRPr="00A94A26">
        <w:rPr>
          <w:b/>
          <w:bCs/>
        </w:rPr>
        <w:fldChar w:fldCharType="begin"/>
      </w:r>
      <w:r w:rsidRPr="00A94A26">
        <w:rPr>
          <w:b/>
          <w:bCs/>
        </w:rPr>
        <w:instrText xml:space="preserve"> SEQ Figure \* ARABIC </w:instrText>
      </w:r>
      <w:r w:rsidRPr="00A94A26">
        <w:rPr>
          <w:b/>
          <w:bCs/>
        </w:rPr>
        <w:fldChar w:fldCharType="separate"/>
      </w:r>
      <w:r w:rsidR="00DA1CEF">
        <w:rPr>
          <w:b/>
          <w:bCs/>
          <w:noProof/>
        </w:rPr>
        <w:t>6</w:t>
      </w:r>
      <w:r w:rsidRPr="00A94A26">
        <w:rPr>
          <w:b/>
          <w:bCs/>
        </w:rPr>
        <w:fldChar w:fldCharType="end"/>
      </w:r>
      <w:bookmarkEnd w:id="24"/>
      <w:r w:rsidR="006F661A">
        <w:t xml:space="preserve">. </w:t>
      </w:r>
      <w:r>
        <w:rPr>
          <w:b/>
          <w:bCs/>
        </w:rPr>
        <w:t xml:space="preserve">Pathway Analysis of all Differentially Expressed Gene Terms. </w:t>
      </w:r>
      <w:r w:rsidR="006F661A">
        <w:t>Pathways are from the</w:t>
      </w:r>
      <w:r>
        <w:t xml:space="preserve"> KEGG library</w:t>
      </w:r>
      <w:r w:rsidR="004B67C5">
        <w:t xml:space="preserve"> </w:t>
      </w:r>
      <w:sdt>
        <w:sdtPr>
          <w:rPr>
            <w:color w:val="000000"/>
          </w:rPr>
          <w:tag w:val="MENDELEY_CITATION_v3_eyJjaXRhdGlvbklEIjoiTUVOREVMRVlfQ0lUQVRJT05fMTE4MGQ0NGQtMGMxNy00NTE3LTk2YjAtY2UzMmMyNGE4M2Y5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
          <w:id w:val="-292980574"/>
          <w:placeholder>
            <w:docPart w:val="DefaultPlaceholder_-1854013440"/>
          </w:placeholder>
        </w:sdtPr>
        <w:sdtEndPr/>
        <w:sdtContent>
          <w:r w:rsidR="00380C31" w:rsidRPr="00380C31">
            <w:rPr>
              <w:color w:val="000000"/>
            </w:rPr>
            <w:t>(Sherman et al., 2022)</w:t>
          </w:r>
        </w:sdtContent>
      </w:sdt>
      <w:r>
        <w:t>.</w:t>
      </w:r>
    </w:p>
    <w:p w14:paraId="08CD7788" w14:textId="66693847" w:rsidR="00A94A26" w:rsidRDefault="00D10253" w:rsidP="00D10253">
      <w:pPr>
        <w:jc w:val="both"/>
      </w:pPr>
      <w:r>
        <w:t xml:space="preserve">Classification tasks to predict AD, MCI and CTL states based on gene expression were summarized in a confusion matrix. For </w:t>
      </w:r>
      <w:r w:rsidR="0009161E">
        <w:t>CTL</w:t>
      </w:r>
      <w:r>
        <w:t xml:space="preserve"> vs. AD prediction, we obtained a true positive and true negative accuracy of 86.6% and 79.75%</w:t>
      </w:r>
      <w:r w:rsidR="0009161E">
        <w:t xml:space="preserve">, </w:t>
      </w:r>
      <w:r>
        <w:t xml:space="preserve">respectively. </w:t>
      </w:r>
    </w:p>
    <w:p w14:paraId="2EFDD193" w14:textId="4ACB1D72" w:rsidR="004E13BF" w:rsidRDefault="00D10253" w:rsidP="00D10253">
      <w:pPr>
        <w:jc w:val="both"/>
      </w:pPr>
      <w:r>
        <w:t>For control vs MCI prediction, we achieved a true positive and true negative accuracy of 90.78% and 51.7%</w:t>
      </w:r>
      <w:r w:rsidR="000F4C8F">
        <w:t>,</w:t>
      </w:r>
      <w:r>
        <w:t xml:space="preserve"> respectively</w:t>
      </w:r>
      <w:r w:rsidR="004E13BF">
        <w:t xml:space="preserve"> </w:t>
      </w:r>
      <w:r w:rsidR="004E13BF" w:rsidRPr="004E13BF">
        <w:rPr>
          <w:b/>
          <w:bCs/>
        </w:rPr>
        <w:t>(Figure 7)</w:t>
      </w:r>
      <w:r w:rsidRPr="004E13BF">
        <w:rPr>
          <w:b/>
          <w:bCs/>
        </w:rPr>
        <w:t>.</w:t>
      </w:r>
      <w:r>
        <w:t xml:space="preserve"> We think that because MCI represents an intermediate stage between </w:t>
      </w:r>
      <w:r w:rsidR="000F4C8F">
        <w:t>CTL</w:t>
      </w:r>
      <w:r>
        <w:t xml:space="preserve"> and </w:t>
      </w:r>
      <w:r w:rsidR="000F4C8F">
        <w:t>AD</w:t>
      </w:r>
      <w:r>
        <w:t xml:space="preserve"> states, the </w:t>
      </w:r>
      <w:proofErr w:type="spellStart"/>
      <w:r>
        <w:t>omic</w:t>
      </w:r>
      <w:proofErr w:type="spellEnd"/>
      <w:r>
        <w:t xml:space="preserve"> features of MCI are less distinguishable from </w:t>
      </w:r>
      <w:r w:rsidR="000F4C8F">
        <w:t xml:space="preserve">CTL, hence the </w:t>
      </w:r>
      <w:r w:rsidR="004E13BF">
        <w:t>prediction of MCI samples has a lower accuracy. The differ</w:t>
      </w:r>
    </w:p>
    <w:p w14:paraId="3929DD7F" w14:textId="77777777" w:rsidR="004E13BF" w:rsidRDefault="004E13BF" w:rsidP="00D10253">
      <w:pPr>
        <w:jc w:val="both"/>
      </w:pPr>
      <w:r>
        <w:rPr>
          <w:rFonts w:ascii="Arial" w:hAnsi="Arial"/>
          <w:noProof/>
          <w:sz w:val="20"/>
          <w:szCs w:val="20"/>
        </w:rPr>
        <w:drawing>
          <wp:inline distT="0" distB="0" distL="0" distR="0" wp14:anchorId="57C73FD9" wp14:editId="00CB2A6F">
            <wp:extent cx="3257550" cy="1475740"/>
            <wp:effectExtent l="0" t="0" r="635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7550" cy="1475740"/>
                    </a:xfrm>
                    <a:prstGeom prst="rect">
                      <a:avLst/>
                    </a:prstGeom>
                  </pic:spPr>
                </pic:pic>
              </a:graphicData>
            </a:graphic>
          </wp:inline>
        </w:drawing>
      </w:r>
    </w:p>
    <w:p w14:paraId="5D516A8E" w14:textId="77777777" w:rsidR="004E13BF" w:rsidRDefault="004E13BF" w:rsidP="004E13BF">
      <w:pPr>
        <w:pStyle w:val="Caption"/>
      </w:pPr>
      <w:r w:rsidRPr="00D67800">
        <w:rPr>
          <w:b/>
          <w:bCs/>
        </w:rPr>
        <w:t xml:space="preserve">Figure </w:t>
      </w:r>
      <w:r w:rsidRPr="00D67800">
        <w:rPr>
          <w:b/>
          <w:bCs/>
        </w:rPr>
        <w:fldChar w:fldCharType="begin"/>
      </w:r>
      <w:r w:rsidRPr="00D67800">
        <w:rPr>
          <w:b/>
          <w:bCs/>
        </w:rPr>
        <w:instrText xml:space="preserve"> SEQ Figure \* ARABIC </w:instrText>
      </w:r>
      <w:r w:rsidRPr="00D67800">
        <w:rPr>
          <w:b/>
          <w:bCs/>
        </w:rPr>
        <w:fldChar w:fldCharType="separate"/>
      </w:r>
      <w:r>
        <w:rPr>
          <w:b/>
          <w:bCs/>
          <w:noProof/>
        </w:rPr>
        <w:t>7</w:t>
      </w:r>
      <w:r w:rsidRPr="00D67800">
        <w:rPr>
          <w:b/>
          <w:bCs/>
        </w:rPr>
        <w:fldChar w:fldCharType="end"/>
      </w:r>
      <w:r w:rsidRPr="00D67800">
        <w:rPr>
          <w:b/>
          <w:bCs/>
        </w:rPr>
        <w:t>.</w:t>
      </w:r>
      <w:r>
        <w:rPr>
          <w:b/>
          <w:bCs/>
        </w:rPr>
        <w:t xml:space="preserve"> Classification of Results. </w:t>
      </w:r>
      <w:r>
        <w:t>The confusion matrices above show the analysis of AD and MCI data prediction. The y-axis reflects the true class labels, and the x-axis shows the predicted classes.</w:t>
      </w:r>
    </w:p>
    <w:p w14:paraId="049814F4" w14:textId="6340ADB5" w:rsidR="00D67800" w:rsidRDefault="004E13BF" w:rsidP="000A03AF">
      <w:pPr>
        <w:pStyle w:val="Caption"/>
        <w:rPr>
          <w:sz w:val="24"/>
          <w:szCs w:val="24"/>
        </w:rPr>
      </w:pPr>
      <w:proofErr w:type="spellStart"/>
      <w:r w:rsidRPr="004E13BF">
        <w:rPr>
          <w:sz w:val="24"/>
          <w:szCs w:val="24"/>
        </w:rPr>
        <w:t>ences</w:t>
      </w:r>
      <w:proofErr w:type="spellEnd"/>
      <w:r w:rsidRPr="004E13BF">
        <w:rPr>
          <w:sz w:val="24"/>
          <w:szCs w:val="24"/>
        </w:rPr>
        <w:t xml:space="preserve"> in expression on genes in AD samples are relatively more distinct and hence, a better prediction accuracy is </w:t>
      </w:r>
      <w:r w:rsidR="000A03AF" w:rsidRPr="004E13BF">
        <w:rPr>
          <w:sz w:val="24"/>
          <w:szCs w:val="24"/>
        </w:rPr>
        <w:t>achieved</w:t>
      </w:r>
      <w:r w:rsidRPr="004E13BF">
        <w:rPr>
          <w:sz w:val="24"/>
          <w:szCs w:val="24"/>
        </w:rPr>
        <w:t xml:space="preserve"> when classifying these two groups. </w:t>
      </w:r>
    </w:p>
    <w:p w14:paraId="4354ECE5" w14:textId="77777777" w:rsidR="00294232" w:rsidRPr="00294232" w:rsidRDefault="00294232" w:rsidP="00294232"/>
    <w:p w14:paraId="0721E971" w14:textId="347F81A0" w:rsidR="004E13BF" w:rsidRDefault="008D0437" w:rsidP="009948BB">
      <w:pPr>
        <w:pStyle w:val="Heading1"/>
        <w:spacing w:before="360"/>
      </w:pPr>
      <w:r w:rsidRPr="00826483">
        <w:lastRenderedPageBreak/>
        <w:t>DISCUSSION</w:t>
      </w:r>
    </w:p>
    <w:p w14:paraId="217A2D3A" w14:textId="597BC71C" w:rsidR="005C0CE1" w:rsidRDefault="004E13BF" w:rsidP="003F4C40">
      <w:pPr>
        <w:jc w:val="both"/>
        <w:rPr>
          <w:rFonts w:cs="Helvetica"/>
          <w:bCs/>
          <w:color w:val="000000" w:themeColor="text1"/>
          <w:lang w:eastAsia="zh-CN"/>
        </w:rPr>
      </w:pPr>
      <w:r>
        <w:t xml:space="preserve">A study by </w:t>
      </w:r>
      <w:proofErr w:type="spellStart"/>
      <w:r>
        <w:t>Lun</w:t>
      </w:r>
      <w:r w:rsidR="00EF5CA2">
        <w:t>n</w:t>
      </w:r>
      <w:r>
        <w:t>on</w:t>
      </w:r>
      <w:proofErr w:type="spellEnd"/>
      <w:r>
        <w:t xml:space="preserve"> et al </w:t>
      </w:r>
      <w:r w:rsidR="000A03AF">
        <w:t xml:space="preserve">looked at the blood gene expression alterations using the same human blood </w:t>
      </w:r>
      <w:r w:rsidR="000A03AF">
        <w:rPr>
          <w:color w:val="000000" w:themeColor="text1"/>
        </w:rPr>
        <w:t>datasets (GSE6306</w:t>
      </w:r>
      <w:r w:rsidR="000A03AF" w:rsidRPr="004C410D">
        <w:rPr>
          <w:color w:val="000000" w:themeColor="text1"/>
        </w:rPr>
        <w:t xml:space="preserve"> </w:t>
      </w:r>
      <w:r w:rsidR="000A03AF">
        <w:rPr>
          <w:color w:val="000000" w:themeColor="text1"/>
        </w:rPr>
        <w:t>&amp; GSE63061) we explored in our study</w:t>
      </w:r>
      <w:r w:rsidR="001523EC">
        <w:rPr>
          <w:color w:val="000000" w:themeColor="text1"/>
        </w:rPr>
        <w:t xml:space="preserve"> </w:t>
      </w:r>
      <w:sdt>
        <w:sdtPr>
          <w:rPr>
            <w:color w:val="000000"/>
          </w:rPr>
          <w:tag w:val="MENDELEY_CITATION_v3_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"/>
          <w:id w:val="2056737010"/>
          <w:placeholder>
            <w:docPart w:val="DefaultPlaceholder_-1854013440"/>
          </w:placeholder>
        </w:sdtPr>
        <w:sdtEndPr/>
        <w:sdtContent>
          <w:r w:rsidR="00380C31" w:rsidRPr="00380C31">
            <w:rPr>
              <w:color w:val="000000"/>
            </w:rPr>
            <w:t>(</w:t>
          </w:r>
          <w:proofErr w:type="spellStart"/>
          <w:r w:rsidR="00380C31" w:rsidRPr="00380C31">
            <w:rPr>
              <w:color w:val="000000"/>
            </w:rPr>
            <w:t>Lunnon</w:t>
          </w:r>
          <w:proofErr w:type="spellEnd"/>
          <w:r w:rsidR="00380C31" w:rsidRPr="00380C31">
            <w:rPr>
              <w:color w:val="000000"/>
            </w:rPr>
            <w:t xml:space="preserve"> et al., 2012)</w:t>
          </w:r>
        </w:sdtContent>
      </w:sdt>
      <w:r w:rsidR="000A03AF">
        <w:rPr>
          <w:color w:val="000000" w:themeColor="text1"/>
        </w:rPr>
        <w:t>.</w:t>
      </w:r>
      <w:r w:rsidR="00104B92">
        <w:rPr>
          <w:color w:val="000000" w:themeColor="text1"/>
        </w:rPr>
        <w:t xml:space="preserve"> In their </w:t>
      </w:r>
      <w:r w:rsidR="007D694A">
        <w:rPr>
          <w:color w:val="000000" w:themeColor="text1"/>
        </w:rPr>
        <w:t>comparison</w:t>
      </w:r>
      <w:r w:rsidR="00104B92">
        <w:rPr>
          <w:color w:val="000000" w:themeColor="text1"/>
        </w:rPr>
        <w:t xml:space="preserve"> of differentially expressed genes between MCI and AD, they observed associations with lower ribosomal function, decreased mitochondrial function and translation, lower secretory and </w:t>
      </w:r>
      <w:r w:rsidR="007D694A">
        <w:rPr>
          <w:color w:val="000000" w:themeColor="text1"/>
        </w:rPr>
        <w:t>endocytic</w:t>
      </w:r>
      <w:r w:rsidR="00104B92">
        <w:rPr>
          <w:color w:val="000000" w:themeColor="text1"/>
        </w:rPr>
        <w:t xml:space="preserve"> function, decreased metabolic processes, altered immune function and promotion of transcription in disease condition. </w:t>
      </w:r>
      <w:r w:rsidR="007D694A">
        <w:rPr>
          <w:color w:val="000000" w:themeColor="text1"/>
        </w:rPr>
        <w:t>Similarly, i</w:t>
      </w:r>
      <w:r w:rsidR="00104B92">
        <w:rPr>
          <w:color w:val="000000" w:themeColor="text1"/>
        </w:rPr>
        <w:t>n our pathway analysis for the same samples</w:t>
      </w:r>
      <w:r w:rsidR="00EF5CA2">
        <w:rPr>
          <w:color w:val="000000" w:themeColor="text1"/>
        </w:rPr>
        <w:t xml:space="preserve"> </w:t>
      </w:r>
      <w:r w:rsidR="00EF5CA2">
        <w:t>(</w:t>
      </w:r>
      <w:r w:rsidR="00EF5CA2">
        <w:fldChar w:fldCharType="begin"/>
      </w:r>
      <w:r w:rsidR="00EF5CA2">
        <w:instrText xml:space="preserve"> REF _Ref104926136 \h  \* MERGEFORMAT </w:instrText>
      </w:r>
      <w:r w:rsidR="00EF5CA2">
        <w:fldChar w:fldCharType="separate"/>
      </w:r>
      <w:r w:rsidR="00EF5CA2" w:rsidRPr="00A94A26">
        <w:rPr>
          <w:b/>
          <w:bCs/>
        </w:rPr>
        <w:t xml:space="preserve">Figure </w:t>
      </w:r>
      <w:r w:rsidR="00EF5CA2">
        <w:rPr>
          <w:b/>
          <w:bCs/>
          <w:noProof/>
        </w:rPr>
        <w:t>4</w:t>
      </w:r>
      <w:r w:rsidR="00EF5CA2">
        <w:fldChar w:fldCharType="end"/>
      </w:r>
      <w:r w:rsidR="00EF5CA2">
        <w:fldChar w:fldCharType="begin"/>
      </w:r>
      <w:r w:rsidR="00EF5CA2">
        <w:instrText xml:space="preserve"> REF _Ref104926196 \h  \* MERGEFORMAT </w:instrText>
      </w:r>
      <w:r w:rsidR="00EF5CA2">
        <w:fldChar w:fldCharType="separate"/>
      </w:r>
      <w:r w:rsidR="00EF5CA2">
        <w:rPr>
          <w:b/>
          <w:bCs/>
        </w:rPr>
        <w:t xml:space="preserve">, </w:t>
      </w:r>
      <w:r w:rsidR="00EF5CA2">
        <w:rPr>
          <w:b/>
          <w:bCs/>
          <w:noProof/>
        </w:rPr>
        <w:t>5</w:t>
      </w:r>
      <w:r w:rsidR="00EF5CA2">
        <w:fldChar w:fldCharType="end"/>
      </w:r>
      <w:r w:rsidR="00EF5CA2">
        <w:t>)</w:t>
      </w:r>
      <w:r w:rsidR="00104B92">
        <w:rPr>
          <w:color w:val="000000" w:themeColor="text1"/>
        </w:rPr>
        <w:t xml:space="preserve">, </w:t>
      </w:r>
      <w:r w:rsidR="007D694A">
        <w:rPr>
          <w:color w:val="000000" w:themeColor="text1"/>
        </w:rPr>
        <w:t xml:space="preserve">we observed that </w:t>
      </w:r>
      <w:r w:rsidR="007D694A">
        <w:rPr>
          <w:rFonts w:cs="Helvetica"/>
          <w:bCs/>
          <w:color w:val="000000" w:themeColor="text1"/>
          <w:lang w:eastAsia="zh-CN"/>
        </w:rPr>
        <w:t>transcripts from the blood samples are enriched for translational processes, rRNA processing, and mitochondrial energetics.</w:t>
      </w:r>
    </w:p>
    <w:p w14:paraId="2F3922F5" w14:textId="2E6F6650" w:rsidR="007D694A" w:rsidRDefault="003F4C40" w:rsidP="00345AAD">
      <w:pPr>
        <w:jc w:val="both"/>
        <w:rPr>
          <w:rFonts w:cs="Helvetica"/>
          <w:bCs/>
          <w:color w:val="000000" w:themeColor="text1"/>
          <w:lang w:eastAsia="zh-CN"/>
        </w:rPr>
      </w:pPr>
      <w:r>
        <w:rPr>
          <w:rFonts w:cs="Helvetica"/>
          <w:bCs/>
          <w:color w:val="000000" w:themeColor="text1"/>
          <w:lang w:eastAsia="zh-CN"/>
        </w:rPr>
        <w:t>In a</w:t>
      </w:r>
      <w:r w:rsidR="00EF5CA2">
        <w:rPr>
          <w:rFonts w:cs="Helvetica"/>
          <w:bCs/>
          <w:color w:val="000000" w:themeColor="text1"/>
          <w:lang w:eastAsia="zh-CN"/>
        </w:rPr>
        <w:t xml:space="preserve">nother </w:t>
      </w:r>
      <w:r w:rsidR="002D1CA4">
        <w:rPr>
          <w:rFonts w:cs="Helvetica"/>
          <w:bCs/>
          <w:color w:val="000000" w:themeColor="text1"/>
          <w:lang w:eastAsia="zh-CN"/>
        </w:rPr>
        <w:t>study</w:t>
      </w:r>
      <w:r w:rsidR="00EF5CA2">
        <w:rPr>
          <w:rFonts w:cs="Helvetica"/>
          <w:bCs/>
          <w:color w:val="000000" w:themeColor="text1"/>
          <w:lang w:eastAsia="zh-CN"/>
        </w:rPr>
        <w:t>,</w:t>
      </w:r>
      <w:r w:rsidR="002D1CA4">
        <w:rPr>
          <w:rFonts w:cs="Helvetica"/>
          <w:bCs/>
          <w:color w:val="000000" w:themeColor="text1"/>
          <w:lang w:eastAsia="zh-CN"/>
        </w:rPr>
        <w:t xml:space="preserve"> </w:t>
      </w:r>
      <w:proofErr w:type="spellStart"/>
      <w:r w:rsidR="00EF5CA2">
        <w:rPr>
          <w:rFonts w:cs="Helvetica"/>
          <w:bCs/>
          <w:color w:val="000000" w:themeColor="text1"/>
          <w:lang w:eastAsia="zh-CN"/>
        </w:rPr>
        <w:t>Lunnon</w:t>
      </w:r>
      <w:proofErr w:type="spellEnd"/>
      <w:r w:rsidR="00EF5CA2">
        <w:rPr>
          <w:rFonts w:cs="Helvetica"/>
          <w:bCs/>
          <w:color w:val="000000" w:themeColor="text1"/>
          <w:lang w:eastAsia="zh-CN"/>
        </w:rPr>
        <w:t xml:space="preserve"> et al</w:t>
      </w:r>
      <w:r>
        <w:rPr>
          <w:rFonts w:cs="Helvetica"/>
          <w:bCs/>
          <w:color w:val="000000" w:themeColor="text1"/>
          <w:lang w:eastAsia="zh-CN"/>
        </w:rPr>
        <w:t xml:space="preserve"> developed an AD diagnostic classifier</w:t>
      </w:r>
      <w:r w:rsidR="00EF5CA2">
        <w:rPr>
          <w:rFonts w:cs="Helvetica"/>
          <w:bCs/>
          <w:color w:val="000000" w:themeColor="text1"/>
          <w:lang w:eastAsia="zh-CN"/>
        </w:rPr>
        <w:t xml:space="preserve"> for predicting the trajectory of MCI patients, and </w:t>
      </w:r>
      <w:r w:rsidR="00EA65FA">
        <w:rPr>
          <w:rFonts w:cs="Helvetica"/>
          <w:bCs/>
          <w:color w:val="000000" w:themeColor="text1"/>
          <w:lang w:eastAsia="zh-CN"/>
        </w:rPr>
        <w:t xml:space="preserve">to </w:t>
      </w:r>
      <w:r w:rsidR="00EF5CA2">
        <w:rPr>
          <w:rFonts w:cs="Helvetica"/>
          <w:bCs/>
          <w:color w:val="000000" w:themeColor="text1"/>
          <w:lang w:eastAsia="zh-CN"/>
        </w:rPr>
        <w:t xml:space="preserve">aid in early detection of AD </w:t>
      </w:r>
      <w:sdt>
        <w:sdtPr>
          <w:rPr>
            <w:rFonts w:cs="Helvetica"/>
            <w:bCs/>
            <w:color w:val="000000"/>
            <w:lang w:eastAsia="zh-CN"/>
          </w:rPr>
          <w:tag w:val="MENDELEY_CITATION_v3_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"/>
          <w:id w:val="-1824813284"/>
          <w:placeholder>
            <w:docPart w:val="DefaultPlaceholder_-1854013440"/>
          </w:placeholder>
        </w:sdtPr>
        <w:sdtEndPr/>
        <w:sdtContent>
          <w:r w:rsidR="00380C31" w:rsidRPr="00380C31">
            <w:rPr>
              <w:rFonts w:cs="Helvetica"/>
              <w:bCs/>
              <w:color w:val="000000"/>
              <w:lang w:eastAsia="zh-CN"/>
            </w:rPr>
            <w:t>(</w:t>
          </w:r>
          <w:proofErr w:type="spellStart"/>
          <w:r w:rsidR="00380C31" w:rsidRPr="00380C31">
            <w:rPr>
              <w:rFonts w:cs="Helvetica"/>
              <w:bCs/>
              <w:color w:val="000000"/>
              <w:lang w:eastAsia="zh-CN"/>
            </w:rPr>
            <w:t>Lunnon</w:t>
          </w:r>
          <w:proofErr w:type="spellEnd"/>
          <w:r w:rsidR="00380C31" w:rsidRPr="00380C31">
            <w:rPr>
              <w:rFonts w:cs="Helvetica"/>
              <w:bCs/>
              <w:color w:val="000000"/>
              <w:lang w:eastAsia="zh-CN"/>
            </w:rPr>
            <w:t xml:space="preserve"> et al., 2013)</w:t>
          </w:r>
        </w:sdtContent>
      </w:sdt>
      <w:r>
        <w:rPr>
          <w:rFonts w:cs="Helvetica"/>
          <w:bCs/>
          <w:color w:val="000000" w:themeColor="text1"/>
          <w:lang w:eastAsia="zh-CN"/>
        </w:rPr>
        <w:t xml:space="preserve">. </w:t>
      </w:r>
      <w:r w:rsidR="00EF5CA2">
        <w:rPr>
          <w:rFonts w:cs="Helvetica"/>
          <w:bCs/>
          <w:color w:val="000000" w:themeColor="text1"/>
          <w:lang w:eastAsia="zh-CN"/>
        </w:rPr>
        <w:t xml:space="preserve">They present results for classifying AD vs control patients, which is directly comparable to our work. </w:t>
      </w:r>
      <w:r>
        <w:rPr>
          <w:rFonts w:cs="Helvetica"/>
          <w:bCs/>
          <w:color w:val="000000" w:themeColor="text1"/>
          <w:lang w:eastAsia="zh-CN"/>
        </w:rPr>
        <w:t xml:space="preserve">They achieved a performance accuracy of 75% </w:t>
      </w:r>
      <w:r w:rsidR="00EF5CA2">
        <w:rPr>
          <w:rFonts w:cs="Helvetica"/>
          <w:bCs/>
          <w:color w:val="000000" w:themeColor="text1"/>
          <w:lang w:eastAsia="zh-CN"/>
        </w:rPr>
        <w:t>on classifying</w:t>
      </w:r>
      <w:r>
        <w:rPr>
          <w:rFonts w:cs="Helvetica"/>
          <w:bCs/>
          <w:color w:val="000000" w:themeColor="text1"/>
          <w:lang w:eastAsia="zh-CN"/>
        </w:rPr>
        <w:t xml:space="preserve"> </w:t>
      </w:r>
      <w:r w:rsidR="00B0592D">
        <w:rPr>
          <w:rFonts w:cs="Helvetica"/>
          <w:bCs/>
          <w:color w:val="000000" w:themeColor="text1"/>
          <w:lang w:eastAsia="zh-CN"/>
        </w:rPr>
        <w:t>CTL</w:t>
      </w:r>
      <w:r>
        <w:rPr>
          <w:rFonts w:cs="Helvetica"/>
          <w:bCs/>
          <w:color w:val="000000" w:themeColor="text1"/>
          <w:lang w:eastAsia="zh-CN"/>
        </w:rPr>
        <w:t xml:space="preserve"> vs AD </w:t>
      </w:r>
      <w:r w:rsidR="00EF5CA2">
        <w:rPr>
          <w:rFonts w:cs="Helvetica"/>
          <w:bCs/>
          <w:color w:val="000000" w:themeColor="text1"/>
          <w:lang w:eastAsia="zh-CN"/>
        </w:rPr>
        <w:t xml:space="preserve">subjects from </w:t>
      </w:r>
      <w:r>
        <w:rPr>
          <w:rFonts w:cs="Helvetica"/>
          <w:bCs/>
          <w:color w:val="000000" w:themeColor="text1"/>
          <w:lang w:eastAsia="zh-CN"/>
        </w:rPr>
        <w:t>gene expressio</w:t>
      </w:r>
      <w:r w:rsidR="00B25F2F">
        <w:rPr>
          <w:rFonts w:cs="Helvetica"/>
          <w:bCs/>
          <w:color w:val="000000" w:themeColor="text1"/>
          <w:lang w:eastAsia="zh-CN"/>
        </w:rPr>
        <w:t>n</w:t>
      </w:r>
      <w:r>
        <w:rPr>
          <w:rFonts w:cs="Helvetica"/>
          <w:bCs/>
          <w:color w:val="000000" w:themeColor="text1"/>
          <w:lang w:eastAsia="zh-CN"/>
        </w:rPr>
        <w:t xml:space="preserve">. </w:t>
      </w:r>
      <w:r w:rsidR="00B25F2F">
        <w:rPr>
          <w:rFonts w:cs="Helvetica"/>
          <w:bCs/>
          <w:color w:val="000000" w:themeColor="text1"/>
          <w:lang w:eastAsia="zh-CN"/>
        </w:rPr>
        <w:t>Specifically</w:t>
      </w:r>
      <w:r>
        <w:rPr>
          <w:rFonts w:cs="Helvetica"/>
          <w:bCs/>
          <w:color w:val="000000" w:themeColor="text1"/>
          <w:lang w:eastAsia="zh-CN"/>
        </w:rPr>
        <w:t>, they achieved a sensitivity of 80.8% and a specificity of 69.2%.</w:t>
      </w:r>
      <w:r w:rsidR="002D15F1">
        <w:rPr>
          <w:rFonts w:cs="Helvetica"/>
          <w:bCs/>
          <w:color w:val="000000" w:themeColor="text1"/>
          <w:lang w:eastAsia="zh-CN"/>
        </w:rPr>
        <w:t xml:space="preserve"> </w:t>
      </w:r>
      <w:proofErr w:type="spellStart"/>
      <w:r w:rsidR="00D47314">
        <w:rPr>
          <w:rFonts w:cs="Helvetica"/>
          <w:bCs/>
          <w:color w:val="000000" w:themeColor="text1"/>
          <w:lang w:eastAsia="zh-CN"/>
        </w:rPr>
        <w:t>Lunnon</w:t>
      </w:r>
      <w:proofErr w:type="spellEnd"/>
      <w:r w:rsidR="00D47314">
        <w:rPr>
          <w:rFonts w:cs="Helvetica"/>
          <w:bCs/>
          <w:color w:val="000000" w:themeColor="text1"/>
          <w:lang w:eastAsia="zh-CN"/>
        </w:rPr>
        <w:t xml:space="preserve"> et al </w:t>
      </w:r>
      <w:r w:rsidR="00B25F2F">
        <w:rPr>
          <w:rFonts w:cs="Helvetica"/>
          <w:bCs/>
          <w:color w:val="000000" w:themeColor="text1"/>
          <w:lang w:eastAsia="zh-CN"/>
        </w:rPr>
        <w:t>identified</w:t>
      </w:r>
      <w:r w:rsidR="00D47314">
        <w:rPr>
          <w:rFonts w:cs="Helvetica"/>
          <w:bCs/>
          <w:color w:val="000000" w:themeColor="text1"/>
          <w:lang w:eastAsia="zh-CN"/>
        </w:rPr>
        <w:t xml:space="preserve"> </w:t>
      </w:r>
      <w:r w:rsidR="002D15F1">
        <w:rPr>
          <w:rFonts w:cs="Helvetica"/>
          <w:bCs/>
          <w:color w:val="000000" w:themeColor="text1"/>
          <w:lang w:eastAsia="zh-CN"/>
        </w:rPr>
        <w:t xml:space="preserve">50 </w:t>
      </w:r>
      <w:r w:rsidR="00B25F2F">
        <w:rPr>
          <w:rFonts w:cs="Helvetica"/>
          <w:bCs/>
          <w:color w:val="000000" w:themeColor="text1"/>
          <w:lang w:eastAsia="zh-CN"/>
        </w:rPr>
        <w:t xml:space="preserve">important </w:t>
      </w:r>
      <w:r w:rsidR="002D15F1">
        <w:rPr>
          <w:rFonts w:cs="Helvetica"/>
          <w:bCs/>
          <w:color w:val="000000" w:themeColor="text1"/>
          <w:lang w:eastAsia="zh-CN"/>
        </w:rPr>
        <w:t>probes (48 genes) after performing feature selection. Our feature selection identified a total of 13 probes (6 for AD, 7 for MCI</w:t>
      </w:r>
      <w:r w:rsidR="00B25F2F">
        <w:rPr>
          <w:rFonts w:cs="Helvetica"/>
          <w:bCs/>
          <w:color w:val="000000" w:themeColor="text1"/>
          <w:lang w:eastAsia="zh-CN"/>
        </w:rPr>
        <w:t xml:space="preserve"> task</w:t>
      </w:r>
      <w:r w:rsidR="002D15F1">
        <w:rPr>
          <w:rFonts w:cs="Helvetica"/>
          <w:bCs/>
          <w:color w:val="000000" w:themeColor="text1"/>
          <w:lang w:eastAsia="zh-CN"/>
        </w:rPr>
        <w:t xml:space="preserve">). There was only one gene in the intersection of these two sets: </w:t>
      </w:r>
      <w:r w:rsidR="002D15F1" w:rsidRPr="002D15F1">
        <w:rPr>
          <w:rFonts w:cs="Helvetica"/>
          <w:bCs/>
          <w:color w:val="000000" w:themeColor="text1"/>
          <w:lang w:eastAsia="zh-CN"/>
        </w:rPr>
        <w:t>RPL36AL</w:t>
      </w:r>
      <w:r w:rsidR="002D15F1">
        <w:rPr>
          <w:rFonts w:cs="Helvetica"/>
          <w:bCs/>
          <w:color w:val="000000" w:themeColor="text1"/>
          <w:lang w:eastAsia="zh-CN"/>
        </w:rPr>
        <w:t>, a gene coding for a subunit of the ribosome</w:t>
      </w:r>
      <w:r w:rsidR="00EF5CA2">
        <w:rPr>
          <w:rFonts w:cs="Helvetica"/>
          <w:bCs/>
          <w:color w:val="000000" w:themeColor="text1"/>
          <w:lang w:eastAsia="zh-CN"/>
        </w:rPr>
        <w:t xml:space="preserve"> </w:t>
      </w:r>
      <w:sdt>
        <w:sdtPr>
          <w:rPr>
            <w:rFonts w:cs="Helvetica"/>
            <w:bCs/>
            <w:color w:val="000000" w:themeColor="text1"/>
            <w:lang w:eastAsia="zh-CN"/>
          </w:rPr>
          <w:tag w:val="MENDELEY_CITATION_v3_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"/>
          <w:id w:val="-1621446748"/>
          <w:placeholder>
            <w:docPart w:val="DefaultPlaceholder_-1854013440"/>
          </w:placeholder>
        </w:sdtPr>
        <w:sdtEndPr/>
        <w:sdtContent>
          <w:r w:rsidR="00380C31">
            <w:t>(RPL36AL - 60S ribosomal protein L36a-like - Homo sapiens (Human) - RPL36AL gene &amp; protein)</w:t>
          </w:r>
        </w:sdtContent>
      </w:sdt>
      <w:r w:rsidR="002D15F1">
        <w:rPr>
          <w:rFonts w:cs="Helvetica"/>
          <w:bCs/>
          <w:color w:val="000000" w:themeColor="text1"/>
          <w:lang w:eastAsia="zh-CN"/>
        </w:rPr>
        <w:t>.</w:t>
      </w:r>
    </w:p>
    <w:p w14:paraId="27E560EE" w14:textId="5611EB02" w:rsidR="00345AAD" w:rsidRDefault="00345AAD" w:rsidP="00345AAD">
      <w:pPr>
        <w:jc w:val="both"/>
        <w:rPr>
          <w:rFonts w:cs="Helvetica"/>
          <w:bCs/>
          <w:color w:val="000000" w:themeColor="text1"/>
          <w:lang w:eastAsia="zh-CN"/>
        </w:rPr>
      </w:pPr>
    </w:p>
    <w:p w14:paraId="08718E1C" w14:textId="56756B0B" w:rsidR="00345AAD" w:rsidRDefault="00345AAD" w:rsidP="00345AAD">
      <w:pPr>
        <w:jc w:val="both"/>
        <w:rPr>
          <w:rFonts w:cs="Helvetica"/>
          <w:bCs/>
          <w:color w:val="000000" w:themeColor="text1"/>
          <w:lang w:eastAsia="zh-CN"/>
        </w:rPr>
      </w:pPr>
      <w:r>
        <w:rPr>
          <w:rFonts w:cs="Helvetica"/>
          <w:bCs/>
          <w:color w:val="000000" w:themeColor="text1"/>
          <w:lang w:eastAsia="zh-CN"/>
        </w:rPr>
        <w:t>One limitation of our MCI classifier is the abovementioned low sensitivity</w:t>
      </w:r>
      <w:r w:rsidR="00380C31">
        <w:rPr>
          <w:rFonts w:cs="Helvetica"/>
          <w:bCs/>
          <w:color w:val="000000" w:themeColor="text1"/>
          <w:lang w:eastAsia="zh-CN"/>
        </w:rPr>
        <w:t xml:space="preserve"> </w:t>
      </w:r>
      <w:r w:rsidR="00380C31" w:rsidRPr="004E13BF">
        <w:rPr>
          <w:b/>
          <w:bCs/>
        </w:rPr>
        <w:t>(Figure 7).</w:t>
      </w:r>
      <w:r>
        <w:rPr>
          <w:rFonts w:cs="Helvetica"/>
          <w:bCs/>
          <w:color w:val="000000" w:themeColor="text1"/>
          <w:lang w:eastAsia="zh-CN"/>
        </w:rPr>
        <w:t xml:space="preserve"> One interesting direction to </w:t>
      </w:r>
      <w:r w:rsidR="00380C31">
        <w:rPr>
          <w:rFonts w:cs="Helvetica"/>
          <w:bCs/>
          <w:color w:val="000000" w:themeColor="text1"/>
          <w:lang w:eastAsia="zh-CN"/>
        </w:rPr>
        <w:t>proceed</w:t>
      </w:r>
      <w:r>
        <w:rPr>
          <w:rFonts w:cs="Helvetica"/>
          <w:bCs/>
          <w:color w:val="000000" w:themeColor="text1"/>
          <w:lang w:eastAsia="zh-CN"/>
        </w:rPr>
        <w:t xml:space="preserve"> with this work is introducing the </w:t>
      </w:r>
      <w:r w:rsidR="00380C31">
        <w:rPr>
          <w:rFonts w:cs="Helvetica"/>
          <w:bCs/>
          <w:color w:val="000000" w:themeColor="text1"/>
          <w:lang w:eastAsia="zh-CN"/>
        </w:rPr>
        <w:t xml:space="preserve">extra </w:t>
      </w:r>
      <w:r>
        <w:rPr>
          <w:rFonts w:cs="Helvetica"/>
          <w:bCs/>
          <w:color w:val="000000" w:themeColor="text1"/>
          <w:lang w:eastAsia="zh-CN"/>
        </w:rPr>
        <w:t xml:space="preserve">MCI metadata that </w:t>
      </w:r>
      <w:proofErr w:type="spellStart"/>
      <w:r>
        <w:rPr>
          <w:rFonts w:cs="Helvetica"/>
          <w:bCs/>
          <w:color w:val="000000" w:themeColor="text1"/>
          <w:lang w:eastAsia="zh-CN"/>
        </w:rPr>
        <w:t>Lunnon</w:t>
      </w:r>
      <w:proofErr w:type="spellEnd"/>
      <w:r>
        <w:rPr>
          <w:rFonts w:cs="Helvetica"/>
          <w:bCs/>
          <w:color w:val="000000" w:themeColor="text1"/>
          <w:lang w:eastAsia="zh-CN"/>
        </w:rPr>
        <w:t xml:space="preserve"> et al use in their classifier. Those researchers have </w:t>
      </w:r>
      <w:r w:rsidR="00380C31">
        <w:rPr>
          <w:rFonts w:cs="Helvetica"/>
          <w:bCs/>
          <w:color w:val="000000" w:themeColor="text1"/>
          <w:lang w:eastAsia="zh-CN"/>
        </w:rPr>
        <w:t xml:space="preserve">access to </w:t>
      </w:r>
      <w:r>
        <w:rPr>
          <w:rFonts w:cs="Helvetica"/>
          <w:bCs/>
          <w:color w:val="000000" w:themeColor="text1"/>
          <w:lang w:eastAsia="zh-CN"/>
        </w:rPr>
        <w:t xml:space="preserve">annotations about the disease state of MCI patients two years after the initial data collection. </w:t>
      </w:r>
      <w:r w:rsidR="00380C31">
        <w:rPr>
          <w:rFonts w:cs="Helvetica"/>
          <w:bCs/>
          <w:color w:val="000000" w:themeColor="text1"/>
          <w:lang w:eastAsia="zh-CN"/>
        </w:rPr>
        <w:t xml:space="preserve">An optimistic possibility is that some of the patients our algorithm (mis)classified as CTL are in the set of subjects that have no AD pathology after two years. Access to this extra metadata would also be interesting to test our AD classifier on, which would let us further compare our work with </w:t>
      </w:r>
      <w:proofErr w:type="spellStart"/>
      <w:r w:rsidR="00380C31">
        <w:rPr>
          <w:rFonts w:cs="Helvetica"/>
          <w:bCs/>
          <w:color w:val="000000" w:themeColor="text1"/>
          <w:lang w:eastAsia="zh-CN"/>
        </w:rPr>
        <w:t>Lunnon</w:t>
      </w:r>
      <w:proofErr w:type="spellEnd"/>
      <w:r w:rsidR="00380C31">
        <w:rPr>
          <w:rFonts w:cs="Helvetica"/>
          <w:bCs/>
          <w:color w:val="000000" w:themeColor="text1"/>
          <w:lang w:eastAsia="zh-CN"/>
        </w:rPr>
        <w:t xml:space="preserve"> et al. </w:t>
      </w:r>
    </w:p>
    <w:p w14:paraId="71986906" w14:textId="428F17A9" w:rsidR="00380C31" w:rsidRDefault="00380C31" w:rsidP="00345AAD">
      <w:pPr>
        <w:jc w:val="both"/>
        <w:rPr>
          <w:rFonts w:cs="Helvetica"/>
          <w:bCs/>
          <w:color w:val="000000" w:themeColor="text1"/>
          <w:lang w:eastAsia="zh-CN"/>
        </w:rPr>
      </w:pPr>
      <w:r>
        <w:rPr>
          <w:rFonts w:cs="Helvetica"/>
          <w:bCs/>
          <w:color w:val="000000" w:themeColor="text1"/>
          <w:lang w:eastAsia="zh-CN"/>
        </w:rPr>
        <w:t xml:space="preserve">Moreover, there are dozens of other statistical tools besides support vector machines that we could apply to this data. </w:t>
      </w:r>
      <w:proofErr w:type="spellStart"/>
      <w:r>
        <w:rPr>
          <w:rFonts w:cs="Helvetica"/>
          <w:bCs/>
          <w:color w:val="000000" w:themeColor="text1"/>
          <w:lang w:eastAsia="zh-CN"/>
        </w:rPr>
        <w:t>Lunnon</w:t>
      </w:r>
      <w:proofErr w:type="spellEnd"/>
      <w:r>
        <w:rPr>
          <w:rFonts w:cs="Helvetica"/>
          <w:bCs/>
          <w:color w:val="000000" w:themeColor="text1"/>
          <w:lang w:eastAsia="zh-CN"/>
        </w:rPr>
        <w:t xml:space="preserve"> et al use a random forest classifier for example </w:t>
      </w:r>
      <w:sdt>
        <w:sdtPr>
          <w:rPr>
            <w:rFonts w:cs="Helvetica"/>
            <w:bCs/>
            <w:color w:val="000000"/>
            <w:lang w:eastAsia="zh-CN"/>
          </w:rPr>
          <w:tag w:val="MENDELEY_CITATION_v3_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"/>
          <w:id w:val="1658569624"/>
          <w:placeholder>
            <w:docPart w:val="DefaultPlaceholder_-1854013440"/>
          </w:placeholder>
        </w:sdtPr>
        <w:sdtEndPr/>
        <w:sdtContent>
          <w:r w:rsidRPr="00380C31">
            <w:rPr>
              <w:rFonts w:cs="Helvetica"/>
              <w:bCs/>
              <w:color w:val="000000"/>
              <w:lang w:eastAsia="zh-CN"/>
            </w:rPr>
            <w:t>(</w:t>
          </w:r>
          <w:proofErr w:type="spellStart"/>
          <w:r w:rsidRPr="00380C31">
            <w:rPr>
              <w:rFonts w:cs="Helvetica"/>
              <w:bCs/>
              <w:color w:val="000000"/>
              <w:lang w:eastAsia="zh-CN"/>
            </w:rPr>
            <w:t>Lunnon</w:t>
          </w:r>
          <w:proofErr w:type="spellEnd"/>
          <w:r w:rsidRPr="00380C31">
            <w:rPr>
              <w:rFonts w:cs="Helvetica"/>
              <w:bCs/>
              <w:color w:val="000000"/>
              <w:lang w:eastAsia="zh-CN"/>
            </w:rPr>
            <w:t xml:space="preserve"> et al., 2013)</w:t>
          </w:r>
        </w:sdtContent>
      </w:sdt>
      <w:r>
        <w:rPr>
          <w:rFonts w:cs="Helvetica"/>
          <w:bCs/>
          <w:color w:val="000000" w:themeColor="text1"/>
          <w:lang w:eastAsia="zh-CN"/>
        </w:rPr>
        <w:t xml:space="preserve">. </w:t>
      </w:r>
    </w:p>
    <w:p w14:paraId="068B8A8F" w14:textId="196EBB50" w:rsidR="00DA6584" w:rsidRPr="00345AAD" w:rsidRDefault="00DA6584" w:rsidP="00345AAD">
      <w:pPr>
        <w:jc w:val="both"/>
        <w:rPr>
          <w:rFonts w:cs="Helvetica"/>
          <w:bCs/>
          <w:color w:val="000000" w:themeColor="text1"/>
          <w:lang w:eastAsia="zh-CN"/>
        </w:rPr>
      </w:pPr>
      <w:r>
        <w:rPr>
          <w:rFonts w:cs="Helvetica"/>
          <w:bCs/>
          <w:color w:val="000000" w:themeColor="text1"/>
          <w:lang w:eastAsia="zh-CN"/>
        </w:rPr>
        <w:t>Finally, we could further explore how our classifier, trained on data from the blood and brain, performs on microarray data from other tissues or experiments.</w:t>
      </w:r>
      <w:r w:rsidR="004E0D33">
        <w:rPr>
          <w:rFonts w:cs="Helvetica"/>
          <w:bCs/>
          <w:color w:val="000000" w:themeColor="text1"/>
          <w:lang w:eastAsia="zh-CN"/>
        </w:rPr>
        <w:t xml:space="preserve"> We could also apply our classification approach</w:t>
      </w:r>
      <w:r>
        <w:rPr>
          <w:rFonts w:cs="Helvetica"/>
          <w:bCs/>
          <w:color w:val="000000" w:themeColor="text1"/>
          <w:lang w:eastAsia="zh-CN"/>
        </w:rPr>
        <w:t xml:space="preserve"> </w:t>
      </w:r>
      <w:r w:rsidR="004E0D33">
        <w:rPr>
          <w:rFonts w:cs="Helvetica"/>
          <w:bCs/>
          <w:color w:val="000000" w:themeColor="text1"/>
          <w:lang w:eastAsia="zh-CN"/>
        </w:rPr>
        <w:t xml:space="preserve">to other types of gene expression data, such as </w:t>
      </w:r>
      <w:proofErr w:type="spellStart"/>
      <w:r w:rsidR="004E0D33">
        <w:rPr>
          <w:rFonts w:cs="Helvetica"/>
          <w:bCs/>
          <w:color w:val="000000" w:themeColor="text1"/>
          <w:lang w:eastAsia="zh-CN"/>
        </w:rPr>
        <w:t>scRNAseq</w:t>
      </w:r>
      <w:proofErr w:type="spellEnd"/>
      <w:r w:rsidR="004E0D33">
        <w:rPr>
          <w:rFonts w:cs="Helvetica"/>
          <w:bCs/>
          <w:color w:val="000000" w:themeColor="text1"/>
          <w:lang w:eastAsia="zh-CN"/>
        </w:rPr>
        <w:t xml:space="preserve"> data from the same tissues and identify biomarkers for different cell type associated with AD. </w:t>
      </w:r>
    </w:p>
    <w:p w14:paraId="2023D148" w14:textId="2E182FEB" w:rsidR="009948BB" w:rsidRPr="005C0CE1" w:rsidRDefault="001523EC">
      <w:pPr>
        <w:rPr>
          <w:color w:val="000000" w:themeColor="text1"/>
        </w:rPr>
      </w:pPr>
      <w:r>
        <w:rPr>
          <w:color w:val="000000" w:themeColor="text1"/>
        </w:rPr>
        <w:br w:type="page"/>
      </w:r>
    </w:p>
    <w:p w14:paraId="7298513B" w14:textId="734CBEBC" w:rsidR="00B13A8D" w:rsidRDefault="00D83B8A" w:rsidP="00A603B9">
      <w:pPr>
        <w:pStyle w:val="Heading1"/>
      </w:pPr>
      <w:r>
        <w:lastRenderedPageBreak/>
        <w:t>References</w:t>
      </w:r>
    </w:p>
    <w:sdt>
      <w:sdtPr>
        <w:rPr>
          <w:rFonts w:eastAsiaTheme="minorEastAsia"/>
          <w:sz w:val="22"/>
          <w:szCs w:val="22"/>
        </w:rPr>
        <w:tag w:val="MENDELEY_BIBLIOGRAPHY"/>
        <w:id w:val="-1473825264"/>
        <w:placeholder>
          <w:docPart w:val="DefaultPlaceholder_-1854013440"/>
        </w:placeholder>
      </w:sdtPr>
      <w:sdtEndPr/>
      <w:sdtContent>
        <w:p w14:paraId="75AE0413" w14:textId="77777777" w:rsidR="00380C31" w:rsidRDefault="00380C31">
          <w:pPr>
            <w:autoSpaceDE w:val="0"/>
            <w:autoSpaceDN w:val="0"/>
            <w:ind w:hanging="480"/>
            <w:divId w:val="1961720291"/>
          </w:pPr>
          <w:proofErr w:type="spellStart"/>
          <w:r>
            <w:t>Breijyeh</w:t>
          </w:r>
          <w:proofErr w:type="spellEnd"/>
          <w:r>
            <w:t xml:space="preserve">, Z., </w:t>
          </w:r>
          <w:proofErr w:type="spellStart"/>
          <w:r>
            <w:t>Karaman</w:t>
          </w:r>
          <w:proofErr w:type="spellEnd"/>
          <w:r>
            <w:t>, R., Muñoz-</w:t>
          </w:r>
          <w:proofErr w:type="spellStart"/>
          <w:r>
            <w:t>Torrero</w:t>
          </w:r>
          <w:proofErr w:type="spellEnd"/>
          <w:r>
            <w:t xml:space="preserve">, D., and </w:t>
          </w:r>
          <w:proofErr w:type="spellStart"/>
          <w:r>
            <w:t>Dembinski</w:t>
          </w:r>
          <w:proofErr w:type="spellEnd"/>
          <w:r>
            <w:t xml:space="preserve">, R. molecules Comprehensive Review on Alzheimer’s Disease: Causes and Treatment. </w:t>
          </w:r>
          <w:proofErr w:type="spellStart"/>
          <w:r>
            <w:t>doi</w:t>
          </w:r>
          <w:proofErr w:type="spellEnd"/>
          <w:r>
            <w:t>: 10.3390/molecules25245789.</w:t>
          </w:r>
        </w:p>
        <w:p w14:paraId="2FDF3701" w14:textId="77777777" w:rsidR="00380C31" w:rsidRDefault="00380C31">
          <w:pPr>
            <w:autoSpaceDE w:val="0"/>
            <w:autoSpaceDN w:val="0"/>
            <w:ind w:hanging="480"/>
            <w:divId w:val="561720916"/>
          </w:pPr>
          <w:r>
            <w:t xml:space="preserve">Chen, H., and Boutros, P. C. (2011). </w:t>
          </w:r>
          <w:proofErr w:type="spellStart"/>
          <w:r>
            <w:t>VennDiagram</w:t>
          </w:r>
          <w:proofErr w:type="spellEnd"/>
          <w:r>
            <w:t xml:space="preserve">: a package for the generation of </w:t>
          </w:r>
          <w:proofErr w:type="gramStart"/>
          <w:r>
            <w:t>highly-customizable</w:t>
          </w:r>
          <w:proofErr w:type="gramEnd"/>
          <w:r>
            <w:t xml:space="preserve"> Venn and Euler diagrams in R. </w:t>
          </w:r>
          <w:proofErr w:type="spellStart"/>
          <w:r>
            <w:t>doi</w:t>
          </w:r>
          <w:proofErr w:type="spellEnd"/>
          <w:r>
            <w:t>: 10.1186/1471-2105-12-35.</w:t>
          </w:r>
        </w:p>
        <w:p w14:paraId="214DDCA2" w14:textId="77777777" w:rsidR="00380C31" w:rsidRDefault="00380C31">
          <w:pPr>
            <w:autoSpaceDE w:val="0"/>
            <w:autoSpaceDN w:val="0"/>
            <w:ind w:hanging="480"/>
            <w:divId w:val="1578785353"/>
          </w:pPr>
          <w:r>
            <w:t xml:space="preserve">Davis, S., and Meltzer, P. S. (2007). </w:t>
          </w:r>
          <w:proofErr w:type="spellStart"/>
          <w:r>
            <w:t>GEOquery</w:t>
          </w:r>
          <w:proofErr w:type="spellEnd"/>
          <w:r>
            <w:t xml:space="preserve">: a bridge between the Gene Expression Omnibus (GEO) and </w:t>
          </w:r>
          <w:proofErr w:type="spellStart"/>
          <w:r>
            <w:t>BioConductor</w:t>
          </w:r>
          <w:proofErr w:type="spellEnd"/>
          <w:r>
            <w:t xml:space="preserve">. 23, 1846–1847. </w:t>
          </w:r>
          <w:proofErr w:type="spellStart"/>
          <w:r>
            <w:t>doi</w:t>
          </w:r>
          <w:proofErr w:type="spellEnd"/>
          <w:r>
            <w:t>: 10.1093/bioinformatics/btm254.</w:t>
          </w:r>
        </w:p>
        <w:p w14:paraId="43160054" w14:textId="77777777" w:rsidR="00380C31" w:rsidRDefault="00380C31">
          <w:pPr>
            <w:autoSpaceDE w:val="0"/>
            <w:autoSpaceDN w:val="0"/>
            <w:ind w:hanging="480"/>
            <w:divId w:val="1029378643"/>
          </w:pPr>
          <w:proofErr w:type="spellStart"/>
          <w:r>
            <w:t>Lunnon</w:t>
          </w:r>
          <w:proofErr w:type="spellEnd"/>
          <w:r>
            <w:t xml:space="preserve">, K., Ibrahim, Z., </w:t>
          </w:r>
          <w:proofErr w:type="spellStart"/>
          <w:r>
            <w:t>Proitsi</w:t>
          </w:r>
          <w:proofErr w:type="spellEnd"/>
          <w:r>
            <w:t xml:space="preserve">, P., </w:t>
          </w:r>
          <w:proofErr w:type="spellStart"/>
          <w:r>
            <w:t>Lourdusamy</w:t>
          </w:r>
          <w:proofErr w:type="spellEnd"/>
          <w:r>
            <w:t xml:space="preserve">, A., Newhouse, S., </w:t>
          </w:r>
          <w:proofErr w:type="spellStart"/>
          <w:r>
            <w:t>Sattlecker</w:t>
          </w:r>
          <w:proofErr w:type="spellEnd"/>
          <w:r>
            <w:t xml:space="preserve">, M., et al. (2012). Mitochondrial Dysfunction and Immune Activation are Detectable in Early Alzheimer’s Disease Blood. </w:t>
          </w:r>
          <w:r>
            <w:rPr>
              <w:i/>
              <w:iCs/>
            </w:rPr>
            <w:t>Journal of Alzheimer’s Disease</w:t>
          </w:r>
          <w:r>
            <w:t xml:space="preserve"> 30, 685–710. </w:t>
          </w:r>
          <w:proofErr w:type="spellStart"/>
          <w:r>
            <w:t>doi</w:t>
          </w:r>
          <w:proofErr w:type="spellEnd"/>
          <w:r>
            <w:t>: 10.3233/JAD-2012-111592.</w:t>
          </w:r>
        </w:p>
        <w:p w14:paraId="3E176950" w14:textId="77777777" w:rsidR="00380C31" w:rsidRDefault="00380C31">
          <w:pPr>
            <w:autoSpaceDE w:val="0"/>
            <w:autoSpaceDN w:val="0"/>
            <w:ind w:hanging="480"/>
            <w:divId w:val="338580965"/>
          </w:pPr>
          <w:proofErr w:type="spellStart"/>
          <w:r>
            <w:t>Lunnon</w:t>
          </w:r>
          <w:proofErr w:type="spellEnd"/>
          <w:r>
            <w:t xml:space="preserve">, K., </w:t>
          </w:r>
          <w:proofErr w:type="spellStart"/>
          <w:r>
            <w:t>Sattlecker</w:t>
          </w:r>
          <w:proofErr w:type="spellEnd"/>
          <w:r>
            <w:t xml:space="preserve">, M., </w:t>
          </w:r>
          <w:proofErr w:type="spellStart"/>
          <w:r>
            <w:t>Furney</w:t>
          </w:r>
          <w:proofErr w:type="spellEnd"/>
          <w:r>
            <w:t xml:space="preserve">, S. J., Coppola, G., Simmons, A., </w:t>
          </w:r>
          <w:proofErr w:type="spellStart"/>
          <w:r>
            <w:t>Proitsi</w:t>
          </w:r>
          <w:proofErr w:type="spellEnd"/>
          <w:r>
            <w:t xml:space="preserve">, P., et al. (2013). A Blood Gene Expression Marker of Early Alzheimer’s Disease. </w:t>
          </w:r>
          <w:r>
            <w:rPr>
              <w:i/>
              <w:iCs/>
            </w:rPr>
            <w:t>Journal of Alzheimer’s Disease</w:t>
          </w:r>
          <w:r>
            <w:t xml:space="preserve"> 33, 737–753. </w:t>
          </w:r>
          <w:proofErr w:type="spellStart"/>
          <w:r>
            <w:t>doi</w:t>
          </w:r>
          <w:proofErr w:type="spellEnd"/>
          <w:r>
            <w:t>: 10.3233/JAD-2012-121363.</w:t>
          </w:r>
        </w:p>
        <w:p w14:paraId="232FF0E4" w14:textId="77777777" w:rsidR="00380C31" w:rsidRDefault="00380C31">
          <w:pPr>
            <w:autoSpaceDE w:val="0"/>
            <w:autoSpaceDN w:val="0"/>
            <w:ind w:hanging="480"/>
            <w:divId w:val="1381326312"/>
          </w:pPr>
          <w:r>
            <w:t xml:space="preserve">Reduce + Visualize GO • </w:t>
          </w:r>
          <w:proofErr w:type="spellStart"/>
          <w:r>
            <w:t>rrvgo</w:t>
          </w:r>
          <w:proofErr w:type="spellEnd"/>
          <w:r>
            <w:t xml:space="preserve"> Available at: https://ssayols.github.io/rrvgo/ [Accessed June 2, 2022].</w:t>
          </w:r>
        </w:p>
        <w:p w14:paraId="0139119B" w14:textId="77777777" w:rsidR="00380C31" w:rsidRDefault="00380C31">
          <w:pPr>
            <w:autoSpaceDE w:val="0"/>
            <w:autoSpaceDN w:val="0"/>
            <w:ind w:hanging="480"/>
            <w:divId w:val="559250207"/>
          </w:pPr>
          <w:r>
            <w:t xml:space="preserve">Ritchie, M. E., </w:t>
          </w:r>
          <w:proofErr w:type="spellStart"/>
          <w:r>
            <w:t>Phipson</w:t>
          </w:r>
          <w:proofErr w:type="spellEnd"/>
          <w:r>
            <w:t xml:space="preserve">, B., Wu, D., Hu, Y., Law, C. W., Shi, W., et al. (2015). </w:t>
          </w:r>
          <w:proofErr w:type="spellStart"/>
          <w:r>
            <w:t>limma</w:t>
          </w:r>
          <w:proofErr w:type="spellEnd"/>
          <w:r>
            <w:t xml:space="preserve"> powers differential expression analyses for RNA-sequencing and microarray studies. </w:t>
          </w:r>
          <w:r>
            <w:rPr>
              <w:i/>
              <w:iCs/>
            </w:rPr>
            <w:t>Nucleic Acids Research</w:t>
          </w:r>
          <w:r>
            <w:t xml:space="preserve"> 43. </w:t>
          </w:r>
          <w:proofErr w:type="spellStart"/>
          <w:r>
            <w:t>doi</w:t>
          </w:r>
          <w:proofErr w:type="spellEnd"/>
          <w:r>
            <w:t>: 10.1093/</w:t>
          </w:r>
          <w:proofErr w:type="spellStart"/>
          <w:r>
            <w:t>nar</w:t>
          </w:r>
          <w:proofErr w:type="spellEnd"/>
          <w:r>
            <w:t>/gkv007.</w:t>
          </w:r>
        </w:p>
        <w:p w14:paraId="05651252" w14:textId="77777777" w:rsidR="00380C31" w:rsidRDefault="00380C31">
          <w:pPr>
            <w:autoSpaceDE w:val="0"/>
            <w:autoSpaceDN w:val="0"/>
            <w:ind w:hanging="480"/>
            <w:divId w:val="43871462"/>
          </w:pPr>
          <w:r>
            <w:t>RPL36AL - 60S ribosomal protein L36a-like - Homo sapiens (Human) - RPL36AL gene &amp; protein Available at: https://www.uniprot.org/uniprot/Q969Q0 [Accessed June 2, 2022].</w:t>
          </w:r>
        </w:p>
        <w:p w14:paraId="117C914F" w14:textId="77777777" w:rsidR="00380C31" w:rsidRDefault="00380C31">
          <w:pPr>
            <w:autoSpaceDE w:val="0"/>
            <w:autoSpaceDN w:val="0"/>
            <w:ind w:hanging="480"/>
            <w:divId w:val="1375737346"/>
          </w:pPr>
          <w:r>
            <w:t xml:space="preserve">Sherman, B. T., Hao, M., </w:t>
          </w:r>
          <w:proofErr w:type="spellStart"/>
          <w:r>
            <w:t>Qiu</w:t>
          </w:r>
          <w:proofErr w:type="spellEnd"/>
          <w:r>
            <w:t xml:space="preserve">, J., Jiao, X., </w:t>
          </w:r>
          <w:proofErr w:type="spellStart"/>
          <w:r>
            <w:t>Baseler</w:t>
          </w:r>
          <w:proofErr w:type="spellEnd"/>
          <w:r>
            <w:t xml:space="preserve">, M. W., Lane, H. C., et al. (2022). DAVID: a web server for functional enrichment analysis and functional annotation of gene lists (2021 update). </w:t>
          </w:r>
          <w:r>
            <w:rPr>
              <w:i/>
              <w:iCs/>
            </w:rPr>
            <w:t>Nucleic Acids Research</w:t>
          </w:r>
          <w:r>
            <w:t xml:space="preserve">. </w:t>
          </w:r>
          <w:proofErr w:type="spellStart"/>
          <w:r>
            <w:t>doi</w:t>
          </w:r>
          <w:proofErr w:type="spellEnd"/>
          <w:r>
            <w:t>: 10.1093/</w:t>
          </w:r>
          <w:proofErr w:type="spellStart"/>
          <w:r>
            <w:t>nar</w:t>
          </w:r>
          <w:proofErr w:type="spellEnd"/>
          <w:r>
            <w:t>/gkac194.</w:t>
          </w:r>
        </w:p>
        <w:p w14:paraId="72DF478A" w14:textId="77777777" w:rsidR="00380C31" w:rsidRDefault="00380C31">
          <w:pPr>
            <w:autoSpaceDE w:val="0"/>
            <w:autoSpaceDN w:val="0"/>
            <w:ind w:hanging="480"/>
            <w:divId w:val="1537306069"/>
          </w:pPr>
          <w:proofErr w:type="spellStart"/>
          <w:r>
            <w:t>Sood</w:t>
          </w:r>
          <w:proofErr w:type="spellEnd"/>
          <w:r>
            <w:t xml:space="preserve">, S., Gallagher, I. J., </w:t>
          </w:r>
          <w:proofErr w:type="spellStart"/>
          <w:r>
            <w:t>Lunnon</w:t>
          </w:r>
          <w:proofErr w:type="spellEnd"/>
          <w:r>
            <w:t xml:space="preserve">, K., </w:t>
          </w:r>
          <w:proofErr w:type="spellStart"/>
          <w:r>
            <w:t>Rullman</w:t>
          </w:r>
          <w:proofErr w:type="spellEnd"/>
          <w:r>
            <w:t xml:space="preserve">, E., Keohane, A., Crossland, H., et al. (2015). A novel multi-tissue RNA diagnostic of healthy </w:t>
          </w:r>
          <w:r>
            <w:t xml:space="preserve">ageing relates to cognitive health status. </w:t>
          </w:r>
          <w:r>
            <w:rPr>
              <w:i/>
              <w:iCs/>
            </w:rPr>
            <w:t>Genome Biol</w:t>
          </w:r>
          <w:r>
            <w:t xml:space="preserve"> 16, 185. </w:t>
          </w:r>
          <w:proofErr w:type="spellStart"/>
          <w:r>
            <w:t>doi</w:t>
          </w:r>
          <w:proofErr w:type="spellEnd"/>
          <w:r>
            <w:t>: 10.1186/s13059-015-0750-x.</w:t>
          </w:r>
        </w:p>
        <w:p w14:paraId="7AC870C5" w14:textId="77777777" w:rsidR="00380C31" w:rsidRDefault="00380C31">
          <w:pPr>
            <w:autoSpaceDE w:val="0"/>
            <w:autoSpaceDN w:val="0"/>
            <w:ind w:hanging="480"/>
            <w:divId w:val="872111798"/>
          </w:pPr>
          <w:r>
            <w:t xml:space="preserve">Zhang, B., </w:t>
          </w:r>
          <w:proofErr w:type="spellStart"/>
          <w:r>
            <w:t>Gaiteri</w:t>
          </w:r>
          <w:proofErr w:type="spellEnd"/>
          <w:r>
            <w:t xml:space="preserve">, C., </w:t>
          </w:r>
          <w:proofErr w:type="spellStart"/>
          <w:r>
            <w:t>Bodea</w:t>
          </w:r>
          <w:proofErr w:type="spellEnd"/>
          <w:r>
            <w:t xml:space="preserve">, L. G., Wang, Z., McElwee, J., </w:t>
          </w:r>
          <w:proofErr w:type="spellStart"/>
          <w:r>
            <w:t>Podtelezhnikov</w:t>
          </w:r>
          <w:proofErr w:type="spellEnd"/>
          <w:r>
            <w:t xml:space="preserve">, A. A., et al. (2013). Integrated systems approach identifies genetic nodes and networks in late-onset Alzheimer’s disease. </w:t>
          </w:r>
          <w:r>
            <w:rPr>
              <w:i/>
              <w:iCs/>
            </w:rPr>
            <w:t>Cell</w:t>
          </w:r>
          <w:r>
            <w:t xml:space="preserve"> 153, 707–720. </w:t>
          </w:r>
          <w:proofErr w:type="spellStart"/>
          <w:r>
            <w:t>doi</w:t>
          </w:r>
          <w:proofErr w:type="spellEnd"/>
          <w:r>
            <w:t>: 10.1016/J.CELL.2013.03.030.</w:t>
          </w:r>
        </w:p>
        <w:p w14:paraId="574EBE4F" w14:textId="769B40B5" w:rsidR="00B7282B" w:rsidRPr="00A603B9" w:rsidRDefault="00380C31" w:rsidP="00A603B9">
          <w:pPr>
            <w:pStyle w:val="ParaNoInd"/>
            <w:spacing w:line="180" w:lineRule="exact"/>
            <w:ind w:left="360" w:hanging="360"/>
            <w:rPr>
              <w:sz w:val="22"/>
              <w:szCs w:val="22"/>
            </w:rPr>
          </w:pPr>
          <w:r>
            <w:rPr>
              <w:rFonts w:eastAsia="Times New Roman"/>
            </w:rPr>
            <w:t> </w:t>
          </w:r>
        </w:p>
      </w:sdtContent>
    </w:sdt>
    <w:sectPr w:rsidR="00B7282B" w:rsidRPr="00A603B9" w:rsidSect="00343D5F">
      <w:headerReference w:type="even" r:id="rId24"/>
      <w:type w:val="continuous"/>
      <w:pgSz w:w="12240" w:h="15840" w:code="1"/>
      <w:pgMar w:top="1378" w:right="810" w:bottom="1474" w:left="810" w:header="703" w:footer="834"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0BF7D" w14:textId="77777777" w:rsidR="00B40F6E" w:rsidRDefault="00B40F6E">
      <w:r>
        <w:separator/>
      </w:r>
    </w:p>
  </w:endnote>
  <w:endnote w:type="continuationSeparator" w:id="0">
    <w:p w14:paraId="6A7B26CC" w14:textId="77777777" w:rsidR="00B40F6E" w:rsidRDefault="00B4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Light">
    <w:altName w:val="Times New Roman"/>
    <w:panose1 w:val="020B0403020202020204"/>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19ED7" w14:textId="41585BAB" w:rsidR="004D2976" w:rsidRDefault="004D2976">
    <w:pPr>
      <w:pStyle w:val="Footer"/>
    </w:pPr>
    <w:r>
      <w:rPr>
        <w:rFonts w:ascii="Helvetica" w:hAnsi="Helvetica"/>
        <w:b/>
        <w:noProof/>
      </w:rPr>
      <mc:AlternateContent>
        <mc:Choice Requires="wps">
          <w:drawing>
            <wp:anchor distT="0" distB="0" distL="114300" distR="114300" simplePos="0" relativeHeight="251658240" behindDoc="0" locked="1" layoutInCell="1" allowOverlap="0" wp14:anchorId="4D57F2E3" wp14:editId="420DCD79">
              <wp:simplePos x="0" y="0"/>
              <wp:positionH relativeFrom="column">
                <wp:posOffset>0</wp:posOffset>
              </wp:positionH>
              <wp:positionV relativeFrom="page">
                <wp:posOffset>9353550</wp:posOffset>
              </wp:positionV>
              <wp:extent cx="6400800" cy="0"/>
              <wp:effectExtent l="9525" t="9525" r="9525" b="952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8D566" id="Line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pt" to="7in,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" o:allowoverlap="f" strokeweight=".5pt">
              <w10:wrap anchory="page"/>
              <w10:anchorlock/>
            </v:line>
          </w:pict>
        </mc:Fallback>
      </mc:AlternateContent>
    </w:r>
    <w:r>
      <w:rPr>
        <w:rStyle w:val="PageNumber"/>
      </w:rPr>
      <w:fldChar w:fldCharType="begin"/>
    </w:r>
    <w:r>
      <w:rPr>
        <w:rStyle w:val="PageNumber"/>
      </w:rPr>
      <w:instrText xml:space="preserve"> PAGE </w:instrText>
    </w:r>
    <w:r>
      <w:rPr>
        <w:rStyle w:val="PageNumber"/>
      </w:rPr>
      <w:fldChar w:fldCharType="separate"/>
    </w:r>
    <w:r w:rsidR="002A312E">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F90BC" w14:textId="77777777" w:rsidR="004D2976" w:rsidRDefault="004D2976">
    <w:pPr>
      <w:pStyle w:val="Footer"/>
      <w:jc w:val="right"/>
    </w:pPr>
    <w:r>
      <w:rPr>
        <w:rFonts w:ascii="Helvetica" w:hAnsi="Helvetica"/>
        <w:b/>
        <w:noProof/>
      </w:rPr>
      <mc:AlternateContent>
        <mc:Choice Requires="wps">
          <w:drawing>
            <wp:anchor distT="0" distB="0" distL="114300" distR="114300" simplePos="0" relativeHeight="251659264" behindDoc="0" locked="1" layoutInCell="1" allowOverlap="0" wp14:anchorId="26908116" wp14:editId="10B4F293">
              <wp:simplePos x="0" y="0"/>
              <wp:positionH relativeFrom="column">
                <wp:posOffset>0</wp:posOffset>
              </wp:positionH>
              <wp:positionV relativeFrom="page">
                <wp:posOffset>9354185</wp:posOffset>
              </wp:positionV>
              <wp:extent cx="6400800" cy="0"/>
              <wp:effectExtent l="9525" t="10160" r="9525" b="889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2A743"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5pt" to="7in,7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TDEQIAACg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" o:allowoverlap="f" strokeweight=".5pt">
              <w10:wrap anchory="page"/>
              <w10:anchorlock/>
            </v:line>
          </w:pict>
        </mc:Fallback>
      </mc:AlternateContent>
    </w:r>
    <w:r>
      <w:rPr>
        <w:rStyle w:val="PageNumber"/>
      </w:rPr>
      <w:fldChar w:fldCharType="begin"/>
    </w:r>
    <w:r>
      <w:rPr>
        <w:rStyle w:val="PageNumber"/>
      </w:rPr>
      <w:instrText xml:space="preserve"> PAGE </w:instrText>
    </w:r>
    <w:r>
      <w:rPr>
        <w:rStyle w:val="PageNumber"/>
      </w:rPr>
      <w:fldChar w:fldCharType="separate"/>
    </w:r>
    <w:r w:rsidR="00A603B9">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B70D" w14:textId="5C9BD5DE" w:rsidR="004D2976" w:rsidRDefault="004D2976">
    <w:pPr>
      <w:pStyle w:val="CopyrightLine"/>
    </w:pPr>
    <w:r>
      <w:rPr>
        <w:noProof/>
        <w:sz w:val="20"/>
      </w:rPr>
      <mc:AlternateContent>
        <mc:Choice Requires="wps">
          <w:drawing>
            <wp:anchor distT="0" distB="0" distL="114300" distR="114300" simplePos="0" relativeHeight="251657216" behindDoc="0" locked="1" layoutInCell="1" allowOverlap="0" wp14:anchorId="08CAB31E" wp14:editId="634644D6">
              <wp:simplePos x="0" y="0"/>
              <wp:positionH relativeFrom="column">
                <wp:posOffset>0</wp:posOffset>
              </wp:positionH>
              <wp:positionV relativeFrom="page">
                <wp:posOffset>9378315</wp:posOffset>
              </wp:positionV>
              <wp:extent cx="6400800" cy="0"/>
              <wp:effectExtent l="9525" t="15240" r="9525" b="1333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A1880" id="Line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8.45pt" to="7in,7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x6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" o:allowoverlap="f" strokeweight="1pt">
              <w10:wrap anchory="page"/>
              <w10:anchorlock/>
            </v:line>
          </w:pict>
        </mc:Fallback>
      </mc:AlternateContent>
    </w:r>
    <w:r>
      <w:tab/>
    </w:r>
    <w:r>
      <w:rPr>
        <w:rStyle w:val="PageNumber"/>
      </w:rPr>
      <w:fldChar w:fldCharType="begin"/>
    </w:r>
    <w:r>
      <w:rPr>
        <w:rStyle w:val="PageNumber"/>
      </w:rPr>
      <w:instrText xml:space="preserve"> PAGE </w:instrText>
    </w:r>
    <w:r>
      <w:rPr>
        <w:rStyle w:val="PageNumber"/>
      </w:rPr>
      <w:fldChar w:fldCharType="separate"/>
    </w:r>
    <w:r w:rsidR="002A312E">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9D034" w14:textId="77777777" w:rsidR="00B40F6E" w:rsidRDefault="00B40F6E">
      <w:pPr>
        <w:pStyle w:val="Footer"/>
        <w:tabs>
          <w:tab w:val="clear" w:pos="4320"/>
          <w:tab w:val="left" w:pos="4860"/>
        </w:tabs>
        <w:spacing w:line="200" w:lineRule="exact"/>
        <w:rPr>
          <w:u w:val="single" w:color="000000"/>
        </w:rPr>
      </w:pPr>
      <w:r>
        <w:rPr>
          <w:u w:val="single" w:color="000000"/>
        </w:rPr>
        <w:tab/>
      </w:r>
    </w:p>
  </w:footnote>
  <w:footnote w:type="continuationSeparator" w:id="0">
    <w:p w14:paraId="13C38289" w14:textId="77777777" w:rsidR="00B40F6E" w:rsidRDefault="00B40F6E">
      <w:pPr>
        <w:pStyle w:val="FootnoteText"/>
        <w:rPr>
          <w:szCs w:val="24"/>
        </w:rPr>
      </w:pPr>
      <w:r>
        <w:continuationSeparator/>
      </w:r>
    </w:p>
  </w:footnote>
  <w:footnote w:type="continuationNotice" w:id="1">
    <w:p w14:paraId="4042EE17" w14:textId="77777777" w:rsidR="00B40F6E" w:rsidRDefault="00B40F6E">
      <w:pPr>
        <w:pStyle w:val="Footer"/>
        <w:spacing w:line="14" w:lineRule="exact"/>
      </w:pPr>
    </w:p>
  </w:footnote>
  <w:footnote w:id="2">
    <w:p w14:paraId="661B497F" w14:textId="6678C107" w:rsidR="004D2976" w:rsidRDefault="004D297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63712" w14:textId="77777777" w:rsidR="004D2976" w:rsidRDefault="004D2976">
    <w:pPr>
      <w:pStyle w:val="Header"/>
    </w:pPr>
    <w:r>
      <w:rPr>
        <w:noProof/>
        <w:sz w:val="20"/>
      </w:rPr>
      <mc:AlternateContent>
        <mc:Choice Requires="wps">
          <w:drawing>
            <wp:anchor distT="0" distB="0" distL="114300" distR="114300" simplePos="0" relativeHeight="251655168" behindDoc="0" locked="1" layoutInCell="1" allowOverlap="0" wp14:anchorId="08B64278" wp14:editId="5320ACBD">
              <wp:simplePos x="0" y="0"/>
              <wp:positionH relativeFrom="column">
                <wp:posOffset>0</wp:posOffset>
              </wp:positionH>
              <wp:positionV relativeFrom="page">
                <wp:posOffset>655320</wp:posOffset>
              </wp:positionV>
              <wp:extent cx="6400800" cy="0"/>
              <wp:effectExtent l="9525" t="7620" r="9525" b="1143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EF16B"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" o:allowoverlap="f" strokeweight=".5pt">
              <w10:wrap anchory="page"/>
              <w10:anchorlock/>
            </v:line>
          </w:pict>
        </mc:Fallback>
      </mc:AlternateContent>
    </w:r>
    <w:proofErr w:type="spellStart"/>
    <w:proofErr w:type="gramStart"/>
    <w:r>
      <w:t>K.Takahashi</w:t>
    </w:r>
    <w:proofErr w:type="spellEnd"/>
    <w:proofErr w:type="gramEnd"/>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C341" w14:textId="77777777" w:rsidR="004D2976" w:rsidRDefault="004D2976" w:rsidP="00F27CE3">
    <w:pPr>
      <w:pStyle w:val="Header"/>
      <w:ind w:right="200"/>
      <w:jc w:val="right"/>
      <w:rPr>
        <w:lang w:eastAsia="zh-CN"/>
      </w:rPr>
    </w:pPr>
    <w:r>
      <w:rPr>
        <w:noProof/>
        <w:sz w:val="20"/>
      </w:rPr>
      <mc:AlternateContent>
        <mc:Choice Requires="wps">
          <w:drawing>
            <wp:anchor distT="0" distB="0" distL="114300" distR="114300" simplePos="0" relativeHeight="251656192" behindDoc="0" locked="1" layoutInCell="1" allowOverlap="0" wp14:anchorId="278FC2E0" wp14:editId="5133DAA6">
              <wp:simplePos x="0" y="0"/>
              <wp:positionH relativeFrom="column">
                <wp:posOffset>0</wp:posOffset>
              </wp:positionH>
              <wp:positionV relativeFrom="page">
                <wp:posOffset>655320</wp:posOffset>
              </wp:positionV>
              <wp:extent cx="6400800" cy="0"/>
              <wp:effectExtent l="9525" t="7620" r="9525"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B920C"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fEQIAACgEAAAOAAAAZHJzL2Uyb0RvYy54bWysU8GO2jAQvVfqP1i+QxI2U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" o:allowoverlap="f" strokeweight=".5pt">
              <w10:wrap anchory="page"/>
              <w10:anchorlock/>
            </v:line>
          </w:pict>
        </mc:Fallback>
      </mc:AlternateContent>
    </w:r>
    <w:r>
      <w:rPr>
        <w:rFonts w:hint="eastAsia"/>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D2492" w14:textId="2AB9B16D" w:rsidR="004D2976" w:rsidRDefault="004D2976">
    <w:pPr>
      <w:pStyle w:val="Header"/>
      <w:spacing w:after="0"/>
    </w:pPr>
    <w:r>
      <w:rPr>
        <w:noProof/>
      </w:rPr>
      <mc:AlternateContent>
        <mc:Choice Requires="wps">
          <w:drawing>
            <wp:anchor distT="0" distB="0" distL="114300" distR="114300" simplePos="0" relativeHeight="251660288" behindDoc="0" locked="1" layoutInCell="1" allowOverlap="0" wp14:anchorId="19CBB5C3" wp14:editId="3708C285">
              <wp:simplePos x="0" y="0"/>
              <wp:positionH relativeFrom="column">
                <wp:posOffset>0</wp:posOffset>
              </wp:positionH>
              <wp:positionV relativeFrom="page">
                <wp:posOffset>655320</wp:posOffset>
              </wp:positionV>
              <wp:extent cx="6400800" cy="0"/>
              <wp:effectExtent l="9525" t="7620" r="9525" b="1143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26EF6" id="Line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" o:allowoverlap="f" strokeweight=".5pt">
              <w10:wrap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1E79"/>
    <w:multiLevelType w:val="hybridMultilevel"/>
    <w:tmpl w:val="CD50018A"/>
    <w:lvl w:ilvl="0" w:tplc="581A63D2">
      <w:start w:val="7"/>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D369F"/>
    <w:multiLevelType w:val="multilevel"/>
    <w:tmpl w:val="5DB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5806196"/>
    <w:multiLevelType w:val="multilevel"/>
    <w:tmpl w:val="00C85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75AF8"/>
    <w:multiLevelType w:val="hybridMultilevel"/>
    <w:tmpl w:val="8DDA4622"/>
    <w:lvl w:ilvl="0" w:tplc="2146E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3371086"/>
    <w:multiLevelType w:val="multilevel"/>
    <w:tmpl w:val="B7A2451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68AC4A0F"/>
    <w:multiLevelType w:val="multilevel"/>
    <w:tmpl w:val="D346A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991C46"/>
    <w:multiLevelType w:val="hybridMultilevel"/>
    <w:tmpl w:val="E1E21FAE"/>
    <w:lvl w:ilvl="0" w:tplc="4EFC988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16cid:durableId="1171600460">
    <w:abstractNumId w:val="6"/>
  </w:num>
  <w:num w:numId="2" w16cid:durableId="466898571">
    <w:abstractNumId w:val="9"/>
  </w:num>
  <w:num w:numId="3" w16cid:durableId="448202760">
    <w:abstractNumId w:val="3"/>
  </w:num>
  <w:num w:numId="4" w16cid:durableId="185942920">
    <w:abstractNumId w:val="2"/>
  </w:num>
  <w:num w:numId="5" w16cid:durableId="830802446">
    <w:abstractNumId w:val="7"/>
  </w:num>
  <w:num w:numId="6" w16cid:durableId="2123574631">
    <w:abstractNumId w:val="7"/>
  </w:num>
  <w:num w:numId="7" w16cid:durableId="180626018">
    <w:abstractNumId w:val="7"/>
  </w:num>
  <w:num w:numId="8" w16cid:durableId="52781423">
    <w:abstractNumId w:val="11"/>
  </w:num>
  <w:num w:numId="9" w16cid:durableId="1979454925">
    <w:abstractNumId w:val="7"/>
  </w:num>
  <w:num w:numId="10" w16cid:durableId="1680349975">
    <w:abstractNumId w:val="4"/>
  </w:num>
  <w:num w:numId="11" w16cid:durableId="1664166216">
    <w:abstractNumId w:val="8"/>
  </w:num>
  <w:num w:numId="12" w16cid:durableId="1149710397">
    <w:abstractNumId w:val="7"/>
  </w:num>
  <w:num w:numId="13" w16cid:durableId="2098205065">
    <w:abstractNumId w:val="5"/>
  </w:num>
  <w:num w:numId="14" w16cid:durableId="1980988682">
    <w:abstractNumId w:val="1"/>
  </w:num>
  <w:num w:numId="15" w16cid:durableId="1459226304">
    <w:abstractNumId w:val="0"/>
  </w:num>
  <w:num w:numId="16" w16cid:durableId="18856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B9433D"/>
    <w:rsid w:val="00003310"/>
    <w:rsid w:val="000034F1"/>
    <w:rsid w:val="000039E6"/>
    <w:rsid w:val="00006D95"/>
    <w:rsid w:val="00007CCA"/>
    <w:rsid w:val="00010FDC"/>
    <w:rsid w:val="00011043"/>
    <w:rsid w:val="0001213C"/>
    <w:rsid w:val="000128E9"/>
    <w:rsid w:val="00012ADB"/>
    <w:rsid w:val="00012CFF"/>
    <w:rsid w:val="00012D39"/>
    <w:rsid w:val="00014923"/>
    <w:rsid w:val="000150C4"/>
    <w:rsid w:val="000154E9"/>
    <w:rsid w:val="00015E85"/>
    <w:rsid w:val="00016887"/>
    <w:rsid w:val="00016F91"/>
    <w:rsid w:val="00017328"/>
    <w:rsid w:val="00017474"/>
    <w:rsid w:val="0002089F"/>
    <w:rsid w:val="00021444"/>
    <w:rsid w:val="00024C0C"/>
    <w:rsid w:val="00024D51"/>
    <w:rsid w:val="00025CC0"/>
    <w:rsid w:val="00025E6C"/>
    <w:rsid w:val="000269F7"/>
    <w:rsid w:val="0002728A"/>
    <w:rsid w:val="000274B1"/>
    <w:rsid w:val="0002772B"/>
    <w:rsid w:val="00030ED9"/>
    <w:rsid w:val="00031ADE"/>
    <w:rsid w:val="00031DDA"/>
    <w:rsid w:val="00032E32"/>
    <w:rsid w:val="000331D1"/>
    <w:rsid w:val="00033A78"/>
    <w:rsid w:val="00033BF6"/>
    <w:rsid w:val="00033D82"/>
    <w:rsid w:val="0003418F"/>
    <w:rsid w:val="00036286"/>
    <w:rsid w:val="00036E7C"/>
    <w:rsid w:val="000370C5"/>
    <w:rsid w:val="00037CA3"/>
    <w:rsid w:val="00040881"/>
    <w:rsid w:val="0004292D"/>
    <w:rsid w:val="00043FD0"/>
    <w:rsid w:val="0004436D"/>
    <w:rsid w:val="000446A8"/>
    <w:rsid w:val="00045625"/>
    <w:rsid w:val="00046040"/>
    <w:rsid w:val="000461B0"/>
    <w:rsid w:val="000463FB"/>
    <w:rsid w:val="0004676D"/>
    <w:rsid w:val="000475BD"/>
    <w:rsid w:val="00050FF0"/>
    <w:rsid w:val="0005191F"/>
    <w:rsid w:val="000529AA"/>
    <w:rsid w:val="00052B0F"/>
    <w:rsid w:val="00052B17"/>
    <w:rsid w:val="000537E5"/>
    <w:rsid w:val="0005386A"/>
    <w:rsid w:val="00053A99"/>
    <w:rsid w:val="00053AD1"/>
    <w:rsid w:val="00053C23"/>
    <w:rsid w:val="00054C8C"/>
    <w:rsid w:val="000558A4"/>
    <w:rsid w:val="00055A26"/>
    <w:rsid w:val="0005605C"/>
    <w:rsid w:val="0005617A"/>
    <w:rsid w:val="00056867"/>
    <w:rsid w:val="000600BC"/>
    <w:rsid w:val="000600DE"/>
    <w:rsid w:val="00060C2B"/>
    <w:rsid w:val="0006140C"/>
    <w:rsid w:val="00062175"/>
    <w:rsid w:val="00063415"/>
    <w:rsid w:val="00063621"/>
    <w:rsid w:val="000655FD"/>
    <w:rsid w:val="000656AE"/>
    <w:rsid w:val="00065785"/>
    <w:rsid w:val="00066283"/>
    <w:rsid w:val="000667C1"/>
    <w:rsid w:val="00066A21"/>
    <w:rsid w:val="000706DD"/>
    <w:rsid w:val="00070DE2"/>
    <w:rsid w:val="0007134F"/>
    <w:rsid w:val="0007302C"/>
    <w:rsid w:val="00073305"/>
    <w:rsid w:val="000743D7"/>
    <w:rsid w:val="00074B10"/>
    <w:rsid w:val="000756B8"/>
    <w:rsid w:val="00075B22"/>
    <w:rsid w:val="00075D38"/>
    <w:rsid w:val="000760B4"/>
    <w:rsid w:val="00076A44"/>
    <w:rsid w:val="00077259"/>
    <w:rsid w:val="00077475"/>
    <w:rsid w:val="00077947"/>
    <w:rsid w:val="0007799F"/>
    <w:rsid w:val="00077FBC"/>
    <w:rsid w:val="0008092C"/>
    <w:rsid w:val="000819DE"/>
    <w:rsid w:val="00081E79"/>
    <w:rsid w:val="00085720"/>
    <w:rsid w:val="00085768"/>
    <w:rsid w:val="00087367"/>
    <w:rsid w:val="00087B46"/>
    <w:rsid w:val="00087BCD"/>
    <w:rsid w:val="0009161E"/>
    <w:rsid w:val="00092514"/>
    <w:rsid w:val="0009257C"/>
    <w:rsid w:val="00092CEC"/>
    <w:rsid w:val="000933CA"/>
    <w:rsid w:val="000935F9"/>
    <w:rsid w:val="00093B11"/>
    <w:rsid w:val="0009438E"/>
    <w:rsid w:val="000952EE"/>
    <w:rsid w:val="000953AD"/>
    <w:rsid w:val="00095B14"/>
    <w:rsid w:val="000972C9"/>
    <w:rsid w:val="00097C25"/>
    <w:rsid w:val="00097EF6"/>
    <w:rsid w:val="000A03AF"/>
    <w:rsid w:val="000A0ABA"/>
    <w:rsid w:val="000A0B2E"/>
    <w:rsid w:val="000A11CA"/>
    <w:rsid w:val="000A1640"/>
    <w:rsid w:val="000A194A"/>
    <w:rsid w:val="000A1A5F"/>
    <w:rsid w:val="000A4C74"/>
    <w:rsid w:val="000A507C"/>
    <w:rsid w:val="000A5213"/>
    <w:rsid w:val="000A5EF8"/>
    <w:rsid w:val="000A65F4"/>
    <w:rsid w:val="000B0311"/>
    <w:rsid w:val="000B0444"/>
    <w:rsid w:val="000B08DD"/>
    <w:rsid w:val="000B1F3C"/>
    <w:rsid w:val="000B1F9E"/>
    <w:rsid w:val="000B41EB"/>
    <w:rsid w:val="000B420F"/>
    <w:rsid w:val="000B4B74"/>
    <w:rsid w:val="000B4D02"/>
    <w:rsid w:val="000B5F7E"/>
    <w:rsid w:val="000B6A1B"/>
    <w:rsid w:val="000B7E49"/>
    <w:rsid w:val="000C002C"/>
    <w:rsid w:val="000C06D0"/>
    <w:rsid w:val="000C08A9"/>
    <w:rsid w:val="000C0B0B"/>
    <w:rsid w:val="000C1048"/>
    <w:rsid w:val="000C1A57"/>
    <w:rsid w:val="000C1B4A"/>
    <w:rsid w:val="000C1E87"/>
    <w:rsid w:val="000C2B12"/>
    <w:rsid w:val="000C3B94"/>
    <w:rsid w:val="000C3BE9"/>
    <w:rsid w:val="000C3EF5"/>
    <w:rsid w:val="000C51DA"/>
    <w:rsid w:val="000C525A"/>
    <w:rsid w:val="000C5682"/>
    <w:rsid w:val="000C63EE"/>
    <w:rsid w:val="000C683A"/>
    <w:rsid w:val="000C7B05"/>
    <w:rsid w:val="000D04D4"/>
    <w:rsid w:val="000D2614"/>
    <w:rsid w:val="000D2912"/>
    <w:rsid w:val="000D2DFB"/>
    <w:rsid w:val="000D353D"/>
    <w:rsid w:val="000D405E"/>
    <w:rsid w:val="000D477D"/>
    <w:rsid w:val="000D5271"/>
    <w:rsid w:val="000D668F"/>
    <w:rsid w:val="000D7387"/>
    <w:rsid w:val="000D763D"/>
    <w:rsid w:val="000D766A"/>
    <w:rsid w:val="000D7A8C"/>
    <w:rsid w:val="000E1954"/>
    <w:rsid w:val="000E2A4D"/>
    <w:rsid w:val="000E2CF4"/>
    <w:rsid w:val="000E399E"/>
    <w:rsid w:val="000E468E"/>
    <w:rsid w:val="000E5765"/>
    <w:rsid w:val="000E5FD8"/>
    <w:rsid w:val="000E664E"/>
    <w:rsid w:val="000E6BD7"/>
    <w:rsid w:val="000E7121"/>
    <w:rsid w:val="000F0452"/>
    <w:rsid w:val="000F0918"/>
    <w:rsid w:val="000F1946"/>
    <w:rsid w:val="000F243C"/>
    <w:rsid w:val="000F255B"/>
    <w:rsid w:val="000F37A3"/>
    <w:rsid w:val="000F442C"/>
    <w:rsid w:val="000F4458"/>
    <w:rsid w:val="000F4730"/>
    <w:rsid w:val="000F4C8F"/>
    <w:rsid w:val="000F4E7A"/>
    <w:rsid w:val="000F6A94"/>
    <w:rsid w:val="000F6F2D"/>
    <w:rsid w:val="000F6FC7"/>
    <w:rsid w:val="000F7CF3"/>
    <w:rsid w:val="00100B16"/>
    <w:rsid w:val="0010108D"/>
    <w:rsid w:val="0010118C"/>
    <w:rsid w:val="00103775"/>
    <w:rsid w:val="00103784"/>
    <w:rsid w:val="00104B92"/>
    <w:rsid w:val="00106278"/>
    <w:rsid w:val="00106C1D"/>
    <w:rsid w:val="001100F9"/>
    <w:rsid w:val="001102B0"/>
    <w:rsid w:val="00110AAE"/>
    <w:rsid w:val="00110D79"/>
    <w:rsid w:val="00111823"/>
    <w:rsid w:val="0011254B"/>
    <w:rsid w:val="0011440B"/>
    <w:rsid w:val="00114FC2"/>
    <w:rsid w:val="0011542B"/>
    <w:rsid w:val="001156AC"/>
    <w:rsid w:val="0011590F"/>
    <w:rsid w:val="00115F9F"/>
    <w:rsid w:val="00116FB7"/>
    <w:rsid w:val="001170DD"/>
    <w:rsid w:val="0011779A"/>
    <w:rsid w:val="00120688"/>
    <w:rsid w:val="001214E4"/>
    <w:rsid w:val="0012250C"/>
    <w:rsid w:val="00122B74"/>
    <w:rsid w:val="00122BCF"/>
    <w:rsid w:val="00122E6A"/>
    <w:rsid w:val="00123661"/>
    <w:rsid w:val="00123B6F"/>
    <w:rsid w:val="00124AA9"/>
    <w:rsid w:val="00124BDB"/>
    <w:rsid w:val="00124D3B"/>
    <w:rsid w:val="00125069"/>
    <w:rsid w:val="0012519B"/>
    <w:rsid w:val="0012587A"/>
    <w:rsid w:val="001260AD"/>
    <w:rsid w:val="0012687D"/>
    <w:rsid w:val="00127B5E"/>
    <w:rsid w:val="00130B6C"/>
    <w:rsid w:val="00131AFA"/>
    <w:rsid w:val="0013474D"/>
    <w:rsid w:val="00134F63"/>
    <w:rsid w:val="00135F40"/>
    <w:rsid w:val="001363F7"/>
    <w:rsid w:val="00137865"/>
    <w:rsid w:val="00137C8A"/>
    <w:rsid w:val="00140866"/>
    <w:rsid w:val="001413B7"/>
    <w:rsid w:val="0014196D"/>
    <w:rsid w:val="00141F2E"/>
    <w:rsid w:val="00141FD4"/>
    <w:rsid w:val="00142512"/>
    <w:rsid w:val="0014262F"/>
    <w:rsid w:val="00143B81"/>
    <w:rsid w:val="00144B69"/>
    <w:rsid w:val="00144F78"/>
    <w:rsid w:val="00145138"/>
    <w:rsid w:val="00145279"/>
    <w:rsid w:val="00145AF2"/>
    <w:rsid w:val="00145D22"/>
    <w:rsid w:val="001470C8"/>
    <w:rsid w:val="00147E8C"/>
    <w:rsid w:val="00150220"/>
    <w:rsid w:val="00150239"/>
    <w:rsid w:val="001508CA"/>
    <w:rsid w:val="001514EB"/>
    <w:rsid w:val="001523EC"/>
    <w:rsid w:val="001526A5"/>
    <w:rsid w:val="0015324E"/>
    <w:rsid w:val="0015392B"/>
    <w:rsid w:val="00153CDA"/>
    <w:rsid w:val="0015407B"/>
    <w:rsid w:val="00155108"/>
    <w:rsid w:val="00160B94"/>
    <w:rsid w:val="001618FD"/>
    <w:rsid w:val="00161EAF"/>
    <w:rsid w:val="00162299"/>
    <w:rsid w:val="00163087"/>
    <w:rsid w:val="00163F6E"/>
    <w:rsid w:val="001645B8"/>
    <w:rsid w:val="00164E68"/>
    <w:rsid w:val="001653F9"/>
    <w:rsid w:val="001655D0"/>
    <w:rsid w:val="001659DD"/>
    <w:rsid w:val="00166182"/>
    <w:rsid w:val="001666F8"/>
    <w:rsid w:val="001669A9"/>
    <w:rsid w:val="00166E0E"/>
    <w:rsid w:val="00167BCF"/>
    <w:rsid w:val="001713B9"/>
    <w:rsid w:val="001759E8"/>
    <w:rsid w:val="00175A7A"/>
    <w:rsid w:val="00175DE9"/>
    <w:rsid w:val="0017604D"/>
    <w:rsid w:val="001760D9"/>
    <w:rsid w:val="001770F5"/>
    <w:rsid w:val="00177651"/>
    <w:rsid w:val="0018013B"/>
    <w:rsid w:val="001803A7"/>
    <w:rsid w:val="00180E48"/>
    <w:rsid w:val="0018137F"/>
    <w:rsid w:val="00181B07"/>
    <w:rsid w:val="001828B7"/>
    <w:rsid w:val="001831A9"/>
    <w:rsid w:val="00183C76"/>
    <w:rsid w:val="0018497B"/>
    <w:rsid w:val="00184DF9"/>
    <w:rsid w:val="00186571"/>
    <w:rsid w:val="00186BB8"/>
    <w:rsid w:val="0019017D"/>
    <w:rsid w:val="00190F63"/>
    <w:rsid w:val="00191091"/>
    <w:rsid w:val="0019212B"/>
    <w:rsid w:val="001928BD"/>
    <w:rsid w:val="00192EBC"/>
    <w:rsid w:val="00194BC8"/>
    <w:rsid w:val="00194C54"/>
    <w:rsid w:val="00195EFE"/>
    <w:rsid w:val="0019751C"/>
    <w:rsid w:val="00197A70"/>
    <w:rsid w:val="00197E52"/>
    <w:rsid w:val="001A0954"/>
    <w:rsid w:val="001A1938"/>
    <w:rsid w:val="001A25B8"/>
    <w:rsid w:val="001A2909"/>
    <w:rsid w:val="001A4BC1"/>
    <w:rsid w:val="001A4CC5"/>
    <w:rsid w:val="001A5509"/>
    <w:rsid w:val="001A5678"/>
    <w:rsid w:val="001A5901"/>
    <w:rsid w:val="001A59B3"/>
    <w:rsid w:val="001A7256"/>
    <w:rsid w:val="001B016B"/>
    <w:rsid w:val="001B08B6"/>
    <w:rsid w:val="001B0E9E"/>
    <w:rsid w:val="001B1208"/>
    <w:rsid w:val="001B1DF3"/>
    <w:rsid w:val="001B25C8"/>
    <w:rsid w:val="001B3276"/>
    <w:rsid w:val="001B35AF"/>
    <w:rsid w:val="001B3B39"/>
    <w:rsid w:val="001B4090"/>
    <w:rsid w:val="001B4F7D"/>
    <w:rsid w:val="001B5869"/>
    <w:rsid w:val="001B615B"/>
    <w:rsid w:val="001C0219"/>
    <w:rsid w:val="001C02DC"/>
    <w:rsid w:val="001C0CCF"/>
    <w:rsid w:val="001C149F"/>
    <w:rsid w:val="001C156D"/>
    <w:rsid w:val="001C1F00"/>
    <w:rsid w:val="001C2DE5"/>
    <w:rsid w:val="001C3177"/>
    <w:rsid w:val="001C318A"/>
    <w:rsid w:val="001C6A41"/>
    <w:rsid w:val="001C6A7F"/>
    <w:rsid w:val="001D1167"/>
    <w:rsid w:val="001D1587"/>
    <w:rsid w:val="001D183D"/>
    <w:rsid w:val="001D25D0"/>
    <w:rsid w:val="001D2A17"/>
    <w:rsid w:val="001D388C"/>
    <w:rsid w:val="001D3BCE"/>
    <w:rsid w:val="001D48F5"/>
    <w:rsid w:val="001D4B0B"/>
    <w:rsid w:val="001D6ACB"/>
    <w:rsid w:val="001D720C"/>
    <w:rsid w:val="001E0254"/>
    <w:rsid w:val="001E0389"/>
    <w:rsid w:val="001E0819"/>
    <w:rsid w:val="001E1B62"/>
    <w:rsid w:val="001E27AC"/>
    <w:rsid w:val="001E309F"/>
    <w:rsid w:val="001E3D8B"/>
    <w:rsid w:val="001E5562"/>
    <w:rsid w:val="001E6F86"/>
    <w:rsid w:val="001E7EC4"/>
    <w:rsid w:val="001F0D9A"/>
    <w:rsid w:val="001F1F91"/>
    <w:rsid w:val="001F2665"/>
    <w:rsid w:val="001F26A3"/>
    <w:rsid w:val="001F4294"/>
    <w:rsid w:val="001F4C3B"/>
    <w:rsid w:val="001F5501"/>
    <w:rsid w:val="001F6118"/>
    <w:rsid w:val="001F6AA8"/>
    <w:rsid w:val="001F6CEA"/>
    <w:rsid w:val="001F6D95"/>
    <w:rsid w:val="001F7CE6"/>
    <w:rsid w:val="001F7D7B"/>
    <w:rsid w:val="00200293"/>
    <w:rsid w:val="002027C5"/>
    <w:rsid w:val="0020321F"/>
    <w:rsid w:val="00203E33"/>
    <w:rsid w:val="00205306"/>
    <w:rsid w:val="002055B6"/>
    <w:rsid w:val="0020607A"/>
    <w:rsid w:val="0021097D"/>
    <w:rsid w:val="00210E78"/>
    <w:rsid w:val="0021157C"/>
    <w:rsid w:val="00212788"/>
    <w:rsid w:val="00212C73"/>
    <w:rsid w:val="00212CA6"/>
    <w:rsid w:val="00214324"/>
    <w:rsid w:val="00216125"/>
    <w:rsid w:val="00216564"/>
    <w:rsid w:val="00217A5B"/>
    <w:rsid w:val="002202B1"/>
    <w:rsid w:val="002210BF"/>
    <w:rsid w:val="00221185"/>
    <w:rsid w:val="0022202C"/>
    <w:rsid w:val="002221F7"/>
    <w:rsid w:val="00222493"/>
    <w:rsid w:val="0022382A"/>
    <w:rsid w:val="00224F7B"/>
    <w:rsid w:val="00226087"/>
    <w:rsid w:val="00226C8E"/>
    <w:rsid w:val="002272A9"/>
    <w:rsid w:val="002275A3"/>
    <w:rsid w:val="00227624"/>
    <w:rsid w:val="00227E42"/>
    <w:rsid w:val="0023038F"/>
    <w:rsid w:val="00230569"/>
    <w:rsid w:val="00230AAC"/>
    <w:rsid w:val="00230C78"/>
    <w:rsid w:val="00231A7B"/>
    <w:rsid w:val="00231B1F"/>
    <w:rsid w:val="0023364C"/>
    <w:rsid w:val="00233ECF"/>
    <w:rsid w:val="00234219"/>
    <w:rsid w:val="00234430"/>
    <w:rsid w:val="00234FB9"/>
    <w:rsid w:val="00235432"/>
    <w:rsid w:val="00235640"/>
    <w:rsid w:val="00235AA3"/>
    <w:rsid w:val="00235CF8"/>
    <w:rsid w:val="00237D3E"/>
    <w:rsid w:val="002405F1"/>
    <w:rsid w:val="0024106C"/>
    <w:rsid w:val="0024119D"/>
    <w:rsid w:val="002417CF"/>
    <w:rsid w:val="002420CC"/>
    <w:rsid w:val="002427AA"/>
    <w:rsid w:val="00243A49"/>
    <w:rsid w:val="0024424B"/>
    <w:rsid w:val="002462F3"/>
    <w:rsid w:val="002471C5"/>
    <w:rsid w:val="002505FB"/>
    <w:rsid w:val="002514F1"/>
    <w:rsid w:val="002528D0"/>
    <w:rsid w:val="002532C0"/>
    <w:rsid w:val="00253F10"/>
    <w:rsid w:val="00254226"/>
    <w:rsid w:val="0025482C"/>
    <w:rsid w:val="00255914"/>
    <w:rsid w:val="00256E79"/>
    <w:rsid w:val="0025711A"/>
    <w:rsid w:val="002575FA"/>
    <w:rsid w:val="00257631"/>
    <w:rsid w:val="00262853"/>
    <w:rsid w:val="00263703"/>
    <w:rsid w:val="00263801"/>
    <w:rsid w:val="00263992"/>
    <w:rsid w:val="002644D1"/>
    <w:rsid w:val="0026465F"/>
    <w:rsid w:val="0026488D"/>
    <w:rsid w:val="002648C8"/>
    <w:rsid w:val="00264AF3"/>
    <w:rsid w:val="00264C87"/>
    <w:rsid w:val="002654D3"/>
    <w:rsid w:val="0026588A"/>
    <w:rsid w:val="0026664E"/>
    <w:rsid w:val="0026748D"/>
    <w:rsid w:val="002703AB"/>
    <w:rsid w:val="0027098E"/>
    <w:rsid w:val="00270CEE"/>
    <w:rsid w:val="002730ED"/>
    <w:rsid w:val="00273A94"/>
    <w:rsid w:val="00273CE2"/>
    <w:rsid w:val="00274E47"/>
    <w:rsid w:val="00274E9D"/>
    <w:rsid w:val="00277BA7"/>
    <w:rsid w:val="00280801"/>
    <w:rsid w:val="00280CC1"/>
    <w:rsid w:val="00281581"/>
    <w:rsid w:val="0028176E"/>
    <w:rsid w:val="002817A8"/>
    <w:rsid w:val="00281AE4"/>
    <w:rsid w:val="00281C69"/>
    <w:rsid w:val="002823AE"/>
    <w:rsid w:val="00282E30"/>
    <w:rsid w:val="002842DA"/>
    <w:rsid w:val="00284732"/>
    <w:rsid w:val="002847E6"/>
    <w:rsid w:val="00284D27"/>
    <w:rsid w:val="002850BE"/>
    <w:rsid w:val="002857A3"/>
    <w:rsid w:val="00287348"/>
    <w:rsid w:val="0028736F"/>
    <w:rsid w:val="00287473"/>
    <w:rsid w:val="00290CCB"/>
    <w:rsid w:val="00292B05"/>
    <w:rsid w:val="0029320D"/>
    <w:rsid w:val="00294232"/>
    <w:rsid w:val="00295279"/>
    <w:rsid w:val="00295A1D"/>
    <w:rsid w:val="002963AD"/>
    <w:rsid w:val="00296404"/>
    <w:rsid w:val="002978E7"/>
    <w:rsid w:val="00297EA0"/>
    <w:rsid w:val="002A0188"/>
    <w:rsid w:val="002A1D1B"/>
    <w:rsid w:val="002A1ECB"/>
    <w:rsid w:val="002A27EB"/>
    <w:rsid w:val="002A312E"/>
    <w:rsid w:val="002A314A"/>
    <w:rsid w:val="002A3A43"/>
    <w:rsid w:val="002A3C59"/>
    <w:rsid w:val="002A4559"/>
    <w:rsid w:val="002A5264"/>
    <w:rsid w:val="002A5516"/>
    <w:rsid w:val="002A74B2"/>
    <w:rsid w:val="002A76E5"/>
    <w:rsid w:val="002B0112"/>
    <w:rsid w:val="002B045E"/>
    <w:rsid w:val="002B1742"/>
    <w:rsid w:val="002B25CB"/>
    <w:rsid w:val="002B29A6"/>
    <w:rsid w:val="002B31BD"/>
    <w:rsid w:val="002B56CA"/>
    <w:rsid w:val="002B6007"/>
    <w:rsid w:val="002B7AA7"/>
    <w:rsid w:val="002B7C2C"/>
    <w:rsid w:val="002C0882"/>
    <w:rsid w:val="002C092C"/>
    <w:rsid w:val="002C16B5"/>
    <w:rsid w:val="002C1A03"/>
    <w:rsid w:val="002C40FC"/>
    <w:rsid w:val="002C4310"/>
    <w:rsid w:val="002C4315"/>
    <w:rsid w:val="002C4B2E"/>
    <w:rsid w:val="002C4CF6"/>
    <w:rsid w:val="002C5598"/>
    <w:rsid w:val="002C593A"/>
    <w:rsid w:val="002C5C1D"/>
    <w:rsid w:val="002C6839"/>
    <w:rsid w:val="002C731C"/>
    <w:rsid w:val="002D0387"/>
    <w:rsid w:val="002D050A"/>
    <w:rsid w:val="002D15F1"/>
    <w:rsid w:val="002D1CA4"/>
    <w:rsid w:val="002D1DD5"/>
    <w:rsid w:val="002D3AAB"/>
    <w:rsid w:val="002D3F96"/>
    <w:rsid w:val="002D4BC6"/>
    <w:rsid w:val="002D4E62"/>
    <w:rsid w:val="002D5CF7"/>
    <w:rsid w:val="002D7417"/>
    <w:rsid w:val="002E0C38"/>
    <w:rsid w:val="002E0DD6"/>
    <w:rsid w:val="002E1F6A"/>
    <w:rsid w:val="002E2383"/>
    <w:rsid w:val="002E27C4"/>
    <w:rsid w:val="002E2B64"/>
    <w:rsid w:val="002E3642"/>
    <w:rsid w:val="002E3A39"/>
    <w:rsid w:val="002E3DC2"/>
    <w:rsid w:val="002E3F72"/>
    <w:rsid w:val="002E456E"/>
    <w:rsid w:val="002E46A8"/>
    <w:rsid w:val="002E48B0"/>
    <w:rsid w:val="002E4BEF"/>
    <w:rsid w:val="002E4CBA"/>
    <w:rsid w:val="002E54E3"/>
    <w:rsid w:val="002E5C92"/>
    <w:rsid w:val="002E7826"/>
    <w:rsid w:val="002E7D82"/>
    <w:rsid w:val="002F0649"/>
    <w:rsid w:val="002F07E6"/>
    <w:rsid w:val="002F1296"/>
    <w:rsid w:val="002F20AE"/>
    <w:rsid w:val="002F2F0E"/>
    <w:rsid w:val="002F33BE"/>
    <w:rsid w:val="002F3B4F"/>
    <w:rsid w:val="002F4CAA"/>
    <w:rsid w:val="002F584F"/>
    <w:rsid w:val="002F5EB4"/>
    <w:rsid w:val="002F6104"/>
    <w:rsid w:val="002F69F7"/>
    <w:rsid w:val="002F6E73"/>
    <w:rsid w:val="002F7EC2"/>
    <w:rsid w:val="003007A4"/>
    <w:rsid w:val="00300817"/>
    <w:rsid w:val="00301141"/>
    <w:rsid w:val="00302B92"/>
    <w:rsid w:val="0030332F"/>
    <w:rsid w:val="0030367F"/>
    <w:rsid w:val="00303A3C"/>
    <w:rsid w:val="003047D7"/>
    <w:rsid w:val="00305263"/>
    <w:rsid w:val="003053D5"/>
    <w:rsid w:val="003054D5"/>
    <w:rsid w:val="00306F44"/>
    <w:rsid w:val="0031080D"/>
    <w:rsid w:val="003113AD"/>
    <w:rsid w:val="003125ED"/>
    <w:rsid w:val="00312EC8"/>
    <w:rsid w:val="003133DA"/>
    <w:rsid w:val="00314721"/>
    <w:rsid w:val="00316BF4"/>
    <w:rsid w:val="00317108"/>
    <w:rsid w:val="0031739E"/>
    <w:rsid w:val="00321052"/>
    <w:rsid w:val="00321733"/>
    <w:rsid w:val="00322BF1"/>
    <w:rsid w:val="0032534A"/>
    <w:rsid w:val="0032625F"/>
    <w:rsid w:val="003314C2"/>
    <w:rsid w:val="00332715"/>
    <w:rsid w:val="00332A00"/>
    <w:rsid w:val="00332CBF"/>
    <w:rsid w:val="003330C2"/>
    <w:rsid w:val="00334305"/>
    <w:rsid w:val="0033734D"/>
    <w:rsid w:val="00337C8F"/>
    <w:rsid w:val="00340350"/>
    <w:rsid w:val="00340934"/>
    <w:rsid w:val="003409E8"/>
    <w:rsid w:val="00340B81"/>
    <w:rsid w:val="00340DE8"/>
    <w:rsid w:val="00341B9C"/>
    <w:rsid w:val="00341CB5"/>
    <w:rsid w:val="00341CFD"/>
    <w:rsid w:val="0034292F"/>
    <w:rsid w:val="00342A40"/>
    <w:rsid w:val="00343D5F"/>
    <w:rsid w:val="0034489A"/>
    <w:rsid w:val="00345732"/>
    <w:rsid w:val="00345753"/>
    <w:rsid w:val="00345AAD"/>
    <w:rsid w:val="003462AE"/>
    <w:rsid w:val="00347269"/>
    <w:rsid w:val="00347671"/>
    <w:rsid w:val="0034783B"/>
    <w:rsid w:val="00347A24"/>
    <w:rsid w:val="00350367"/>
    <w:rsid w:val="003511C4"/>
    <w:rsid w:val="00351BAD"/>
    <w:rsid w:val="00351EED"/>
    <w:rsid w:val="00352109"/>
    <w:rsid w:val="003527C2"/>
    <w:rsid w:val="00353013"/>
    <w:rsid w:val="003533B4"/>
    <w:rsid w:val="003534CD"/>
    <w:rsid w:val="00353B2B"/>
    <w:rsid w:val="003543A9"/>
    <w:rsid w:val="0035535A"/>
    <w:rsid w:val="003557B0"/>
    <w:rsid w:val="00356540"/>
    <w:rsid w:val="00356E5A"/>
    <w:rsid w:val="0035769E"/>
    <w:rsid w:val="00357D35"/>
    <w:rsid w:val="00360E52"/>
    <w:rsid w:val="0036174D"/>
    <w:rsid w:val="003619E4"/>
    <w:rsid w:val="00361DFE"/>
    <w:rsid w:val="003625E6"/>
    <w:rsid w:val="00363780"/>
    <w:rsid w:val="003669B2"/>
    <w:rsid w:val="0036768C"/>
    <w:rsid w:val="00367E71"/>
    <w:rsid w:val="003712F6"/>
    <w:rsid w:val="0037228E"/>
    <w:rsid w:val="003723DB"/>
    <w:rsid w:val="00373795"/>
    <w:rsid w:val="00373ABD"/>
    <w:rsid w:val="00373E8B"/>
    <w:rsid w:val="0037515A"/>
    <w:rsid w:val="00375749"/>
    <w:rsid w:val="00375C1E"/>
    <w:rsid w:val="0037671F"/>
    <w:rsid w:val="00376B2C"/>
    <w:rsid w:val="00377CC5"/>
    <w:rsid w:val="00380C31"/>
    <w:rsid w:val="003823B9"/>
    <w:rsid w:val="0038335D"/>
    <w:rsid w:val="00383405"/>
    <w:rsid w:val="00383496"/>
    <w:rsid w:val="0038385E"/>
    <w:rsid w:val="00384134"/>
    <w:rsid w:val="00384C48"/>
    <w:rsid w:val="00384D7F"/>
    <w:rsid w:val="003857C0"/>
    <w:rsid w:val="00385F39"/>
    <w:rsid w:val="003863A4"/>
    <w:rsid w:val="00386F64"/>
    <w:rsid w:val="003905EE"/>
    <w:rsid w:val="00391610"/>
    <w:rsid w:val="003932D1"/>
    <w:rsid w:val="00393A31"/>
    <w:rsid w:val="003948B6"/>
    <w:rsid w:val="003949DD"/>
    <w:rsid w:val="00394B9F"/>
    <w:rsid w:val="0039507C"/>
    <w:rsid w:val="00395157"/>
    <w:rsid w:val="00395631"/>
    <w:rsid w:val="003959E7"/>
    <w:rsid w:val="00396457"/>
    <w:rsid w:val="003964B2"/>
    <w:rsid w:val="00397036"/>
    <w:rsid w:val="0039718B"/>
    <w:rsid w:val="003974DE"/>
    <w:rsid w:val="00397FE0"/>
    <w:rsid w:val="003A00FB"/>
    <w:rsid w:val="003A0CEB"/>
    <w:rsid w:val="003A1065"/>
    <w:rsid w:val="003A11F8"/>
    <w:rsid w:val="003A126C"/>
    <w:rsid w:val="003A12DB"/>
    <w:rsid w:val="003A22EA"/>
    <w:rsid w:val="003A2966"/>
    <w:rsid w:val="003A2A3F"/>
    <w:rsid w:val="003A2D68"/>
    <w:rsid w:val="003A4731"/>
    <w:rsid w:val="003A47D2"/>
    <w:rsid w:val="003A4CEB"/>
    <w:rsid w:val="003A4E91"/>
    <w:rsid w:val="003A50E3"/>
    <w:rsid w:val="003A5ACC"/>
    <w:rsid w:val="003A5DA0"/>
    <w:rsid w:val="003A64F8"/>
    <w:rsid w:val="003A6651"/>
    <w:rsid w:val="003A689E"/>
    <w:rsid w:val="003B14C6"/>
    <w:rsid w:val="003B16E9"/>
    <w:rsid w:val="003B20E0"/>
    <w:rsid w:val="003B303B"/>
    <w:rsid w:val="003B34F4"/>
    <w:rsid w:val="003B387C"/>
    <w:rsid w:val="003B3D09"/>
    <w:rsid w:val="003B63FF"/>
    <w:rsid w:val="003B6FA8"/>
    <w:rsid w:val="003C045F"/>
    <w:rsid w:val="003C0B28"/>
    <w:rsid w:val="003C2804"/>
    <w:rsid w:val="003C2CF3"/>
    <w:rsid w:val="003C2E8C"/>
    <w:rsid w:val="003C3B23"/>
    <w:rsid w:val="003C4B96"/>
    <w:rsid w:val="003C4F1C"/>
    <w:rsid w:val="003C5FE4"/>
    <w:rsid w:val="003C621A"/>
    <w:rsid w:val="003C6EB6"/>
    <w:rsid w:val="003C7024"/>
    <w:rsid w:val="003C792D"/>
    <w:rsid w:val="003C7D70"/>
    <w:rsid w:val="003D00CC"/>
    <w:rsid w:val="003D0152"/>
    <w:rsid w:val="003D0868"/>
    <w:rsid w:val="003D1CD2"/>
    <w:rsid w:val="003D26B2"/>
    <w:rsid w:val="003D31CC"/>
    <w:rsid w:val="003D35DB"/>
    <w:rsid w:val="003D3891"/>
    <w:rsid w:val="003D3C54"/>
    <w:rsid w:val="003D4DA1"/>
    <w:rsid w:val="003D4EE8"/>
    <w:rsid w:val="003D5A39"/>
    <w:rsid w:val="003D6525"/>
    <w:rsid w:val="003D66A2"/>
    <w:rsid w:val="003D698F"/>
    <w:rsid w:val="003D6D0F"/>
    <w:rsid w:val="003D7318"/>
    <w:rsid w:val="003D7A1B"/>
    <w:rsid w:val="003E05EA"/>
    <w:rsid w:val="003E1D48"/>
    <w:rsid w:val="003E2884"/>
    <w:rsid w:val="003E2D07"/>
    <w:rsid w:val="003E2E97"/>
    <w:rsid w:val="003E3A44"/>
    <w:rsid w:val="003E45CE"/>
    <w:rsid w:val="003E498C"/>
    <w:rsid w:val="003E5389"/>
    <w:rsid w:val="003E5579"/>
    <w:rsid w:val="003E6BA2"/>
    <w:rsid w:val="003E736D"/>
    <w:rsid w:val="003E73C9"/>
    <w:rsid w:val="003E7DE7"/>
    <w:rsid w:val="003F028B"/>
    <w:rsid w:val="003F1AB1"/>
    <w:rsid w:val="003F1CBA"/>
    <w:rsid w:val="003F364C"/>
    <w:rsid w:val="003F41B9"/>
    <w:rsid w:val="003F49A9"/>
    <w:rsid w:val="003F4C40"/>
    <w:rsid w:val="003F4D25"/>
    <w:rsid w:val="003F60E4"/>
    <w:rsid w:val="003F6259"/>
    <w:rsid w:val="003F7CDF"/>
    <w:rsid w:val="00401F51"/>
    <w:rsid w:val="0040323B"/>
    <w:rsid w:val="00403DD7"/>
    <w:rsid w:val="00404114"/>
    <w:rsid w:val="00404B24"/>
    <w:rsid w:val="004073D9"/>
    <w:rsid w:val="00410DAA"/>
    <w:rsid w:val="00410F95"/>
    <w:rsid w:val="00411053"/>
    <w:rsid w:val="00411AFA"/>
    <w:rsid w:val="00411B25"/>
    <w:rsid w:val="00412BCB"/>
    <w:rsid w:val="00412FDB"/>
    <w:rsid w:val="0041330B"/>
    <w:rsid w:val="00413DD1"/>
    <w:rsid w:val="0041414A"/>
    <w:rsid w:val="0041599E"/>
    <w:rsid w:val="00416A49"/>
    <w:rsid w:val="00417F2B"/>
    <w:rsid w:val="00420004"/>
    <w:rsid w:val="00420174"/>
    <w:rsid w:val="00420770"/>
    <w:rsid w:val="00420998"/>
    <w:rsid w:val="00421BC5"/>
    <w:rsid w:val="00421D99"/>
    <w:rsid w:val="00422466"/>
    <w:rsid w:val="0042287F"/>
    <w:rsid w:val="00423F95"/>
    <w:rsid w:val="00423FCE"/>
    <w:rsid w:val="00425D4D"/>
    <w:rsid w:val="00425EE2"/>
    <w:rsid w:val="00425EF4"/>
    <w:rsid w:val="00426A54"/>
    <w:rsid w:val="00427E24"/>
    <w:rsid w:val="004302DA"/>
    <w:rsid w:val="00430E42"/>
    <w:rsid w:val="004314AF"/>
    <w:rsid w:val="004317C5"/>
    <w:rsid w:val="004320CA"/>
    <w:rsid w:val="004321B3"/>
    <w:rsid w:val="004344AE"/>
    <w:rsid w:val="004349B4"/>
    <w:rsid w:val="00434E35"/>
    <w:rsid w:val="00434E4C"/>
    <w:rsid w:val="004360F2"/>
    <w:rsid w:val="0043715B"/>
    <w:rsid w:val="0043745D"/>
    <w:rsid w:val="00437555"/>
    <w:rsid w:val="004402DF"/>
    <w:rsid w:val="00440554"/>
    <w:rsid w:val="00440E0E"/>
    <w:rsid w:val="0044129E"/>
    <w:rsid w:val="00443164"/>
    <w:rsid w:val="004432A0"/>
    <w:rsid w:val="00444091"/>
    <w:rsid w:val="00444224"/>
    <w:rsid w:val="00444E99"/>
    <w:rsid w:val="00445008"/>
    <w:rsid w:val="00445262"/>
    <w:rsid w:val="0044562B"/>
    <w:rsid w:val="00445747"/>
    <w:rsid w:val="0044672E"/>
    <w:rsid w:val="004472FD"/>
    <w:rsid w:val="004474F2"/>
    <w:rsid w:val="00447B4A"/>
    <w:rsid w:val="00447CA0"/>
    <w:rsid w:val="004505E0"/>
    <w:rsid w:val="0045187A"/>
    <w:rsid w:val="00451914"/>
    <w:rsid w:val="00451A6B"/>
    <w:rsid w:val="00451BFD"/>
    <w:rsid w:val="004521EC"/>
    <w:rsid w:val="00452772"/>
    <w:rsid w:val="00452FCA"/>
    <w:rsid w:val="0045312B"/>
    <w:rsid w:val="0045329A"/>
    <w:rsid w:val="00453728"/>
    <w:rsid w:val="00453F0A"/>
    <w:rsid w:val="00454258"/>
    <w:rsid w:val="00454868"/>
    <w:rsid w:val="00454C62"/>
    <w:rsid w:val="00454EFC"/>
    <w:rsid w:val="00456128"/>
    <w:rsid w:val="00456854"/>
    <w:rsid w:val="00456EB7"/>
    <w:rsid w:val="004572FE"/>
    <w:rsid w:val="00457B0C"/>
    <w:rsid w:val="00460519"/>
    <w:rsid w:val="0046094B"/>
    <w:rsid w:val="00460BAC"/>
    <w:rsid w:val="0046314E"/>
    <w:rsid w:val="0046321D"/>
    <w:rsid w:val="00463E50"/>
    <w:rsid w:val="00464B9A"/>
    <w:rsid w:val="00464DF8"/>
    <w:rsid w:val="00465ADB"/>
    <w:rsid w:val="00466149"/>
    <w:rsid w:val="00466BE7"/>
    <w:rsid w:val="0046771D"/>
    <w:rsid w:val="00467745"/>
    <w:rsid w:val="00467D9C"/>
    <w:rsid w:val="00470913"/>
    <w:rsid w:val="004714D6"/>
    <w:rsid w:val="00471696"/>
    <w:rsid w:val="004716C5"/>
    <w:rsid w:val="00473067"/>
    <w:rsid w:val="00473563"/>
    <w:rsid w:val="004738D6"/>
    <w:rsid w:val="00473BB9"/>
    <w:rsid w:val="00474850"/>
    <w:rsid w:val="00474D09"/>
    <w:rsid w:val="00475D44"/>
    <w:rsid w:val="0047632C"/>
    <w:rsid w:val="00476742"/>
    <w:rsid w:val="00476E7F"/>
    <w:rsid w:val="004772FC"/>
    <w:rsid w:val="00477740"/>
    <w:rsid w:val="004806A2"/>
    <w:rsid w:val="00480AB7"/>
    <w:rsid w:val="00480B92"/>
    <w:rsid w:val="00480CDA"/>
    <w:rsid w:val="0048136D"/>
    <w:rsid w:val="004821E2"/>
    <w:rsid w:val="00482FB3"/>
    <w:rsid w:val="0048335D"/>
    <w:rsid w:val="00484AE3"/>
    <w:rsid w:val="004853DE"/>
    <w:rsid w:val="004858BF"/>
    <w:rsid w:val="00486E58"/>
    <w:rsid w:val="00490A9A"/>
    <w:rsid w:val="00491271"/>
    <w:rsid w:val="0049161A"/>
    <w:rsid w:val="0049342A"/>
    <w:rsid w:val="00493842"/>
    <w:rsid w:val="00493AEE"/>
    <w:rsid w:val="00493EBE"/>
    <w:rsid w:val="00493FEB"/>
    <w:rsid w:val="00494992"/>
    <w:rsid w:val="004959DA"/>
    <w:rsid w:val="00495A5D"/>
    <w:rsid w:val="00495D6C"/>
    <w:rsid w:val="00495FB6"/>
    <w:rsid w:val="004A0C8F"/>
    <w:rsid w:val="004A10FC"/>
    <w:rsid w:val="004A2669"/>
    <w:rsid w:val="004A3680"/>
    <w:rsid w:val="004A52FC"/>
    <w:rsid w:val="004A6C8A"/>
    <w:rsid w:val="004A7624"/>
    <w:rsid w:val="004A76EE"/>
    <w:rsid w:val="004A7B00"/>
    <w:rsid w:val="004A7B1E"/>
    <w:rsid w:val="004A7F6B"/>
    <w:rsid w:val="004B0034"/>
    <w:rsid w:val="004B1118"/>
    <w:rsid w:val="004B197E"/>
    <w:rsid w:val="004B1ECF"/>
    <w:rsid w:val="004B353A"/>
    <w:rsid w:val="004B37EF"/>
    <w:rsid w:val="004B3F1F"/>
    <w:rsid w:val="004B477A"/>
    <w:rsid w:val="004B4C3E"/>
    <w:rsid w:val="004B509C"/>
    <w:rsid w:val="004B5C12"/>
    <w:rsid w:val="004B5C78"/>
    <w:rsid w:val="004B5D40"/>
    <w:rsid w:val="004B5FB0"/>
    <w:rsid w:val="004B67C5"/>
    <w:rsid w:val="004B6BA1"/>
    <w:rsid w:val="004B6CF7"/>
    <w:rsid w:val="004B73DA"/>
    <w:rsid w:val="004C0E00"/>
    <w:rsid w:val="004C1C9D"/>
    <w:rsid w:val="004C3490"/>
    <w:rsid w:val="004C3E44"/>
    <w:rsid w:val="004C410D"/>
    <w:rsid w:val="004C5129"/>
    <w:rsid w:val="004C5D80"/>
    <w:rsid w:val="004C6BA5"/>
    <w:rsid w:val="004C71E4"/>
    <w:rsid w:val="004C7575"/>
    <w:rsid w:val="004D04BF"/>
    <w:rsid w:val="004D071A"/>
    <w:rsid w:val="004D1187"/>
    <w:rsid w:val="004D13EA"/>
    <w:rsid w:val="004D2976"/>
    <w:rsid w:val="004D32EF"/>
    <w:rsid w:val="004D359C"/>
    <w:rsid w:val="004D3CB2"/>
    <w:rsid w:val="004D3D81"/>
    <w:rsid w:val="004D4939"/>
    <w:rsid w:val="004D4A16"/>
    <w:rsid w:val="004D4D9A"/>
    <w:rsid w:val="004D583D"/>
    <w:rsid w:val="004D5A0E"/>
    <w:rsid w:val="004D5E7A"/>
    <w:rsid w:val="004D6E41"/>
    <w:rsid w:val="004E0CED"/>
    <w:rsid w:val="004E0D33"/>
    <w:rsid w:val="004E0FE9"/>
    <w:rsid w:val="004E117B"/>
    <w:rsid w:val="004E1218"/>
    <w:rsid w:val="004E13BF"/>
    <w:rsid w:val="004E190D"/>
    <w:rsid w:val="004E3426"/>
    <w:rsid w:val="004E388B"/>
    <w:rsid w:val="004E44AC"/>
    <w:rsid w:val="004E4857"/>
    <w:rsid w:val="004E4DBC"/>
    <w:rsid w:val="004E557B"/>
    <w:rsid w:val="004E5E20"/>
    <w:rsid w:val="004E5F36"/>
    <w:rsid w:val="004E6A94"/>
    <w:rsid w:val="004E7185"/>
    <w:rsid w:val="004E7288"/>
    <w:rsid w:val="004E7C9F"/>
    <w:rsid w:val="004F0634"/>
    <w:rsid w:val="004F0F12"/>
    <w:rsid w:val="004F31A9"/>
    <w:rsid w:val="004F352E"/>
    <w:rsid w:val="004F373D"/>
    <w:rsid w:val="004F3DD9"/>
    <w:rsid w:val="004F519B"/>
    <w:rsid w:val="004F520A"/>
    <w:rsid w:val="004F6049"/>
    <w:rsid w:val="004F6DA1"/>
    <w:rsid w:val="004F6E15"/>
    <w:rsid w:val="004F778F"/>
    <w:rsid w:val="004F77E4"/>
    <w:rsid w:val="00500BE0"/>
    <w:rsid w:val="00500E91"/>
    <w:rsid w:val="005017FB"/>
    <w:rsid w:val="00501AF7"/>
    <w:rsid w:val="00501D3B"/>
    <w:rsid w:val="005025FF"/>
    <w:rsid w:val="00503374"/>
    <w:rsid w:val="00503ADB"/>
    <w:rsid w:val="00506994"/>
    <w:rsid w:val="005071EA"/>
    <w:rsid w:val="0050738B"/>
    <w:rsid w:val="0050791E"/>
    <w:rsid w:val="00510157"/>
    <w:rsid w:val="005103D5"/>
    <w:rsid w:val="005107E9"/>
    <w:rsid w:val="005119A5"/>
    <w:rsid w:val="00512F26"/>
    <w:rsid w:val="00513932"/>
    <w:rsid w:val="00514EF7"/>
    <w:rsid w:val="00514FA1"/>
    <w:rsid w:val="00515547"/>
    <w:rsid w:val="00516C8E"/>
    <w:rsid w:val="00517E2F"/>
    <w:rsid w:val="005205C9"/>
    <w:rsid w:val="005217EF"/>
    <w:rsid w:val="00521B8A"/>
    <w:rsid w:val="00525227"/>
    <w:rsid w:val="00525A03"/>
    <w:rsid w:val="00525C4D"/>
    <w:rsid w:val="00525E4C"/>
    <w:rsid w:val="005274A1"/>
    <w:rsid w:val="00527881"/>
    <w:rsid w:val="0052796F"/>
    <w:rsid w:val="00527EE7"/>
    <w:rsid w:val="00530AC1"/>
    <w:rsid w:val="00531C8E"/>
    <w:rsid w:val="00532207"/>
    <w:rsid w:val="0053309A"/>
    <w:rsid w:val="005334BD"/>
    <w:rsid w:val="00533827"/>
    <w:rsid w:val="0053430A"/>
    <w:rsid w:val="00534BDB"/>
    <w:rsid w:val="00535FEF"/>
    <w:rsid w:val="00536645"/>
    <w:rsid w:val="00536682"/>
    <w:rsid w:val="005366E9"/>
    <w:rsid w:val="00536D58"/>
    <w:rsid w:val="00537276"/>
    <w:rsid w:val="005377BB"/>
    <w:rsid w:val="00537A58"/>
    <w:rsid w:val="00537D5F"/>
    <w:rsid w:val="00540024"/>
    <w:rsid w:val="005403F8"/>
    <w:rsid w:val="0054084B"/>
    <w:rsid w:val="00541E42"/>
    <w:rsid w:val="00542A85"/>
    <w:rsid w:val="00542EBA"/>
    <w:rsid w:val="00542F92"/>
    <w:rsid w:val="00543622"/>
    <w:rsid w:val="00543A39"/>
    <w:rsid w:val="00543FCA"/>
    <w:rsid w:val="0054457B"/>
    <w:rsid w:val="00544ED1"/>
    <w:rsid w:val="00546FDB"/>
    <w:rsid w:val="005471A6"/>
    <w:rsid w:val="00547C30"/>
    <w:rsid w:val="0055043D"/>
    <w:rsid w:val="005504B2"/>
    <w:rsid w:val="00551299"/>
    <w:rsid w:val="00552141"/>
    <w:rsid w:val="00554DE4"/>
    <w:rsid w:val="00555512"/>
    <w:rsid w:val="005558D5"/>
    <w:rsid w:val="00555A07"/>
    <w:rsid w:val="00556DC2"/>
    <w:rsid w:val="0055717F"/>
    <w:rsid w:val="0055797D"/>
    <w:rsid w:val="00560302"/>
    <w:rsid w:val="0056041A"/>
    <w:rsid w:val="00563E8A"/>
    <w:rsid w:val="00564454"/>
    <w:rsid w:val="00564B70"/>
    <w:rsid w:val="00565197"/>
    <w:rsid w:val="005654BB"/>
    <w:rsid w:val="005667CB"/>
    <w:rsid w:val="00566DF8"/>
    <w:rsid w:val="00570AC6"/>
    <w:rsid w:val="0057153D"/>
    <w:rsid w:val="00571603"/>
    <w:rsid w:val="00572CFD"/>
    <w:rsid w:val="00573B2E"/>
    <w:rsid w:val="00573FA1"/>
    <w:rsid w:val="00575A5F"/>
    <w:rsid w:val="00575ABF"/>
    <w:rsid w:val="00575E61"/>
    <w:rsid w:val="005772ED"/>
    <w:rsid w:val="00577BB9"/>
    <w:rsid w:val="0058075B"/>
    <w:rsid w:val="00580848"/>
    <w:rsid w:val="00580D50"/>
    <w:rsid w:val="00580EF2"/>
    <w:rsid w:val="00581F17"/>
    <w:rsid w:val="00582353"/>
    <w:rsid w:val="005840DB"/>
    <w:rsid w:val="0058419A"/>
    <w:rsid w:val="00584233"/>
    <w:rsid w:val="00584D3C"/>
    <w:rsid w:val="0058536A"/>
    <w:rsid w:val="00585875"/>
    <w:rsid w:val="00585E1F"/>
    <w:rsid w:val="005868BE"/>
    <w:rsid w:val="00586D46"/>
    <w:rsid w:val="00587D34"/>
    <w:rsid w:val="00587D63"/>
    <w:rsid w:val="005905E2"/>
    <w:rsid w:val="005935BE"/>
    <w:rsid w:val="005943B2"/>
    <w:rsid w:val="00595580"/>
    <w:rsid w:val="005A0A36"/>
    <w:rsid w:val="005A0B76"/>
    <w:rsid w:val="005A0D79"/>
    <w:rsid w:val="005A0E79"/>
    <w:rsid w:val="005A195C"/>
    <w:rsid w:val="005A1973"/>
    <w:rsid w:val="005A1C95"/>
    <w:rsid w:val="005A1DA0"/>
    <w:rsid w:val="005A211E"/>
    <w:rsid w:val="005A233C"/>
    <w:rsid w:val="005A3937"/>
    <w:rsid w:val="005A4C51"/>
    <w:rsid w:val="005A5A64"/>
    <w:rsid w:val="005A63F0"/>
    <w:rsid w:val="005A6CD5"/>
    <w:rsid w:val="005A74F0"/>
    <w:rsid w:val="005A75E0"/>
    <w:rsid w:val="005A7A41"/>
    <w:rsid w:val="005A7CB6"/>
    <w:rsid w:val="005B0A1D"/>
    <w:rsid w:val="005B14B3"/>
    <w:rsid w:val="005B17A5"/>
    <w:rsid w:val="005B2021"/>
    <w:rsid w:val="005B2999"/>
    <w:rsid w:val="005B3496"/>
    <w:rsid w:val="005B3A1F"/>
    <w:rsid w:val="005B4729"/>
    <w:rsid w:val="005B7550"/>
    <w:rsid w:val="005B7D9F"/>
    <w:rsid w:val="005C03EF"/>
    <w:rsid w:val="005C0CE1"/>
    <w:rsid w:val="005C0EED"/>
    <w:rsid w:val="005C1094"/>
    <w:rsid w:val="005C1514"/>
    <w:rsid w:val="005C15A4"/>
    <w:rsid w:val="005C2198"/>
    <w:rsid w:val="005C21DC"/>
    <w:rsid w:val="005C2B30"/>
    <w:rsid w:val="005C3075"/>
    <w:rsid w:val="005C36AA"/>
    <w:rsid w:val="005C3C8C"/>
    <w:rsid w:val="005C4156"/>
    <w:rsid w:val="005C42C3"/>
    <w:rsid w:val="005C4645"/>
    <w:rsid w:val="005C55CD"/>
    <w:rsid w:val="005C571B"/>
    <w:rsid w:val="005C7B44"/>
    <w:rsid w:val="005D0157"/>
    <w:rsid w:val="005D04E0"/>
    <w:rsid w:val="005D362C"/>
    <w:rsid w:val="005D41C4"/>
    <w:rsid w:val="005D53CC"/>
    <w:rsid w:val="005D5DBA"/>
    <w:rsid w:val="005D6623"/>
    <w:rsid w:val="005D6939"/>
    <w:rsid w:val="005D6B56"/>
    <w:rsid w:val="005D7CF6"/>
    <w:rsid w:val="005E049C"/>
    <w:rsid w:val="005E051A"/>
    <w:rsid w:val="005E108E"/>
    <w:rsid w:val="005E1DAE"/>
    <w:rsid w:val="005E2200"/>
    <w:rsid w:val="005E2584"/>
    <w:rsid w:val="005E3B0F"/>
    <w:rsid w:val="005E48C2"/>
    <w:rsid w:val="005E4A3E"/>
    <w:rsid w:val="005E5A3C"/>
    <w:rsid w:val="005E69C6"/>
    <w:rsid w:val="005E70DD"/>
    <w:rsid w:val="005E76B5"/>
    <w:rsid w:val="005E7DAB"/>
    <w:rsid w:val="005F0871"/>
    <w:rsid w:val="005F0B3C"/>
    <w:rsid w:val="005F0DBB"/>
    <w:rsid w:val="005F11FF"/>
    <w:rsid w:val="005F166C"/>
    <w:rsid w:val="005F3CE5"/>
    <w:rsid w:val="005F444E"/>
    <w:rsid w:val="005F4D02"/>
    <w:rsid w:val="005F4F22"/>
    <w:rsid w:val="005F5EC5"/>
    <w:rsid w:val="005F65E1"/>
    <w:rsid w:val="005F689F"/>
    <w:rsid w:val="005F6DAC"/>
    <w:rsid w:val="005F7715"/>
    <w:rsid w:val="005F7B33"/>
    <w:rsid w:val="00601473"/>
    <w:rsid w:val="006015E2"/>
    <w:rsid w:val="0060180F"/>
    <w:rsid w:val="00602E84"/>
    <w:rsid w:val="00603947"/>
    <w:rsid w:val="00604227"/>
    <w:rsid w:val="0060463C"/>
    <w:rsid w:val="00604861"/>
    <w:rsid w:val="006048E9"/>
    <w:rsid w:val="00604D4D"/>
    <w:rsid w:val="00604D56"/>
    <w:rsid w:val="006059C9"/>
    <w:rsid w:val="00606D5D"/>
    <w:rsid w:val="00607B56"/>
    <w:rsid w:val="00607C2E"/>
    <w:rsid w:val="00607F64"/>
    <w:rsid w:val="006102C7"/>
    <w:rsid w:val="006116BE"/>
    <w:rsid w:val="0061209F"/>
    <w:rsid w:val="0061292B"/>
    <w:rsid w:val="00612C3A"/>
    <w:rsid w:val="00612E5A"/>
    <w:rsid w:val="006131FB"/>
    <w:rsid w:val="00613880"/>
    <w:rsid w:val="006138D1"/>
    <w:rsid w:val="00613F04"/>
    <w:rsid w:val="006140A0"/>
    <w:rsid w:val="006150BE"/>
    <w:rsid w:val="006156DD"/>
    <w:rsid w:val="006162E9"/>
    <w:rsid w:val="00616F57"/>
    <w:rsid w:val="00617DE1"/>
    <w:rsid w:val="00620D8D"/>
    <w:rsid w:val="00620DD8"/>
    <w:rsid w:val="00621275"/>
    <w:rsid w:val="00621A79"/>
    <w:rsid w:val="00621C39"/>
    <w:rsid w:val="00621F25"/>
    <w:rsid w:val="00621FBA"/>
    <w:rsid w:val="006225A5"/>
    <w:rsid w:val="006260CA"/>
    <w:rsid w:val="00626C1E"/>
    <w:rsid w:val="006272D2"/>
    <w:rsid w:val="00627CC1"/>
    <w:rsid w:val="006304C2"/>
    <w:rsid w:val="0063082D"/>
    <w:rsid w:val="00630DCF"/>
    <w:rsid w:val="00630EE0"/>
    <w:rsid w:val="00631178"/>
    <w:rsid w:val="00633061"/>
    <w:rsid w:val="0063335C"/>
    <w:rsid w:val="00633C20"/>
    <w:rsid w:val="00634A6D"/>
    <w:rsid w:val="006356B5"/>
    <w:rsid w:val="00636908"/>
    <w:rsid w:val="00636BA4"/>
    <w:rsid w:val="00637C87"/>
    <w:rsid w:val="00637E84"/>
    <w:rsid w:val="0064017B"/>
    <w:rsid w:val="006401A6"/>
    <w:rsid w:val="00640F54"/>
    <w:rsid w:val="006414C3"/>
    <w:rsid w:val="0064151F"/>
    <w:rsid w:val="006418D7"/>
    <w:rsid w:val="00644A0F"/>
    <w:rsid w:val="00645124"/>
    <w:rsid w:val="00646BD7"/>
    <w:rsid w:val="00646F3D"/>
    <w:rsid w:val="00647446"/>
    <w:rsid w:val="00647F41"/>
    <w:rsid w:val="006507A5"/>
    <w:rsid w:val="00650B0B"/>
    <w:rsid w:val="00650C82"/>
    <w:rsid w:val="00650E4C"/>
    <w:rsid w:val="00651689"/>
    <w:rsid w:val="00652D4F"/>
    <w:rsid w:val="00653F9E"/>
    <w:rsid w:val="00655983"/>
    <w:rsid w:val="006568BD"/>
    <w:rsid w:val="00656FB9"/>
    <w:rsid w:val="00657A1E"/>
    <w:rsid w:val="0066086A"/>
    <w:rsid w:val="00660950"/>
    <w:rsid w:val="00660B93"/>
    <w:rsid w:val="00660C06"/>
    <w:rsid w:val="00660DB6"/>
    <w:rsid w:val="00662075"/>
    <w:rsid w:val="00662F18"/>
    <w:rsid w:val="00663447"/>
    <w:rsid w:val="00663754"/>
    <w:rsid w:val="006637E7"/>
    <w:rsid w:val="0066381C"/>
    <w:rsid w:val="00664219"/>
    <w:rsid w:val="0066549C"/>
    <w:rsid w:val="00665708"/>
    <w:rsid w:val="006657A5"/>
    <w:rsid w:val="00665C4D"/>
    <w:rsid w:val="00665D63"/>
    <w:rsid w:val="0066717B"/>
    <w:rsid w:val="006678CA"/>
    <w:rsid w:val="006702E1"/>
    <w:rsid w:val="00670472"/>
    <w:rsid w:val="00670CF4"/>
    <w:rsid w:val="00672FF6"/>
    <w:rsid w:val="006735FB"/>
    <w:rsid w:val="00674F1C"/>
    <w:rsid w:val="00674F7F"/>
    <w:rsid w:val="006751E7"/>
    <w:rsid w:val="00675223"/>
    <w:rsid w:val="0067619C"/>
    <w:rsid w:val="00677185"/>
    <w:rsid w:val="00677601"/>
    <w:rsid w:val="00677CEE"/>
    <w:rsid w:val="006805D8"/>
    <w:rsid w:val="00681117"/>
    <w:rsid w:val="00681629"/>
    <w:rsid w:val="00682219"/>
    <w:rsid w:val="0068325A"/>
    <w:rsid w:val="00683539"/>
    <w:rsid w:val="006836E7"/>
    <w:rsid w:val="00683CA0"/>
    <w:rsid w:val="006860D5"/>
    <w:rsid w:val="0068616E"/>
    <w:rsid w:val="00687184"/>
    <w:rsid w:val="006873F1"/>
    <w:rsid w:val="006877B8"/>
    <w:rsid w:val="00687A24"/>
    <w:rsid w:val="00691740"/>
    <w:rsid w:val="00691A56"/>
    <w:rsid w:val="00692887"/>
    <w:rsid w:val="0069501B"/>
    <w:rsid w:val="00695329"/>
    <w:rsid w:val="0069763C"/>
    <w:rsid w:val="00697CE0"/>
    <w:rsid w:val="006A13BA"/>
    <w:rsid w:val="006A1976"/>
    <w:rsid w:val="006A19A2"/>
    <w:rsid w:val="006A1A36"/>
    <w:rsid w:val="006A1DA4"/>
    <w:rsid w:val="006A2202"/>
    <w:rsid w:val="006A28DD"/>
    <w:rsid w:val="006A3086"/>
    <w:rsid w:val="006A3671"/>
    <w:rsid w:val="006A36D6"/>
    <w:rsid w:val="006A3717"/>
    <w:rsid w:val="006A3924"/>
    <w:rsid w:val="006A4024"/>
    <w:rsid w:val="006A4389"/>
    <w:rsid w:val="006A5A5A"/>
    <w:rsid w:val="006A6619"/>
    <w:rsid w:val="006A72CD"/>
    <w:rsid w:val="006A730A"/>
    <w:rsid w:val="006A7C33"/>
    <w:rsid w:val="006A7E1E"/>
    <w:rsid w:val="006B1472"/>
    <w:rsid w:val="006B1BC1"/>
    <w:rsid w:val="006B2A3A"/>
    <w:rsid w:val="006B4DB3"/>
    <w:rsid w:val="006B6347"/>
    <w:rsid w:val="006C02EE"/>
    <w:rsid w:val="006C05AF"/>
    <w:rsid w:val="006C0746"/>
    <w:rsid w:val="006C0887"/>
    <w:rsid w:val="006C0D9C"/>
    <w:rsid w:val="006C1783"/>
    <w:rsid w:val="006C2C6C"/>
    <w:rsid w:val="006C4DBF"/>
    <w:rsid w:val="006C4F63"/>
    <w:rsid w:val="006C5077"/>
    <w:rsid w:val="006C55F7"/>
    <w:rsid w:val="006C5C68"/>
    <w:rsid w:val="006C6625"/>
    <w:rsid w:val="006C667B"/>
    <w:rsid w:val="006C7329"/>
    <w:rsid w:val="006C74D0"/>
    <w:rsid w:val="006C755C"/>
    <w:rsid w:val="006C78A4"/>
    <w:rsid w:val="006C791F"/>
    <w:rsid w:val="006C7BD7"/>
    <w:rsid w:val="006D139C"/>
    <w:rsid w:val="006D1467"/>
    <w:rsid w:val="006D20B0"/>
    <w:rsid w:val="006D267F"/>
    <w:rsid w:val="006D299E"/>
    <w:rsid w:val="006D2BF3"/>
    <w:rsid w:val="006D2EC3"/>
    <w:rsid w:val="006D3DD7"/>
    <w:rsid w:val="006D56D4"/>
    <w:rsid w:val="006D56FC"/>
    <w:rsid w:val="006D60E6"/>
    <w:rsid w:val="006D62AA"/>
    <w:rsid w:val="006D6772"/>
    <w:rsid w:val="006D6B20"/>
    <w:rsid w:val="006D7AE3"/>
    <w:rsid w:val="006E15E0"/>
    <w:rsid w:val="006E2729"/>
    <w:rsid w:val="006E3AA7"/>
    <w:rsid w:val="006E3F7B"/>
    <w:rsid w:val="006E4B34"/>
    <w:rsid w:val="006E6112"/>
    <w:rsid w:val="006E64E3"/>
    <w:rsid w:val="006F14BF"/>
    <w:rsid w:val="006F194B"/>
    <w:rsid w:val="006F270E"/>
    <w:rsid w:val="006F280D"/>
    <w:rsid w:val="006F2A46"/>
    <w:rsid w:val="006F3816"/>
    <w:rsid w:val="006F4757"/>
    <w:rsid w:val="006F49F9"/>
    <w:rsid w:val="006F53C2"/>
    <w:rsid w:val="006F603C"/>
    <w:rsid w:val="006F610D"/>
    <w:rsid w:val="006F646F"/>
    <w:rsid w:val="006F661A"/>
    <w:rsid w:val="00700C48"/>
    <w:rsid w:val="00701ACF"/>
    <w:rsid w:val="00704AF4"/>
    <w:rsid w:val="00705281"/>
    <w:rsid w:val="007068FB"/>
    <w:rsid w:val="007105F6"/>
    <w:rsid w:val="00710B1B"/>
    <w:rsid w:val="00711B40"/>
    <w:rsid w:val="00711E81"/>
    <w:rsid w:val="00712860"/>
    <w:rsid w:val="00712F5D"/>
    <w:rsid w:val="00713221"/>
    <w:rsid w:val="0071367E"/>
    <w:rsid w:val="00714543"/>
    <w:rsid w:val="00714602"/>
    <w:rsid w:val="00716E40"/>
    <w:rsid w:val="00717EC3"/>
    <w:rsid w:val="007214B9"/>
    <w:rsid w:val="00721A9B"/>
    <w:rsid w:val="00721D5C"/>
    <w:rsid w:val="00722036"/>
    <w:rsid w:val="00723173"/>
    <w:rsid w:val="00723206"/>
    <w:rsid w:val="00724610"/>
    <w:rsid w:val="00724A49"/>
    <w:rsid w:val="00724DE8"/>
    <w:rsid w:val="007254AC"/>
    <w:rsid w:val="007259A8"/>
    <w:rsid w:val="007259D7"/>
    <w:rsid w:val="007266F2"/>
    <w:rsid w:val="00726D45"/>
    <w:rsid w:val="00726F88"/>
    <w:rsid w:val="007275ED"/>
    <w:rsid w:val="007279B7"/>
    <w:rsid w:val="007302D6"/>
    <w:rsid w:val="00730BC5"/>
    <w:rsid w:val="00731A56"/>
    <w:rsid w:val="00732236"/>
    <w:rsid w:val="00733346"/>
    <w:rsid w:val="0073379C"/>
    <w:rsid w:val="0073401B"/>
    <w:rsid w:val="00734D3E"/>
    <w:rsid w:val="00735739"/>
    <w:rsid w:val="00735EE1"/>
    <w:rsid w:val="0073754D"/>
    <w:rsid w:val="00737A6A"/>
    <w:rsid w:val="00737D78"/>
    <w:rsid w:val="00740C8E"/>
    <w:rsid w:val="0074122B"/>
    <w:rsid w:val="00741B55"/>
    <w:rsid w:val="00742CC5"/>
    <w:rsid w:val="0074325B"/>
    <w:rsid w:val="00745950"/>
    <w:rsid w:val="00746DC7"/>
    <w:rsid w:val="007471CA"/>
    <w:rsid w:val="00750251"/>
    <w:rsid w:val="00751AB1"/>
    <w:rsid w:val="00751CC7"/>
    <w:rsid w:val="007522B0"/>
    <w:rsid w:val="00752A83"/>
    <w:rsid w:val="00752BD4"/>
    <w:rsid w:val="00752EFF"/>
    <w:rsid w:val="00753045"/>
    <w:rsid w:val="00754617"/>
    <w:rsid w:val="0075533A"/>
    <w:rsid w:val="00755E79"/>
    <w:rsid w:val="0075647B"/>
    <w:rsid w:val="00757789"/>
    <w:rsid w:val="0076000E"/>
    <w:rsid w:val="00760E4D"/>
    <w:rsid w:val="00760FBB"/>
    <w:rsid w:val="0076211A"/>
    <w:rsid w:val="00762932"/>
    <w:rsid w:val="00762D72"/>
    <w:rsid w:val="0076375F"/>
    <w:rsid w:val="007637E5"/>
    <w:rsid w:val="007638CE"/>
    <w:rsid w:val="007639B0"/>
    <w:rsid w:val="0076449C"/>
    <w:rsid w:val="0076481D"/>
    <w:rsid w:val="00764BEE"/>
    <w:rsid w:val="00767B3A"/>
    <w:rsid w:val="00767EC0"/>
    <w:rsid w:val="00771EA4"/>
    <w:rsid w:val="00772DB3"/>
    <w:rsid w:val="00772EFE"/>
    <w:rsid w:val="007731E1"/>
    <w:rsid w:val="00773BA8"/>
    <w:rsid w:val="00775087"/>
    <w:rsid w:val="00776345"/>
    <w:rsid w:val="00777CA5"/>
    <w:rsid w:val="00780112"/>
    <w:rsid w:val="00780B01"/>
    <w:rsid w:val="00781314"/>
    <w:rsid w:val="007819E3"/>
    <w:rsid w:val="0078222E"/>
    <w:rsid w:val="00783659"/>
    <w:rsid w:val="00784A20"/>
    <w:rsid w:val="00784AB8"/>
    <w:rsid w:val="00784B3B"/>
    <w:rsid w:val="007853BD"/>
    <w:rsid w:val="00785501"/>
    <w:rsid w:val="00785D35"/>
    <w:rsid w:val="00786121"/>
    <w:rsid w:val="00786FD8"/>
    <w:rsid w:val="0078789A"/>
    <w:rsid w:val="00787AAA"/>
    <w:rsid w:val="00787BCD"/>
    <w:rsid w:val="00790F50"/>
    <w:rsid w:val="0079161F"/>
    <w:rsid w:val="00792680"/>
    <w:rsid w:val="00792792"/>
    <w:rsid w:val="0079332A"/>
    <w:rsid w:val="007935F7"/>
    <w:rsid w:val="00793F0A"/>
    <w:rsid w:val="007942D0"/>
    <w:rsid w:val="007949E6"/>
    <w:rsid w:val="00795EB9"/>
    <w:rsid w:val="00797BC5"/>
    <w:rsid w:val="007A05A5"/>
    <w:rsid w:val="007A0F12"/>
    <w:rsid w:val="007A1F76"/>
    <w:rsid w:val="007A2A2A"/>
    <w:rsid w:val="007A2C56"/>
    <w:rsid w:val="007A38EF"/>
    <w:rsid w:val="007A6B4F"/>
    <w:rsid w:val="007A7BC6"/>
    <w:rsid w:val="007A7EEE"/>
    <w:rsid w:val="007B037B"/>
    <w:rsid w:val="007B05EF"/>
    <w:rsid w:val="007B0749"/>
    <w:rsid w:val="007B0BE7"/>
    <w:rsid w:val="007B1824"/>
    <w:rsid w:val="007B1BFB"/>
    <w:rsid w:val="007B1C73"/>
    <w:rsid w:val="007B28E1"/>
    <w:rsid w:val="007B3919"/>
    <w:rsid w:val="007B4200"/>
    <w:rsid w:val="007B44E7"/>
    <w:rsid w:val="007B4B81"/>
    <w:rsid w:val="007B4DFA"/>
    <w:rsid w:val="007B57B5"/>
    <w:rsid w:val="007B5E5E"/>
    <w:rsid w:val="007C06A2"/>
    <w:rsid w:val="007C0B45"/>
    <w:rsid w:val="007C1055"/>
    <w:rsid w:val="007C14C2"/>
    <w:rsid w:val="007C1DC3"/>
    <w:rsid w:val="007C2500"/>
    <w:rsid w:val="007C2DCC"/>
    <w:rsid w:val="007C3241"/>
    <w:rsid w:val="007C496E"/>
    <w:rsid w:val="007C4B01"/>
    <w:rsid w:val="007C4D73"/>
    <w:rsid w:val="007C523A"/>
    <w:rsid w:val="007C5558"/>
    <w:rsid w:val="007C6929"/>
    <w:rsid w:val="007C6AB6"/>
    <w:rsid w:val="007C7056"/>
    <w:rsid w:val="007C715F"/>
    <w:rsid w:val="007C7CEF"/>
    <w:rsid w:val="007D0D45"/>
    <w:rsid w:val="007D0DA6"/>
    <w:rsid w:val="007D10DC"/>
    <w:rsid w:val="007D1C26"/>
    <w:rsid w:val="007D1FC9"/>
    <w:rsid w:val="007D2292"/>
    <w:rsid w:val="007D3193"/>
    <w:rsid w:val="007D583C"/>
    <w:rsid w:val="007D6756"/>
    <w:rsid w:val="007D694A"/>
    <w:rsid w:val="007D766A"/>
    <w:rsid w:val="007D77EE"/>
    <w:rsid w:val="007D797D"/>
    <w:rsid w:val="007E021E"/>
    <w:rsid w:val="007E06C6"/>
    <w:rsid w:val="007E08E5"/>
    <w:rsid w:val="007E0A98"/>
    <w:rsid w:val="007E166E"/>
    <w:rsid w:val="007E30E6"/>
    <w:rsid w:val="007E52C6"/>
    <w:rsid w:val="007E5468"/>
    <w:rsid w:val="007E6E13"/>
    <w:rsid w:val="007E7042"/>
    <w:rsid w:val="007F0210"/>
    <w:rsid w:val="007F03AD"/>
    <w:rsid w:val="007F066F"/>
    <w:rsid w:val="007F06B0"/>
    <w:rsid w:val="007F25A2"/>
    <w:rsid w:val="007F2C29"/>
    <w:rsid w:val="007F2D5B"/>
    <w:rsid w:val="007F2F1C"/>
    <w:rsid w:val="007F3B7E"/>
    <w:rsid w:val="007F7FBA"/>
    <w:rsid w:val="00800A00"/>
    <w:rsid w:val="008013B8"/>
    <w:rsid w:val="0080243E"/>
    <w:rsid w:val="008027DB"/>
    <w:rsid w:val="00802855"/>
    <w:rsid w:val="00804166"/>
    <w:rsid w:val="008066EB"/>
    <w:rsid w:val="00807F1C"/>
    <w:rsid w:val="00807FD8"/>
    <w:rsid w:val="00810403"/>
    <w:rsid w:val="00810463"/>
    <w:rsid w:val="0081051F"/>
    <w:rsid w:val="008118E6"/>
    <w:rsid w:val="00811D33"/>
    <w:rsid w:val="00811D81"/>
    <w:rsid w:val="00812C9A"/>
    <w:rsid w:val="00812D7B"/>
    <w:rsid w:val="00813BB0"/>
    <w:rsid w:val="008143A8"/>
    <w:rsid w:val="00814EF1"/>
    <w:rsid w:val="00815A7E"/>
    <w:rsid w:val="008173AE"/>
    <w:rsid w:val="00817E90"/>
    <w:rsid w:val="008207C6"/>
    <w:rsid w:val="0082094C"/>
    <w:rsid w:val="00821162"/>
    <w:rsid w:val="00821651"/>
    <w:rsid w:val="00824CAA"/>
    <w:rsid w:val="00825D9A"/>
    <w:rsid w:val="00826483"/>
    <w:rsid w:val="00827224"/>
    <w:rsid w:val="008276EA"/>
    <w:rsid w:val="00830038"/>
    <w:rsid w:val="008313BC"/>
    <w:rsid w:val="00832279"/>
    <w:rsid w:val="00832C6E"/>
    <w:rsid w:val="00832DB6"/>
    <w:rsid w:val="00834048"/>
    <w:rsid w:val="00834850"/>
    <w:rsid w:val="00834A8E"/>
    <w:rsid w:val="00835B6F"/>
    <w:rsid w:val="008360D5"/>
    <w:rsid w:val="008367B9"/>
    <w:rsid w:val="00837761"/>
    <w:rsid w:val="008415B6"/>
    <w:rsid w:val="0084177C"/>
    <w:rsid w:val="00841A93"/>
    <w:rsid w:val="00841B3D"/>
    <w:rsid w:val="00842000"/>
    <w:rsid w:val="00842113"/>
    <w:rsid w:val="008429C6"/>
    <w:rsid w:val="00843916"/>
    <w:rsid w:val="00844282"/>
    <w:rsid w:val="00844439"/>
    <w:rsid w:val="0084467F"/>
    <w:rsid w:val="008453B2"/>
    <w:rsid w:val="00845A04"/>
    <w:rsid w:val="00846C8D"/>
    <w:rsid w:val="008479E8"/>
    <w:rsid w:val="00850CA2"/>
    <w:rsid w:val="008511E2"/>
    <w:rsid w:val="00851A2D"/>
    <w:rsid w:val="00851DCC"/>
    <w:rsid w:val="00851F03"/>
    <w:rsid w:val="00853AEC"/>
    <w:rsid w:val="00853B0B"/>
    <w:rsid w:val="00853D6D"/>
    <w:rsid w:val="00854051"/>
    <w:rsid w:val="008560B9"/>
    <w:rsid w:val="00856755"/>
    <w:rsid w:val="00856A71"/>
    <w:rsid w:val="0085764A"/>
    <w:rsid w:val="00860008"/>
    <w:rsid w:val="008607E5"/>
    <w:rsid w:val="00861E4A"/>
    <w:rsid w:val="00861F40"/>
    <w:rsid w:val="00862C37"/>
    <w:rsid w:val="00862E0E"/>
    <w:rsid w:val="00863DF3"/>
    <w:rsid w:val="00864AD7"/>
    <w:rsid w:val="00864E82"/>
    <w:rsid w:val="00866128"/>
    <w:rsid w:val="00866D42"/>
    <w:rsid w:val="0086765B"/>
    <w:rsid w:val="0086770E"/>
    <w:rsid w:val="0086796C"/>
    <w:rsid w:val="00867BBF"/>
    <w:rsid w:val="00867E29"/>
    <w:rsid w:val="00870B90"/>
    <w:rsid w:val="00873AFC"/>
    <w:rsid w:val="0087472E"/>
    <w:rsid w:val="00874D8B"/>
    <w:rsid w:val="0087504A"/>
    <w:rsid w:val="00875DD0"/>
    <w:rsid w:val="0088168B"/>
    <w:rsid w:val="00881C32"/>
    <w:rsid w:val="00882958"/>
    <w:rsid w:val="00882B61"/>
    <w:rsid w:val="00883223"/>
    <w:rsid w:val="00883C16"/>
    <w:rsid w:val="00883F50"/>
    <w:rsid w:val="00885981"/>
    <w:rsid w:val="00886771"/>
    <w:rsid w:val="00886F8A"/>
    <w:rsid w:val="00887143"/>
    <w:rsid w:val="008873C6"/>
    <w:rsid w:val="008903DE"/>
    <w:rsid w:val="00890420"/>
    <w:rsid w:val="00891DA3"/>
    <w:rsid w:val="00892E9C"/>
    <w:rsid w:val="0089376E"/>
    <w:rsid w:val="00895103"/>
    <w:rsid w:val="008955FE"/>
    <w:rsid w:val="00895CD3"/>
    <w:rsid w:val="00896AF4"/>
    <w:rsid w:val="008A06DC"/>
    <w:rsid w:val="008A0803"/>
    <w:rsid w:val="008A0DF3"/>
    <w:rsid w:val="008A0E7A"/>
    <w:rsid w:val="008A1350"/>
    <w:rsid w:val="008A1E40"/>
    <w:rsid w:val="008A24F7"/>
    <w:rsid w:val="008A2A9B"/>
    <w:rsid w:val="008A42C7"/>
    <w:rsid w:val="008A480B"/>
    <w:rsid w:val="008A5027"/>
    <w:rsid w:val="008A50CA"/>
    <w:rsid w:val="008A5CD5"/>
    <w:rsid w:val="008A63C4"/>
    <w:rsid w:val="008A6965"/>
    <w:rsid w:val="008A7A49"/>
    <w:rsid w:val="008B14BB"/>
    <w:rsid w:val="008B1BD1"/>
    <w:rsid w:val="008B20DB"/>
    <w:rsid w:val="008B2261"/>
    <w:rsid w:val="008B2587"/>
    <w:rsid w:val="008B305E"/>
    <w:rsid w:val="008B3BD2"/>
    <w:rsid w:val="008B43C9"/>
    <w:rsid w:val="008B46EC"/>
    <w:rsid w:val="008B5C3C"/>
    <w:rsid w:val="008B5F49"/>
    <w:rsid w:val="008C03D2"/>
    <w:rsid w:val="008C1440"/>
    <w:rsid w:val="008C2475"/>
    <w:rsid w:val="008C3CBD"/>
    <w:rsid w:val="008C47A6"/>
    <w:rsid w:val="008C48EF"/>
    <w:rsid w:val="008C4B0C"/>
    <w:rsid w:val="008C4D8D"/>
    <w:rsid w:val="008C6734"/>
    <w:rsid w:val="008C6F89"/>
    <w:rsid w:val="008C7A27"/>
    <w:rsid w:val="008D0437"/>
    <w:rsid w:val="008D19B9"/>
    <w:rsid w:val="008D1EE2"/>
    <w:rsid w:val="008D2E61"/>
    <w:rsid w:val="008D3A92"/>
    <w:rsid w:val="008D3BE0"/>
    <w:rsid w:val="008D5872"/>
    <w:rsid w:val="008D704E"/>
    <w:rsid w:val="008D75A5"/>
    <w:rsid w:val="008E0EC7"/>
    <w:rsid w:val="008E1261"/>
    <w:rsid w:val="008E13EE"/>
    <w:rsid w:val="008E142E"/>
    <w:rsid w:val="008E1A9B"/>
    <w:rsid w:val="008E2E62"/>
    <w:rsid w:val="008E3A91"/>
    <w:rsid w:val="008E3D31"/>
    <w:rsid w:val="008E3D54"/>
    <w:rsid w:val="008E59FB"/>
    <w:rsid w:val="008E78D8"/>
    <w:rsid w:val="008F0CFA"/>
    <w:rsid w:val="008F11FA"/>
    <w:rsid w:val="008F1EB2"/>
    <w:rsid w:val="008F2759"/>
    <w:rsid w:val="008F346B"/>
    <w:rsid w:val="008F376B"/>
    <w:rsid w:val="008F3AD1"/>
    <w:rsid w:val="008F4508"/>
    <w:rsid w:val="008F49D7"/>
    <w:rsid w:val="008F4C5C"/>
    <w:rsid w:val="008F61DB"/>
    <w:rsid w:val="008F652E"/>
    <w:rsid w:val="008F6A6A"/>
    <w:rsid w:val="008F729F"/>
    <w:rsid w:val="009005AD"/>
    <w:rsid w:val="00900F71"/>
    <w:rsid w:val="00901365"/>
    <w:rsid w:val="009016FC"/>
    <w:rsid w:val="00901C93"/>
    <w:rsid w:val="00901D51"/>
    <w:rsid w:val="00901EA6"/>
    <w:rsid w:val="00902455"/>
    <w:rsid w:val="009024F8"/>
    <w:rsid w:val="00904C88"/>
    <w:rsid w:val="00905C33"/>
    <w:rsid w:val="00905D0C"/>
    <w:rsid w:val="0091001B"/>
    <w:rsid w:val="00910503"/>
    <w:rsid w:val="00911347"/>
    <w:rsid w:val="009115ED"/>
    <w:rsid w:val="00912337"/>
    <w:rsid w:val="00914394"/>
    <w:rsid w:val="009144C1"/>
    <w:rsid w:val="00914A6F"/>
    <w:rsid w:val="00914A9E"/>
    <w:rsid w:val="00915665"/>
    <w:rsid w:val="00917D17"/>
    <w:rsid w:val="0092026F"/>
    <w:rsid w:val="00920632"/>
    <w:rsid w:val="009212CB"/>
    <w:rsid w:val="0092161B"/>
    <w:rsid w:val="00921A7B"/>
    <w:rsid w:val="00922EE5"/>
    <w:rsid w:val="009231C6"/>
    <w:rsid w:val="0092487D"/>
    <w:rsid w:val="009250FC"/>
    <w:rsid w:val="0092625A"/>
    <w:rsid w:val="00926927"/>
    <w:rsid w:val="0093076F"/>
    <w:rsid w:val="00930B8C"/>
    <w:rsid w:val="00931529"/>
    <w:rsid w:val="00931E3A"/>
    <w:rsid w:val="00932007"/>
    <w:rsid w:val="00932557"/>
    <w:rsid w:val="00932905"/>
    <w:rsid w:val="00933631"/>
    <w:rsid w:val="0093451C"/>
    <w:rsid w:val="009352BB"/>
    <w:rsid w:val="00935622"/>
    <w:rsid w:val="009358C2"/>
    <w:rsid w:val="00935E8D"/>
    <w:rsid w:val="0093641C"/>
    <w:rsid w:val="009368AC"/>
    <w:rsid w:val="009405CD"/>
    <w:rsid w:val="00943558"/>
    <w:rsid w:val="009435B9"/>
    <w:rsid w:val="00943B14"/>
    <w:rsid w:val="00943F42"/>
    <w:rsid w:val="00944033"/>
    <w:rsid w:val="00944199"/>
    <w:rsid w:val="00944BD8"/>
    <w:rsid w:val="00944C35"/>
    <w:rsid w:val="00945C96"/>
    <w:rsid w:val="00945E4D"/>
    <w:rsid w:val="00945FDD"/>
    <w:rsid w:val="009460F0"/>
    <w:rsid w:val="00946320"/>
    <w:rsid w:val="0094688E"/>
    <w:rsid w:val="0094713B"/>
    <w:rsid w:val="00947F17"/>
    <w:rsid w:val="009500DA"/>
    <w:rsid w:val="0095060C"/>
    <w:rsid w:val="00950B28"/>
    <w:rsid w:val="00950B3E"/>
    <w:rsid w:val="00951497"/>
    <w:rsid w:val="009516BB"/>
    <w:rsid w:val="00952427"/>
    <w:rsid w:val="00952BA2"/>
    <w:rsid w:val="00953C61"/>
    <w:rsid w:val="00954CD6"/>
    <w:rsid w:val="009562CD"/>
    <w:rsid w:val="009562D7"/>
    <w:rsid w:val="00956431"/>
    <w:rsid w:val="00961F93"/>
    <w:rsid w:val="0096230E"/>
    <w:rsid w:val="00962B16"/>
    <w:rsid w:val="00964380"/>
    <w:rsid w:val="00964630"/>
    <w:rsid w:val="00964F8F"/>
    <w:rsid w:val="00965477"/>
    <w:rsid w:val="0096586C"/>
    <w:rsid w:val="00965972"/>
    <w:rsid w:val="009667D8"/>
    <w:rsid w:val="00966D30"/>
    <w:rsid w:val="0096718C"/>
    <w:rsid w:val="00967312"/>
    <w:rsid w:val="0096748E"/>
    <w:rsid w:val="0096759D"/>
    <w:rsid w:val="00970A58"/>
    <w:rsid w:val="00971A68"/>
    <w:rsid w:val="009727F0"/>
    <w:rsid w:val="00973092"/>
    <w:rsid w:val="00973A1C"/>
    <w:rsid w:val="009745F4"/>
    <w:rsid w:val="009765CA"/>
    <w:rsid w:val="00976A10"/>
    <w:rsid w:val="0097791B"/>
    <w:rsid w:val="00977FAC"/>
    <w:rsid w:val="0098039F"/>
    <w:rsid w:val="0098142A"/>
    <w:rsid w:val="0098152D"/>
    <w:rsid w:val="00981761"/>
    <w:rsid w:val="00982AD8"/>
    <w:rsid w:val="00983644"/>
    <w:rsid w:val="0098367C"/>
    <w:rsid w:val="00983ED4"/>
    <w:rsid w:val="009844E5"/>
    <w:rsid w:val="009848D3"/>
    <w:rsid w:val="00984AB6"/>
    <w:rsid w:val="009851B2"/>
    <w:rsid w:val="00985A33"/>
    <w:rsid w:val="00986685"/>
    <w:rsid w:val="00986987"/>
    <w:rsid w:val="00986EFC"/>
    <w:rsid w:val="00987732"/>
    <w:rsid w:val="0098785C"/>
    <w:rsid w:val="00987A7F"/>
    <w:rsid w:val="00987D84"/>
    <w:rsid w:val="00990FDB"/>
    <w:rsid w:val="00992468"/>
    <w:rsid w:val="0099249F"/>
    <w:rsid w:val="00992BD4"/>
    <w:rsid w:val="00994094"/>
    <w:rsid w:val="00994812"/>
    <w:rsid w:val="009948BB"/>
    <w:rsid w:val="00994901"/>
    <w:rsid w:val="00994B5D"/>
    <w:rsid w:val="0099518A"/>
    <w:rsid w:val="00995268"/>
    <w:rsid w:val="00996215"/>
    <w:rsid w:val="00996515"/>
    <w:rsid w:val="00996B30"/>
    <w:rsid w:val="00996FA1"/>
    <w:rsid w:val="00997E29"/>
    <w:rsid w:val="009A047A"/>
    <w:rsid w:val="009A05B2"/>
    <w:rsid w:val="009A21F8"/>
    <w:rsid w:val="009A300E"/>
    <w:rsid w:val="009A3151"/>
    <w:rsid w:val="009A3330"/>
    <w:rsid w:val="009A3A65"/>
    <w:rsid w:val="009A3DFE"/>
    <w:rsid w:val="009A419F"/>
    <w:rsid w:val="009A45BB"/>
    <w:rsid w:val="009A515A"/>
    <w:rsid w:val="009A5468"/>
    <w:rsid w:val="009A6496"/>
    <w:rsid w:val="009A6592"/>
    <w:rsid w:val="009A6A7B"/>
    <w:rsid w:val="009A70E3"/>
    <w:rsid w:val="009A77A8"/>
    <w:rsid w:val="009B1959"/>
    <w:rsid w:val="009B1A77"/>
    <w:rsid w:val="009B1A9D"/>
    <w:rsid w:val="009B3198"/>
    <w:rsid w:val="009B3D4E"/>
    <w:rsid w:val="009B3DC5"/>
    <w:rsid w:val="009B3F73"/>
    <w:rsid w:val="009B4C5E"/>
    <w:rsid w:val="009B4E6D"/>
    <w:rsid w:val="009B5A39"/>
    <w:rsid w:val="009B5F78"/>
    <w:rsid w:val="009B63A6"/>
    <w:rsid w:val="009B7174"/>
    <w:rsid w:val="009C0AA1"/>
    <w:rsid w:val="009C0E06"/>
    <w:rsid w:val="009C1910"/>
    <w:rsid w:val="009C1F36"/>
    <w:rsid w:val="009C305E"/>
    <w:rsid w:val="009C349D"/>
    <w:rsid w:val="009C471C"/>
    <w:rsid w:val="009C55C9"/>
    <w:rsid w:val="009C5972"/>
    <w:rsid w:val="009C601C"/>
    <w:rsid w:val="009C7FD6"/>
    <w:rsid w:val="009D0CCC"/>
    <w:rsid w:val="009D299F"/>
    <w:rsid w:val="009D447F"/>
    <w:rsid w:val="009D4640"/>
    <w:rsid w:val="009D470A"/>
    <w:rsid w:val="009D508A"/>
    <w:rsid w:val="009D5D4E"/>
    <w:rsid w:val="009D65AD"/>
    <w:rsid w:val="009D67DA"/>
    <w:rsid w:val="009D6D76"/>
    <w:rsid w:val="009D6FB9"/>
    <w:rsid w:val="009D7397"/>
    <w:rsid w:val="009D7814"/>
    <w:rsid w:val="009E0814"/>
    <w:rsid w:val="009E1413"/>
    <w:rsid w:val="009E23B4"/>
    <w:rsid w:val="009E2A12"/>
    <w:rsid w:val="009E32DE"/>
    <w:rsid w:val="009E34A3"/>
    <w:rsid w:val="009E381E"/>
    <w:rsid w:val="009E392B"/>
    <w:rsid w:val="009E3AFB"/>
    <w:rsid w:val="009E3C6F"/>
    <w:rsid w:val="009E3E75"/>
    <w:rsid w:val="009E6662"/>
    <w:rsid w:val="009E6C04"/>
    <w:rsid w:val="009E70A1"/>
    <w:rsid w:val="009E7150"/>
    <w:rsid w:val="009E719D"/>
    <w:rsid w:val="009E7A3A"/>
    <w:rsid w:val="009F07F5"/>
    <w:rsid w:val="009F0EDB"/>
    <w:rsid w:val="009F1A99"/>
    <w:rsid w:val="009F2E6C"/>
    <w:rsid w:val="009F3070"/>
    <w:rsid w:val="009F4192"/>
    <w:rsid w:val="009F5BA6"/>
    <w:rsid w:val="009F5E25"/>
    <w:rsid w:val="009F62A1"/>
    <w:rsid w:val="009F689A"/>
    <w:rsid w:val="009F726F"/>
    <w:rsid w:val="009F7ABE"/>
    <w:rsid w:val="009F7B27"/>
    <w:rsid w:val="009F7DCB"/>
    <w:rsid w:val="009F7F44"/>
    <w:rsid w:val="00A00D6A"/>
    <w:rsid w:val="00A00E3A"/>
    <w:rsid w:val="00A0189D"/>
    <w:rsid w:val="00A0193E"/>
    <w:rsid w:val="00A01CDC"/>
    <w:rsid w:val="00A01E1B"/>
    <w:rsid w:val="00A01F30"/>
    <w:rsid w:val="00A0288C"/>
    <w:rsid w:val="00A02E29"/>
    <w:rsid w:val="00A0301F"/>
    <w:rsid w:val="00A03F7F"/>
    <w:rsid w:val="00A04012"/>
    <w:rsid w:val="00A04F42"/>
    <w:rsid w:val="00A068AE"/>
    <w:rsid w:val="00A06B21"/>
    <w:rsid w:val="00A073FF"/>
    <w:rsid w:val="00A07F7E"/>
    <w:rsid w:val="00A101D0"/>
    <w:rsid w:val="00A11C6E"/>
    <w:rsid w:val="00A1299F"/>
    <w:rsid w:val="00A12A8A"/>
    <w:rsid w:val="00A12DE7"/>
    <w:rsid w:val="00A12F12"/>
    <w:rsid w:val="00A13622"/>
    <w:rsid w:val="00A13CC2"/>
    <w:rsid w:val="00A14953"/>
    <w:rsid w:val="00A16163"/>
    <w:rsid w:val="00A16C38"/>
    <w:rsid w:val="00A16EE8"/>
    <w:rsid w:val="00A17CD4"/>
    <w:rsid w:val="00A20671"/>
    <w:rsid w:val="00A21480"/>
    <w:rsid w:val="00A216D9"/>
    <w:rsid w:val="00A22E17"/>
    <w:rsid w:val="00A24792"/>
    <w:rsid w:val="00A248A7"/>
    <w:rsid w:val="00A24EC5"/>
    <w:rsid w:val="00A25F10"/>
    <w:rsid w:val="00A25FF0"/>
    <w:rsid w:val="00A266DD"/>
    <w:rsid w:val="00A26AD4"/>
    <w:rsid w:val="00A2754C"/>
    <w:rsid w:val="00A276EE"/>
    <w:rsid w:val="00A27749"/>
    <w:rsid w:val="00A27A9B"/>
    <w:rsid w:val="00A308B8"/>
    <w:rsid w:val="00A3186F"/>
    <w:rsid w:val="00A328D7"/>
    <w:rsid w:val="00A32B1F"/>
    <w:rsid w:val="00A3353C"/>
    <w:rsid w:val="00A33929"/>
    <w:rsid w:val="00A34468"/>
    <w:rsid w:val="00A344E3"/>
    <w:rsid w:val="00A34B6E"/>
    <w:rsid w:val="00A34E2A"/>
    <w:rsid w:val="00A3509F"/>
    <w:rsid w:val="00A3525D"/>
    <w:rsid w:val="00A353F4"/>
    <w:rsid w:val="00A36208"/>
    <w:rsid w:val="00A36242"/>
    <w:rsid w:val="00A3790D"/>
    <w:rsid w:val="00A37C2C"/>
    <w:rsid w:val="00A41B40"/>
    <w:rsid w:val="00A41EBA"/>
    <w:rsid w:val="00A4283B"/>
    <w:rsid w:val="00A42F6B"/>
    <w:rsid w:val="00A4469E"/>
    <w:rsid w:val="00A447FA"/>
    <w:rsid w:val="00A4565B"/>
    <w:rsid w:val="00A45C46"/>
    <w:rsid w:val="00A45DA6"/>
    <w:rsid w:val="00A45E96"/>
    <w:rsid w:val="00A500CC"/>
    <w:rsid w:val="00A50307"/>
    <w:rsid w:val="00A50455"/>
    <w:rsid w:val="00A5060C"/>
    <w:rsid w:val="00A50998"/>
    <w:rsid w:val="00A51B85"/>
    <w:rsid w:val="00A52132"/>
    <w:rsid w:val="00A52167"/>
    <w:rsid w:val="00A53456"/>
    <w:rsid w:val="00A536E1"/>
    <w:rsid w:val="00A5416E"/>
    <w:rsid w:val="00A5504B"/>
    <w:rsid w:val="00A556E0"/>
    <w:rsid w:val="00A55808"/>
    <w:rsid w:val="00A561B8"/>
    <w:rsid w:val="00A5799A"/>
    <w:rsid w:val="00A57D78"/>
    <w:rsid w:val="00A603B9"/>
    <w:rsid w:val="00A60896"/>
    <w:rsid w:val="00A60E83"/>
    <w:rsid w:val="00A614D5"/>
    <w:rsid w:val="00A638FC"/>
    <w:rsid w:val="00A63BA6"/>
    <w:rsid w:val="00A649FA"/>
    <w:rsid w:val="00A64AF2"/>
    <w:rsid w:val="00A65786"/>
    <w:rsid w:val="00A66A0F"/>
    <w:rsid w:val="00A67028"/>
    <w:rsid w:val="00A670D5"/>
    <w:rsid w:val="00A67996"/>
    <w:rsid w:val="00A67BC3"/>
    <w:rsid w:val="00A704B4"/>
    <w:rsid w:val="00A70D36"/>
    <w:rsid w:val="00A71631"/>
    <w:rsid w:val="00A72631"/>
    <w:rsid w:val="00A73F20"/>
    <w:rsid w:val="00A7425F"/>
    <w:rsid w:val="00A7468D"/>
    <w:rsid w:val="00A75494"/>
    <w:rsid w:val="00A75FD3"/>
    <w:rsid w:val="00A7639A"/>
    <w:rsid w:val="00A76997"/>
    <w:rsid w:val="00A77189"/>
    <w:rsid w:val="00A77468"/>
    <w:rsid w:val="00A778AD"/>
    <w:rsid w:val="00A77A80"/>
    <w:rsid w:val="00A77FEE"/>
    <w:rsid w:val="00A805D3"/>
    <w:rsid w:val="00A8082E"/>
    <w:rsid w:val="00A80D80"/>
    <w:rsid w:val="00A82186"/>
    <w:rsid w:val="00A83C01"/>
    <w:rsid w:val="00A845D0"/>
    <w:rsid w:val="00A84954"/>
    <w:rsid w:val="00A84BB6"/>
    <w:rsid w:val="00A85377"/>
    <w:rsid w:val="00A85F37"/>
    <w:rsid w:val="00A866D5"/>
    <w:rsid w:val="00A86A6A"/>
    <w:rsid w:val="00A87472"/>
    <w:rsid w:val="00A87641"/>
    <w:rsid w:val="00A91C54"/>
    <w:rsid w:val="00A91F6D"/>
    <w:rsid w:val="00A935CF"/>
    <w:rsid w:val="00A93A29"/>
    <w:rsid w:val="00A93B70"/>
    <w:rsid w:val="00A9410F"/>
    <w:rsid w:val="00A94A1F"/>
    <w:rsid w:val="00A94A26"/>
    <w:rsid w:val="00A94FCC"/>
    <w:rsid w:val="00A95193"/>
    <w:rsid w:val="00A961D8"/>
    <w:rsid w:val="00A96EB2"/>
    <w:rsid w:val="00A975A2"/>
    <w:rsid w:val="00AA024D"/>
    <w:rsid w:val="00AA0B9A"/>
    <w:rsid w:val="00AA2D5C"/>
    <w:rsid w:val="00AA371A"/>
    <w:rsid w:val="00AA3E0E"/>
    <w:rsid w:val="00AA4200"/>
    <w:rsid w:val="00AA4D4F"/>
    <w:rsid w:val="00AA5766"/>
    <w:rsid w:val="00AA5D36"/>
    <w:rsid w:val="00AA6170"/>
    <w:rsid w:val="00AA63C7"/>
    <w:rsid w:val="00AA68EF"/>
    <w:rsid w:val="00AA694B"/>
    <w:rsid w:val="00AA6D8D"/>
    <w:rsid w:val="00AA7C08"/>
    <w:rsid w:val="00AB0224"/>
    <w:rsid w:val="00AB27FC"/>
    <w:rsid w:val="00AB2A18"/>
    <w:rsid w:val="00AB2CA2"/>
    <w:rsid w:val="00AB2FED"/>
    <w:rsid w:val="00AB356C"/>
    <w:rsid w:val="00AB363F"/>
    <w:rsid w:val="00AB4ECE"/>
    <w:rsid w:val="00AB53EC"/>
    <w:rsid w:val="00AB55C2"/>
    <w:rsid w:val="00AB6777"/>
    <w:rsid w:val="00AB7045"/>
    <w:rsid w:val="00AC0300"/>
    <w:rsid w:val="00AC0B87"/>
    <w:rsid w:val="00AC25D2"/>
    <w:rsid w:val="00AC26F6"/>
    <w:rsid w:val="00AC28E0"/>
    <w:rsid w:val="00AC41D5"/>
    <w:rsid w:val="00AC43A2"/>
    <w:rsid w:val="00AC524A"/>
    <w:rsid w:val="00AC5700"/>
    <w:rsid w:val="00AC59C5"/>
    <w:rsid w:val="00AC6242"/>
    <w:rsid w:val="00AC6E73"/>
    <w:rsid w:val="00AC713C"/>
    <w:rsid w:val="00AD0182"/>
    <w:rsid w:val="00AD10F7"/>
    <w:rsid w:val="00AD1361"/>
    <w:rsid w:val="00AD14E3"/>
    <w:rsid w:val="00AD35D1"/>
    <w:rsid w:val="00AD35E0"/>
    <w:rsid w:val="00AD49D8"/>
    <w:rsid w:val="00AD5C0C"/>
    <w:rsid w:val="00AD6165"/>
    <w:rsid w:val="00AD62AC"/>
    <w:rsid w:val="00AD737D"/>
    <w:rsid w:val="00AE0E16"/>
    <w:rsid w:val="00AE1626"/>
    <w:rsid w:val="00AE2290"/>
    <w:rsid w:val="00AE2368"/>
    <w:rsid w:val="00AE2AB9"/>
    <w:rsid w:val="00AE3619"/>
    <w:rsid w:val="00AE4409"/>
    <w:rsid w:val="00AE4BCC"/>
    <w:rsid w:val="00AE53C5"/>
    <w:rsid w:val="00AE542F"/>
    <w:rsid w:val="00AE590E"/>
    <w:rsid w:val="00AE59D7"/>
    <w:rsid w:val="00AE6214"/>
    <w:rsid w:val="00AE6392"/>
    <w:rsid w:val="00AE69B9"/>
    <w:rsid w:val="00AE6CAC"/>
    <w:rsid w:val="00AE7181"/>
    <w:rsid w:val="00AF00F9"/>
    <w:rsid w:val="00AF036C"/>
    <w:rsid w:val="00AF0443"/>
    <w:rsid w:val="00AF06E4"/>
    <w:rsid w:val="00AF199E"/>
    <w:rsid w:val="00AF1D35"/>
    <w:rsid w:val="00AF23AE"/>
    <w:rsid w:val="00AF2894"/>
    <w:rsid w:val="00AF360C"/>
    <w:rsid w:val="00AF43F0"/>
    <w:rsid w:val="00AF4B51"/>
    <w:rsid w:val="00AF4D90"/>
    <w:rsid w:val="00AF6026"/>
    <w:rsid w:val="00AF68C3"/>
    <w:rsid w:val="00AF6CCF"/>
    <w:rsid w:val="00AF785E"/>
    <w:rsid w:val="00AF7B80"/>
    <w:rsid w:val="00B00F55"/>
    <w:rsid w:val="00B0117F"/>
    <w:rsid w:val="00B01D96"/>
    <w:rsid w:val="00B02504"/>
    <w:rsid w:val="00B02D94"/>
    <w:rsid w:val="00B0346B"/>
    <w:rsid w:val="00B03560"/>
    <w:rsid w:val="00B03820"/>
    <w:rsid w:val="00B038A2"/>
    <w:rsid w:val="00B03AB5"/>
    <w:rsid w:val="00B040AA"/>
    <w:rsid w:val="00B0592D"/>
    <w:rsid w:val="00B06A5F"/>
    <w:rsid w:val="00B07D7B"/>
    <w:rsid w:val="00B07EBA"/>
    <w:rsid w:val="00B117E4"/>
    <w:rsid w:val="00B11D5F"/>
    <w:rsid w:val="00B1218D"/>
    <w:rsid w:val="00B12D2C"/>
    <w:rsid w:val="00B12FAF"/>
    <w:rsid w:val="00B13A8D"/>
    <w:rsid w:val="00B13C3F"/>
    <w:rsid w:val="00B14339"/>
    <w:rsid w:val="00B14C0E"/>
    <w:rsid w:val="00B15635"/>
    <w:rsid w:val="00B159A9"/>
    <w:rsid w:val="00B16668"/>
    <w:rsid w:val="00B16B4D"/>
    <w:rsid w:val="00B173A1"/>
    <w:rsid w:val="00B175B2"/>
    <w:rsid w:val="00B17E7B"/>
    <w:rsid w:val="00B2011B"/>
    <w:rsid w:val="00B20BA9"/>
    <w:rsid w:val="00B217BA"/>
    <w:rsid w:val="00B2195A"/>
    <w:rsid w:val="00B21BE5"/>
    <w:rsid w:val="00B22C5A"/>
    <w:rsid w:val="00B22FD2"/>
    <w:rsid w:val="00B232DD"/>
    <w:rsid w:val="00B23BDB"/>
    <w:rsid w:val="00B2499D"/>
    <w:rsid w:val="00B24E6B"/>
    <w:rsid w:val="00B25455"/>
    <w:rsid w:val="00B25673"/>
    <w:rsid w:val="00B25F2F"/>
    <w:rsid w:val="00B26616"/>
    <w:rsid w:val="00B26E30"/>
    <w:rsid w:val="00B30B4B"/>
    <w:rsid w:val="00B30D72"/>
    <w:rsid w:val="00B32301"/>
    <w:rsid w:val="00B32C47"/>
    <w:rsid w:val="00B335A8"/>
    <w:rsid w:val="00B33BD4"/>
    <w:rsid w:val="00B33F4E"/>
    <w:rsid w:val="00B33F62"/>
    <w:rsid w:val="00B348A5"/>
    <w:rsid w:val="00B364FD"/>
    <w:rsid w:val="00B36570"/>
    <w:rsid w:val="00B366B8"/>
    <w:rsid w:val="00B375B6"/>
    <w:rsid w:val="00B37E9C"/>
    <w:rsid w:val="00B40F6E"/>
    <w:rsid w:val="00B41261"/>
    <w:rsid w:val="00B42BAC"/>
    <w:rsid w:val="00B42DCF"/>
    <w:rsid w:val="00B460CC"/>
    <w:rsid w:val="00B460DE"/>
    <w:rsid w:val="00B46212"/>
    <w:rsid w:val="00B5073F"/>
    <w:rsid w:val="00B51B13"/>
    <w:rsid w:val="00B52353"/>
    <w:rsid w:val="00B52D6B"/>
    <w:rsid w:val="00B53561"/>
    <w:rsid w:val="00B53C1D"/>
    <w:rsid w:val="00B54484"/>
    <w:rsid w:val="00B5474C"/>
    <w:rsid w:val="00B55B9E"/>
    <w:rsid w:val="00B55C26"/>
    <w:rsid w:val="00B55E37"/>
    <w:rsid w:val="00B57C14"/>
    <w:rsid w:val="00B60773"/>
    <w:rsid w:val="00B61341"/>
    <w:rsid w:val="00B616D2"/>
    <w:rsid w:val="00B61FB8"/>
    <w:rsid w:val="00B62A44"/>
    <w:rsid w:val="00B62BF0"/>
    <w:rsid w:val="00B633F3"/>
    <w:rsid w:val="00B63E4C"/>
    <w:rsid w:val="00B640DE"/>
    <w:rsid w:val="00B644D7"/>
    <w:rsid w:val="00B652DF"/>
    <w:rsid w:val="00B65A78"/>
    <w:rsid w:val="00B665C5"/>
    <w:rsid w:val="00B66879"/>
    <w:rsid w:val="00B669A3"/>
    <w:rsid w:val="00B66C0C"/>
    <w:rsid w:val="00B66DFD"/>
    <w:rsid w:val="00B66FAA"/>
    <w:rsid w:val="00B6719B"/>
    <w:rsid w:val="00B703DC"/>
    <w:rsid w:val="00B707D4"/>
    <w:rsid w:val="00B70B7A"/>
    <w:rsid w:val="00B70B81"/>
    <w:rsid w:val="00B70C31"/>
    <w:rsid w:val="00B714A4"/>
    <w:rsid w:val="00B72342"/>
    <w:rsid w:val="00B7282B"/>
    <w:rsid w:val="00B72908"/>
    <w:rsid w:val="00B72B86"/>
    <w:rsid w:val="00B72D92"/>
    <w:rsid w:val="00B72DAA"/>
    <w:rsid w:val="00B7470F"/>
    <w:rsid w:val="00B74E23"/>
    <w:rsid w:val="00B750B2"/>
    <w:rsid w:val="00B75207"/>
    <w:rsid w:val="00B76478"/>
    <w:rsid w:val="00B77151"/>
    <w:rsid w:val="00B7736C"/>
    <w:rsid w:val="00B77689"/>
    <w:rsid w:val="00B80A15"/>
    <w:rsid w:val="00B80EEC"/>
    <w:rsid w:val="00B841B5"/>
    <w:rsid w:val="00B84C46"/>
    <w:rsid w:val="00B85F9A"/>
    <w:rsid w:val="00B8611C"/>
    <w:rsid w:val="00B875A0"/>
    <w:rsid w:val="00B8794F"/>
    <w:rsid w:val="00B87D3E"/>
    <w:rsid w:val="00B90B53"/>
    <w:rsid w:val="00B90F4C"/>
    <w:rsid w:val="00B9359C"/>
    <w:rsid w:val="00B93B1C"/>
    <w:rsid w:val="00B941A3"/>
    <w:rsid w:val="00B9433D"/>
    <w:rsid w:val="00B94740"/>
    <w:rsid w:val="00B959A8"/>
    <w:rsid w:val="00B95DB6"/>
    <w:rsid w:val="00B96E22"/>
    <w:rsid w:val="00B97EB0"/>
    <w:rsid w:val="00B97F08"/>
    <w:rsid w:val="00BA0A80"/>
    <w:rsid w:val="00BA2242"/>
    <w:rsid w:val="00BA3083"/>
    <w:rsid w:val="00BA3422"/>
    <w:rsid w:val="00BA4122"/>
    <w:rsid w:val="00BA4415"/>
    <w:rsid w:val="00BA45CA"/>
    <w:rsid w:val="00BA492E"/>
    <w:rsid w:val="00BA63CE"/>
    <w:rsid w:val="00BA6855"/>
    <w:rsid w:val="00BA72DC"/>
    <w:rsid w:val="00BA7C77"/>
    <w:rsid w:val="00BB0AAF"/>
    <w:rsid w:val="00BB191B"/>
    <w:rsid w:val="00BB200B"/>
    <w:rsid w:val="00BB21C6"/>
    <w:rsid w:val="00BB2DBD"/>
    <w:rsid w:val="00BB2DC0"/>
    <w:rsid w:val="00BB2EAD"/>
    <w:rsid w:val="00BB406B"/>
    <w:rsid w:val="00BB529F"/>
    <w:rsid w:val="00BB5431"/>
    <w:rsid w:val="00BB554E"/>
    <w:rsid w:val="00BB5902"/>
    <w:rsid w:val="00BB5B65"/>
    <w:rsid w:val="00BB6143"/>
    <w:rsid w:val="00BC0E53"/>
    <w:rsid w:val="00BC1CEC"/>
    <w:rsid w:val="00BC3D3F"/>
    <w:rsid w:val="00BC459B"/>
    <w:rsid w:val="00BC4D5C"/>
    <w:rsid w:val="00BC5449"/>
    <w:rsid w:val="00BC5AE8"/>
    <w:rsid w:val="00BC5B77"/>
    <w:rsid w:val="00BC6BB2"/>
    <w:rsid w:val="00BC7D82"/>
    <w:rsid w:val="00BD004B"/>
    <w:rsid w:val="00BD0735"/>
    <w:rsid w:val="00BD0AB8"/>
    <w:rsid w:val="00BD214F"/>
    <w:rsid w:val="00BD2E6A"/>
    <w:rsid w:val="00BD317F"/>
    <w:rsid w:val="00BD486E"/>
    <w:rsid w:val="00BD59F1"/>
    <w:rsid w:val="00BD5B14"/>
    <w:rsid w:val="00BD6977"/>
    <w:rsid w:val="00BD6CA4"/>
    <w:rsid w:val="00BD710C"/>
    <w:rsid w:val="00BD75C1"/>
    <w:rsid w:val="00BE015E"/>
    <w:rsid w:val="00BE027B"/>
    <w:rsid w:val="00BE0D6C"/>
    <w:rsid w:val="00BE0DAF"/>
    <w:rsid w:val="00BE0DD7"/>
    <w:rsid w:val="00BE1853"/>
    <w:rsid w:val="00BE1A32"/>
    <w:rsid w:val="00BE1DB8"/>
    <w:rsid w:val="00BE27B8"/>
    <w:rsid w:val="00BE3F11"/>
    <w:rsid w:val="00BE4172"/>
    <w:rsid w:val="00BE424A"/>
    <w:rsid w:val="00BE4739"/>
    <w:rsid w:val="00BE4973"/>
    <w:rsid w:val="00BE597B"/>
    <w:rsid w:val="00BE6274"/>
    <w:rsid w:val="00BE6FF3"/>
    <w:rsid w:val="00BE77CB"/>
    <w:rsid w:val="00BE79EB"/>
    <w:rsid w:val="00BE7DFC"/>
    <w:rsid w:val="00BE7F05"/>
    <w:rsid w:val="00BE7FCF"/>
    <w:rsid w:val="00BF0225"/>
    <w:rsid w:val="00BF0919"/>
    <w:rsid w:val="00BF0ACC"/>
    <w:rsid w:val="00BF0F4B"/>
    <w:rsid w:val="00BF10BC"/>
    <w:rsid w:val="00BF2229"/>
    <w:rsid w:val="00BF34F1"/>
    <w:rsid w:val="00BF40C1"/>
    <w:rsid w:val="00BF5274"/>
    <w:rsid w:val="00BF5EAA"/>
    <w:rsid w:val="00BF63E3"/>
    <w:rsid w:val="00BF7CA1"/>
    <w:rsid w:val="00BF7CB2"/>
    <w:rsid w:val="00C005A8"/>
    <w:rsid w:val="00C010B0"/>
    <w:rsid w:val="00C0165E"/>
    <w:rsid w:val="00C0267B"/>
    <w:rsid w:val="00C02FE2"/>
    <w:rsid w:val="00C0399C"/>
    <w:rsid w:val="00C05A9B"/>
    <w:rsid w:val="00C0602D"/>
    <w:rsid w:val="00C06579"/>
    <w:rsid w:val="00C067C2"/>
    <w:rsid w:val="00C0794B"/>
    <w:rsid w:val="00C10026"/>
    <w:rsid w:val="00C10485"/>
    <w:rsid w:val="00C106B6"/>
    <w:rsid w:val="00C111AE"/>
    <w:rsid w:val="00C12090"/>
    <w:rsid w:val="00C127C0"/>
    <w:rsid w:val="00C13003"/>
    <w:rsid w:val="00C134AB"/>
    <w:rsid w:val="00C1356E"/>
    <w:rsid w:val="00C14948"/>
    <w:rsid w:val="00C1522F"/>
    <w:rsid w:val="00C1577D"/>
    <w:rsid w:val="00C15976"/>
    <w:rsid w:val="00C15DE2"/>
    <w:rsid w:val="00C163CB"/>
    <w:rsid w:val="00C16EFB"/>
    <w:rsid w:val="00C1753C"/>
    <w:rsid w:val="00C17917"/>
    <w:rsid w:val="00C17AAE"/>
    <w:rsid w:val="00C2023D"/>
    <w:rsid w:val="00C208ED"/>
    <w:rsid w:val="00C20A16"/>
    <w:rsid w:val="00C2157C"/>
    <w:rsid w:val="00C216C9"/>
    <w:rsid w:val="00C21C58"/>
    <w:rsid w:val="00C220FA"/>
    <w:rsid w:val="00C226C0"/>
    <w:rsid w:val="00C2271F"/>
    <w:rsid w:val="00C22DFF"/>
    <w:rsid w:val="00C23082"/>
    <w:rsid w:val="00C23792"/>
    <w:rsid w:val="00C23D7D"/>
    <w:rsid w:val="00C243E8"/>
    <w:rsid w:val="00C246EB"/>
    <w:rsid w:val="00C24DE2"/>
    <w:rsid w:val="00C25769"/>
    <w:rsid w:val="00C25CDD"/>
    <w:rsid w:val="00C25E94"/>
    <w:rsid w:val="00C273A8"/>
    <w:rsid w:val="00C276E4"/>
    <w:rsid w:val="00C27BB6"/>
    <w:rsid w:val="00C30343"/>
    <w:rsid w:val="00C3069D"/>
    <w:rsid w:val="00C30E2F"/>
    <w:rsid w:val="00C3108E"/>
    <w:rsid w:val="00C31B09"/>
    <w:rsid w:val="00C32E52"/>
    <w:rsid w:val="00C3330D"/>
    <w:rsid w:val="00C3351E"/>
    <w:rsid w:val="00C339B2"/>
    <w:rsid w:val="00C36A3B"/>
    <w:rsid w:val="00C3731F"/>
    <w:rsid w:val="00C40392"/>
    <w:rsid w:val="00C41059"/>
    <w:rsid w:val="00C41266"/>
    <w:rsid w:val="00C41308"/>
    <w:rsid w:val="00C41EC7"/>
    <w:rsid w:val="00C42A80"/>
    <w:rsid w:val="00C43887"/>
    <w:rsid w:val="00C4409D"/>
    <w:rsid w:val="00C45623"/>
    <w:rsid w:val="00C46051"/>
    <w:rsid w:val="00C4612C"/>
    <w:rsid w:val="00C502A8"/>
    <w:rsid w:val="00C503FB"/>
    <w:rsid w:val="00C51589"/>
    <w:rsid w:val="00C526F9"/>
    <w:rsid w:val="00C533F8"/>
    <w:rsid w:val="00C5382F"/>
    <w:rsid w:val="00C53D59"/>
    <w:rsid w:val="00C5403C"/>
    <w:rsid w:val="00C55A97"/>
    <w:rsid w:val="00C57077"/>
    <w:rsid w:val="00C60538"/>
    <w:rsid w:val="00C60DD1"/>
    <w:rsid w:val="00C61039"/>
    <w:rsid w:val="00C61315"/>
    <w:rsid w:val="00C6206E"/>
    <w:rsid w:val="00C620A1"/>
    <w:rsid w:val="00C62983"/>
    <w:rsid w:val="00C62CCD"/>
    <w:rsid w:val="00C6354F"/>
    <w:rsid w:val="00C63D05"/>
    <w:rsid w:val="00C6418C"/>
    <w:rsid w:val="00C64577"/>
    <w:rsid w:val="00C65B65"/>
    <w:rsid w:val="00C66245"/>
    <w:rsid w:val="00C720E4"/>
    <w:rsid w:val="00C73F70"/>
    <w:rsid w:val="00C7464E"/>
    <w:rsid w:val="00C74D46"/>
    <w:rsid w:val="00C74D9B"/>
    <w:rsid w:val="00C750A8"/>
    <w:rsid w:val="00C75BC6"/>
    <w:rsid w:val="00C75DFA"/>
    <w:rsid w:val="00C76105"/>
    <w:rsid w:val="00C762D5"/>
    <w:rsid w:val="00C76AF4"/>
    <w:rsid w:val="00C76EEF"/>
    <w:rsid w:val="00C80576"/>
    <w:rsid w:val="00C8167A"/>
    <w:rsid w:val="00C816F5"/>
    <w:rsid w:val="00C818F3"/>
    <w:rsid w:val="00C81928"/>
    <w:rsid w:val="00C81D79"/>
    <w:rsid w:val="00C81F48"/>
    <w:rsid w:val="00C8200B"/>
    <w:rsid w:val="00C827D1"/>
    <w:rsid w:val="00C82EEB"/>
    <w:rsid w:val="00C847CB"/>
    <w:rsid w:val="00C849D7"/>
    <w:rsid w:val="00C85B65"/>
    <w:rsid w:val="00C863AF"/>
    <w:rsid w:val="00C879C5"/>
    <w:rsid w:val="00C90591"/>
    <w:rsid w:val="00C90BD1"/>
    <w:rsid w:val="00C912D3"/>
    <w:rsid w:val="00C92407"/>
    <w:rsid w:val="00C92D54"/>
    <w:rsid w:val="00C9313B"/>
    <w:rsid w:val="00C93C74"/>
    <w:rsid w:val="00C93D63"/>
    <w:rsid w:val="00C93E24"/>
    <w:rsid w:val="00C94623"/>
    <w:rsid w:val="00C94CFC"/>
    <w:rsid w:val="00C9586D"/>
    <w:rsid w:val="00C95E48"/>
    <w:rsid w:val="00C962F3"/>
    <w:rsid w:val="00C96323"/>
    <w:rsid w:val="00C963CC"/>
    <w:rsid w:val="00C97BA3"/>
    <w:rsid w:val="00C97DD5"/>
    <w:rsid w:val="00CA0604"/>
    <w:rsid w:val="00CA0B0D"/>
    <w:rsid w:val="00CA0DBF"/>
    <w:rsid w:val="00CA2899"/>
    <w:rsid w:val="00CA36C9"/>
    <w:rsid w:val="00CA51ED"/>
    <w:rsid w:val="00CA563C"/>
    <w:rsid w:val="00CA588E"/>
    <w:rsid w:val="00CA5A6D"/>
    <w:rsid w:val="00CA5CF8"/>
    <w:rsid w:val="00CA5EF8"/>
    <w:rsid w:val="00CA6146"/>
    <w:rsid w:val="00CA69D0"/>
    <w:rsid w:val="00CA6D13"/>
    <w:rsid w:val="00CA6D26"/>
    <w:rsid w:val="00CA6D94"/>
    <w:rsid w:val="00CA7141"/>
    <w:rsid w:val="00CB0743"/>
    <w:rsid w:val="00CB078D"/>
    <w:rsid w:val="00CB0BCC"/>
    <w:rsid w:val="00CB21CC"/>
    <w:rsid w:val="00CB2B2A"/>
    <w:rsid w:val="00CB3515"/>
    <w:rsid w:val="00CB4328"/>
    <w:rsid w:val="00CB457E"/>
    <w:rsid w:val="00CB469A"/>
    <w:rsid w:val="00CB4AA4"/>
    <w:rsid w:val="00CB5907"/>
    <w:rsid w:val="00CB5CC9"/>
    <w:rsid w:val="00CC0328"/>
    <w:rsid w:val="00CC07C2"/>
    <w:rsid w:val="00CC37F9"/>
    <w:rsid w:val="00CC3AB1"/>
    <w:rsid w:val="00CC3BCB"/>
    <w:rsid w:val="00CC4166"/>
    <w:rsid w:val="00CC4854"/>
    <w:rsid w:val="00CC4AF2"/>
    <w:rsid w:val="00CC4E8C"/>
    <w:rsid w:val="00CC5737"/>
    <w:rsid w:val="00CC6181"/>
    <w:rsid w:val="00CC6560"/>
    <w:rsid w:val="00CC6BA6"/>
    <w:rsid w:val="00CC6F9A"/>
    <w:rsid w:val="00CC6FE2"/>
    <w:rsid w:val="00CC7086"/>
    <w:rsid w:val="00CC7797"/>
    <w:rsid w:val="00CC7D70"/>
    <w:rsid w:val="00CC7F42"/>
    <w:rsid w:val="00CD0DB0"/>
    <w:rsid w:val="00CD1016"/>
    <w:rsid w:val="00CD197E"/>
    <w:rsid w:val="00CD31F7"/>
    <w:rsid w:val="00CD48E8"/>
    <w:rsid w:val="00CD5485"/>
    <w:rsid w:val="00CD5535"/>
    <w:rsid w:val="00CD55D8"/>
    <w:rsid w:val="00CE0CC0"/>
    <w:rsid w:val="00CE1441"/>
    <w:rsid w:val="00CE1E5B"/>
    <w:rsid w:val="00CE2D85"/>
    <w:rsid w:val="00CE2F3A"/>
    <w:rsid w:val="00CE2FEA"/>
    <w:rsid w:val="00CE336E"/>
    <w:rsid w:val="00CE359E"/>
    <w:rsid w:val="00CE35B2"/>
    <w:rsid w:val="00CE3600"/>
    <w:rsid w:val="00CE507C"/>
    <w:rsid w:val="00CE6547"/>
    <w:rsid w:val="00CE755C"/>
    <w:rsid w:val="00CE7917"/>
    <w:rsid w:val="00CE7D47"/>
    <w:rsid w:val="00CF126F"/>
    <w:rsid w:val="00CF163C"/>
    <w:rsid w:val="00CF1693"/>
    <w:rsid w:val="00CF1B0C"/>
    <w:rsid w:val="00CF3382"/>
    <w:rsid w:val="00CF5F5D"/>
    <w:rsid w:val="00CF688E"/>
    <w:rsid w:val="00CF763E"/>
    <w:rsid w:val="00CF7B6F"/>
    <w:rsid w:val="00D002F7"/>
    <w:rsid w:val="00D00F89"/>
    <w:rsid w:val="00D00FE5"/>
    <w:rsid w:val="00D0242C"/>
    <w:rsid w:val="00D02B55"/>
    <w:rsid w:val="00D02CDE"/>
    <w:rsid w:val="00D037EE"/>
    <w:rsid w:val="00D03C03"/>
    <w:rsid w:val="00D0428A"/>
    <w:rsid w:val="00D04625"/>
    <w:rsid w:val="00D04D8E"/>
    <w:rsid w:val="00D04DE7"/>
    <w:rsid w:val="00D051C8"/>
    <w:rsid w:val="00D05224"/>
    <w:rsid w:val="00D0678A"/>
    <w:rsid w:val="00D0743F"/>
    <w:rsid w:val="00D074ED"/>
    <w:rsid w:val="00D07870"/>
    <w:rsid w:val="00D07C1B"/>
    <w:rsid w:val="00D10253"/>
    <w:rsid w:val="00D1065A"/>
    <w:rsid w:val="00D1151F"/>
    <w:rsid w:val="00D11FC5"/>
    <w:rsid w:val="00D1285A"/>
    <w:rsid w:val="00D128C6"/>
    <w:rsid w:val="00D129EB"/>
    <w:rsid w:val="00D13196"/>
    <w:rsid w:val="00D13784"/>
    <w:rsid w:val="00D13F0F"/>
    <w:rsid w:val="00D14326"/>
    <w:rsid w:val="00D15C79"/>
    <w:rsid w:val="00D16697"/>
    <w:rsid w:val="00D167CD"/>
    <w:rsid w:val="00D16C91"/>
    <w:rsid w:val="00D16DDE"/>
    <w:rsid w:val="00D1722D"/>
    <w:rsid w:val="00D17AE0"/>
    <w:rsid w:val="00D17B86"/>
    <w:rsid w:val="00D17C4E"/>
    <w:rsid w:val="00D17FA2"/>
    <w:rsid w:val="00D20486"/>
    <w:rsid w:val="00D205B4"/>
    <w:rsid w:val="00D205D9"/>
    <w:rsid w:val="00D20960"/>
    <w:rsid w:val="00D20C90"/>
    <w:rsid w:val="00D2123A"/>
    <w:rsid w:val="00D21C60"/>
    <w:rsid w:val="00D21F95"/>
    <w:rsid w:val="00D23937"/>
    <w:rsid w:val="00D24C2C"/>
    <w:rsid w:val="00D24D07"/>
    <w:rsid w:val="00D250D1"/>
    <w:rsid w:val="00D258C2"/>
    <w:rsid w:val="00D275B4"/>
    <w:rsid w:val="00D27FAB"/>
    <w:rsid w:val="00D31D35"/>
    <w:rsid w:val="00D32302"/>
    <w:rsid w:val="00D327E7"/>
    <w:rsid w:val="00D33D3E"/>
    <w:rsid w:val="00D35477"/>
    <w:rsid w:val="00D360DF"/>
    <w:rsid w:val="00D37874"/>
    <w:rsid w:val="00D37ADE"/>
    <w:rsid w:val="00D37B71"/>
    <w:rsid w:val="00D37EAF"/>
    <w:rsid w:val="00D404AC"/>
    <w:rsid w:val="00D40850"/>
    <w:rsid w:val="00D40AD0"/>
    <w:rsid w:val="00D41069"/>
    <w:rsid w:val="00D413CB"/>
    <w:rsid w:val="00D42FEC"/>
    <w:rsid w:val="00D43168"/>
    <w:rsid w:val="00D436EB"/>
    <w:rsid w:val="00D43B3B"/>
    <w:rsid w:val="00D45C53"/>
    <w:rsid w:val="00D4639C"/>
    <w:rsid w:val="00D47314"/>
    <w:rsid w:val="00D475A8"/>
    <w:rsid w:val="00D47C42"/>
    <w:rsid w:val="00D5071D"/>
    <w:rsid w:val="00D50BAA"/>
    <w:rsid w:val="00D50E30"/>
    <w:rsid w:val="00D51A6A"/>
    <w:rsid w:val="00D52142"/>
    <w:rsid w:val="00D525C6"/>
    <w:rsid w:val="00D528FE"/>
    <w:rsid w:val="00D5334E"/>
    <w:rsid w:val="00D53D6B"/>
    <w:rsid w:val="00D53E88"/>
    <w:rsid w:val="00D5427D"/>
    <w:rsid w:val="00D557ED"/>
    <w:rsid w:val="00D558EA"/>
    <w:rsid w:val="00D558FF"/>
    <w:rsid w:val="00D55D84"/>
    <w:rsid w:val="00D56577"/>
    <w:rsid w:val="00D56714"/>
    <w:rsid w:val="00D57B6D"/>
    <w:rsid w:val="00D60050"/>
    <w:rsid w:val="00D60304"/>
    <w:rsid w:val="00D60EB3"/>
    <w:rsid w:val="00D61629"/>
    <w:rsid w:val="00D61828"/>
    <w:rsid w:val="00D61E63"/>
    <w:rsid w:val="00D61F56"/>
    <w:rsid w:val="00D623F0"/>
    <w:rsid w:val="00D62CDA"/>
    <w:rsid w:val="00D63D6E"/>
    <w:rsid w:val="00D64F2E"/>
    <w:rsid w:val="00D66055"/>
    <w:rsid w:val="00D66078"/>
    <w:rsid w:val="00D67124"/>
    <w:rsid w:val="00D67800"/>
    <w:rsid w:val="00D67CA2"/>
    <w:rsid w:val="00D70062"/>
    <w:rsid w:val="00D710A5"/>
    <w:rsid w:val="00D7246A"/>
    <w:rsid w:val="00D72EA8"/>
    <w:rsid w:val="00D7320D"/>
    <w:rsid w:val="00D75AA6"/>
    <w:rsid w:val="00D75BA5"/>
    <w:rsid w:val="00D75EE9"/>
    <w:rsid w:val="00D76AD7"/>
    <w:rsid w:val="00D77208"/>
    <w:rsid w:val="00D77E1C"/>
    <w:rsid w:val="00D81128"/>
    <w:rsid w:val="00D8120D"/>
    <w:rsid w:val="00D82809"/>
    <w:rsid w:val="00D82B61"/>
    <w:rsid w:val="00D82FF7"/>
    <w:rsid w:val="00D833D8"/>
    <w:rsid w:val="00D83669"/>
    <w:rsid w:val="00D83B8A"/>
    <w:rsid w:val="00D83CF3"/>
    <w:rsid w:val="00D843AA"/>
    <w:rsid w:val="00D84A18"/>
    <w:rsid w:val="00D84A24"/>
    <w:rsid w:val="00D85190"/>
    <w:rsid w:val="00D853BA"/>
    <w:rsid w:val="00D85A5B"/>
    <w:rsid w:val="00D85D85"/>
    <w:rsid w:val="00D86CBC"/>
    <w:rsid w:val="00D875A7"/>
    <w:rsid w:val="00D90B95"/>
    <w:rsid w:val="00D90CD0"/>
    <w:rsid w:val="00D925F0"/>
    <w:rsid w:val="00D92F22"/>
    <w:rsid w:val="00D9393A"/>
    <w:rsid w:val="00D94755"/>
    <w:rsid w:val="00D95699"/>
    <w:rsid w:val="00D97D2E"/>
    <w:rsid w:val="00D97EDA"/>
    <w:rsid w:val="00DA010B"/>
    <w:rsid w:val="00DA0DF1"/>
    <w:rsid w:val="00DA14E7"/>
    <w:rsid w:val="00DA1CEF"/>
    <w:rsid w:val="00DA25C6"/>
    <w:rsid w:val="00DA3039"/>
    <w:rsid w:val="00DA3A78"/>
    <w:rsid w:val="00DA3BCB"/>
    <w:rsid w:val="00DA4F3E"/>
    <w:rsid w:val="00DA4FEC"/>
    <w:rsid w:val="00DA50E6"/>
    <w:rsid w:val="00DA5D4B"/>
    <w:rsid w:val="00DA6584"/>
    <w:rsid w:val="00DA6A2E"/>
    <w:rsid w:val="00DA6AEB"/>
    <w:rsid w:val="00DB0185"/>
    <w:rsid w:val="00DB0C82"/>
    <w:rsid w:val="00DB1497"/>
    <w:rsid w:val="00DB26F2"/>
    <w:rsid w:val="00DB4DA9"/>
    <w:rsid w:val="00DB505D"/>
    <w:rsid w:val="00DB539C"/>
    <w:rsid w:val="00DB55C8"/>
    <w:rsid w:val="00DB653E"/>
    <w:rsid w:val="00DB65BF"/>
    <w:rsid w:val="00DB7162"/>
    <w:rsid w:val="00DB72A3"/>
    <w:rsid w:val="00DB774E"/>
    <w:rsid w:val="00DC0128"/>
    <w:rsid w:val="00DC18F3"/>
    <w:rsid w:val="00DC2BF7"/>
    <w:rsid w:val="00DC3138"/>
    <w:rsid w:val="00DC3189"/>
    <w:rsid w:val="00DC3E2D"/>
    <w:rsid w:val="00DC443A"/>
    <w:rsid w:val="00DC45DB"/>
    <w:rsid w:val="00DC5E9D"/>
    <w:rsid w:val="00DC5F0B"/>
    <w:rsid w:val="00DD0764"/>
    <w:rsid w:val="00DD104F"/>
    <w:rsid w:val="00DD15CD"/>
    <w:rsid w:val="00DD362C"/>
    <w:rsid w:val="00DD4D87"/>
    <w:rsid w:val="00DD50CA"/>
    <w:rsid w:val="00DD5C00"/>
    <w:rsid w:val="00DD727D"/>
    <w:rsid w:val="00DD7C97"/>
    <w:rsid w:val="00DD7CCD"/>
    <w:rsid w:val="00DD7F73"/>
    <w:rsid w:val="00DE01FA"/>
    <w:rsid w:val="00DE272F"/>
    <w:rsid w:val="00DE2883"/>
    <w:rsid w:val="00DE2A5D"/>
    <w:rsid w:val="00DE373B"/>
    <w:rsid w:val="00DE46F0"/>
    <w:rsid w:val="00DE4A7B"/>
    <w:rsid w:val="00DE4CFD"/>
    <w:rsid w:val="00DE4DFA"/>
    <w:rsid w:val="00DE502D"/>
    <w:rsid w:val="00DE54C4"/>
    <w:rsid w:val="00DE58CF"/>
    <w:rsid w:val="00DE5F55"/>
    <w:rsid w:val="00DE6028"/>
    <w:rsid w:val="00DE663C"/>
    <w:rsid w:val="00DE69CD"/>
    <w:rsid w:val="00DE6AB8"/>
    <w:rsid w:val="00DE7088"/>
    <w:rsid w:val="00DE7811"/>
    <w:rsid w:val="00DE7C95"/>
    <w:rsid w:val="00DF04D1"/>
    <w:rsid w:val="00DF0EB2"/>
    <w:rsid w:val="00DF1527"/>
    <w:rsid w:val="00DF1642"/>
    <w:rsid w:val="00DF1AE4"/>
    <w:rsid w:val="00DF22F5"/>
    <w:rsid w:val="00DF3B21"/>
    <w:rsid w:val="00DF4EFB"/>
    <w:rsid w:val="00DF57D8"/>
    <w:rsid w:val="00DF5B31"/>
    <w:rsid w:val="00DF7ABF"/>
    <w:rsid w:val="00DF7CCC"/>
    <w:rsid w:val="00E00136"/>
    <w:rsid w:val="00E01202"/>
    <w:rsid w:val="00E0146B"/>
    <w:rsid w:val="00E018F9"/>
    <w:rsid w:val="00E02A0A"/>
    <w:rsid w:val="00E02F7F"/>
    <w:rsid w:val="00E03451"/>
    <w:rsid w:val="00E03FA2"/>
    <w:rsid w:val="00E0457D"/>
    <w:rsid w:val="00E05065"/>
    <w:rsid w:val="00E05244"/>
    <w:rsid w:val="00E106F3"/>
    <w:rsid w:val="00E108EF"/>
    <w:rsid w:val="00E11FF5"/>
    <w:rsid w:val="00E12F29"/>
    <w:rsid w:val="00E13C1D"/>
    <w:rsid w:val="00E14D2E"/>
    <w:rsid w:val="00E14DAF"/>
    <w:rsid w:val="00E1541A"/>
    <w:rsid w:val="00E1545E"/>
    <w:rsid w:val="00E16057"/>
    <w:rsid w:val="00E16F21"/>
    <w:rsid w:val="00E17125"/>
    <w:rsid w:val="00E17639"/>
    <w:rsid w:val="00E20368"/>
    <w:rsid w:val="00E206F6"/>
    <w:rsid w:val="00E215CA"/>
    <w:rsid w:val="00E23327"/>
    <w:rsid w:val="00E23657"/>
    <w:rsid w:val="00E2371A"/>
    <w:rsid w:val="00E2548D"/>
    <w:rsid w:val="00E2580A"/>
    <w:rsid w:val="00E2677F"/>
    <w:rsid w:val="00E26C47"/>
    <w:rsid w:val="00E26DD4"/>
    <w:rsid w:val="00E26F88"/>
    <w:rsid w:val="00E273D3"/>
    <w:rsid w:val="00E303F5"/>
    <w:rsid w:val="00E30ACF"/>
    <w:rsid w:val="00E30C87"/>
    <w:rsid w:val="00E30D53"/>
    <w:rsid w:val="00E30FFF"/>
    <w:rsid w:val="00E31097"/>
    <w:rsid w:val="00E31419"/>
    <w:rsid w:val="00E319BA"/>
    <w:rsid w:val="00E31DD9"/>
    <w:rsid w:val="00E3239D"/>
    <w:rsid w:val="00E32912"/>
    <w:rsid w:val="00E32D17"/>
    <w:rsid w:val="00E338CF"/>
    <w:rsid w:val="00E33CF7"/>
    <w:rsid w:val="00E340E5"/>
    <w:rsid w:val="00E34219"/>
    <w:rsid w:val="00E342BE"/>
    <w:rsid w:val="00E34B63"/>
    <w:rsid w:val="00E34FE1"/>
    <w:rsid w:val="00E35463"/>
    <w:rsid w:val="00E3587F"/>
    <w:rsid w:val="00E37888"/>
    <w:rsid w:val="00E37979"/>
    <w:rsid w:val="00E4073C"/>
    <w:rsid w:val="00E415AC"/>
    <w:rsid w:val="00E4175F"/>
    <w:rsid w:val="00E41AC9"/>
    <w:rsid w:val="00E41CA9"/>
    <w:rsid w:val="00E42B18"/>
    <w:rsid w:val="00E43083"/>
    <w:rsid w:val="00E43259"/>
    <w:rsid w:val="00E43356"/>
    <w:rsid w:val="00E43AE5"/>
    <w:rsid w:val="00E44228"/>
    <w:rsid w:val="00E46068"/>
    <w:rsid w:val="00E46191"/>
    <w:rsid w:val="00E47211"/>
    <w:rsid w:val="00E47AC9"/>
    <w:rsid w:val="00E47CEE"/>
    <w:rsid w:val="00E50761"/>
    <w:rsid w:val="00E5087B"/>
    <w:rsid w:val="00E5222E"/>
    <w:rsid w:val="00E5328E"/>
    <w:rsid w:val="00E54F00"/>
    <w:rsid w:val="00E5558B"/>
    <w:rsid w:val="00E55A61"/>
    <w:rsid w:val="00E56253"/>
    <w:rsid w:val="00E57B90"/>
    <w:rsid w:val="00E57C90"/>
    <w:rsid w:val="00E60862"/>
    <w:rsid w:val="00E60879"/>
    <w:rsid w:val="00E61242"/>
    <w:rsid w:val="00E625D1"/>
    <w:rsid w:val="00E627D2"/>
    <w:rsid w:val="00E62807"/>
    <w:rsid w:val="00E6309D"/>
    <w:rsid w:val="00E630A1"/>
    <w:rsid w:val="00E63713"/>
    <w:rsid w:val="00E63FF7"/>
    <w:rsid w:val="00E64C6F"/>
    <w:rsid w:val="00E66FF2"/>
    <w:rsid w:val="00E7046E"/>
    <w:rsid w:val="00E70513"/>
    <w:rsid w:val="00E70A9D"/>
    <w:rsid w:val="00E70B82"/>
    <w:rsid w:val="00E728C5"/>
    <w:rsid w:val="00E73C9E"/>
    <w:rsid w:val="00E744B2"/>
    <w:rsid w:val="00E749E8"/>
    <w:rsid w:val="00E75445"/>
    <w:rsid w:val="00E755F3"/>
    <w:rsid w:val="00E75CBB"/>
    <w:rsid w:val="00E76C38"/>
    <w:rsid w:val="00E8284D"/>
    <w:rsid w:val="00E83F4B"/>
    <w:rsid w:val="00E872A1"/>
    <w:rsid w:val="00E873E6"/>
    <w:rsid w:val="00E87F2D"/>
    <w:rsid w:val="00E915E6"/>
    <w:rsid w:val="00E92464"/>
    <w:rsid w:val="00E928A4"/>
    <w:rsid w:val="00E9292A"/>
    <w:rsid w:val="00E92B0A"/>
    <w:rsid w:val="00E92EB0"/>
    <w:rsid w:val="00E941B1"/>
    <w:rsid w:val="00E948C3"/>
    <w:rsid w:val="00E948CF"/>
    <w:rsid w:val="00E94AE1"/>
    <w:rsid w:val="00E97079"/>
    <w:rsid w:val="00E97542"/>
    <w:rsid w:val="00EA0392"/>
    <w:rsid w:val="00EA27C7"/>
    <w:rsid w:val="00EA3A9B"/>
    <w:rsid w:val="00EA3D91"/>
    <w:rsid w:val="00EA52E9"/>
    <w:rsid w:val="00EA65FA"/>
    <w:rsid w:val="00EA68C1"/>
    <w:rsid w:val="00EA6F35"/>
    <w:rsid w:val="00EA7073"/>
    <w:rsid w:val="00EA7936"/>
    <w:rsid w:val="00EA7F60"/>
    <w:rsid w:val="00EB10D5"/>
    <w:rsid w:val="00EB175B"/>
    <w:rsid w:val="00EB1776"/>
    <w:rsid w:val="00EB182C"/>
    <w:rsid w:val="00EB1B4A"/>
    <w:rsid w:val="00EB27B5"/>
    <w:rsid w:val="00EB3445"/>
    <w:rsid w:val="00EB4839"/>
    <w:rsid w:val="00EB4E10"/>
    <w:rsid w:val="00EB569E"/>
    <w:rsid w:val="00EB613A"/>
    <w:rsid w:val="00EB7778"/>
    <w:rsid w:val="00EB7E92"/>
    <w:rsid w:val="00EC0382"/>
    <w:rsid w:val="00EC0610"/>
    <w:rsid w:val="00EC07E8"/>
    <w:rsid w:val="00EC1948"/>
    <w:rsid w:val="00EC20FE"/>
    <w:rsid w:val="00EC2BD4"/>
    <w:rsid w:val="00EC2D7D"/>
    <w:rsid w:val="00EC31F3"/>
    <w:rsid w:val="00EC3746"/>
    <w:rsid w:val="00EC3D63"/>
    <w:rsid w:val="00EC4C6F"/>
    <w:rsid w:val="00EC59EA"/>
    <w:rsid w:val="00EC628F"/>
    <w:rsid w:val="00EC782C"/>
    <w:rsid w:val="00ED080A"/>
    <w:rsid w:val="00ED1918"/>
    <w:rsid w:val="00ED1DBF"/>
    <w:rsid w:val="00ED212C"/>
    <w:rsid w:val="00ED27BB"/>
    <w:rsid w:val="00ED29CA"/>
    <w:rsid w:val="00ED2FC1"/>
    <w:rsid w:val="00ED3257"/>
    <w:rsid w:val="00ED33DF"/>
    <w:rsid w:val="00ED34BD"/>
    <w:rsid w:val="00ED396C"/>
    <w:rsid w:val="00ED408C"/>
    <w:rsid w:val="00ED40CB"/>
    <w:rsid w:val="00ED427E"/>
    <w:rsid w:val="00ED5285"/>
    <w:rsid w:val="00ED5A86"/>
    <w:rsid w:val="00ED6728"/>
    <w:rsid w:val="00ED7528"/>
    <w:rsid w:val="00EE055A"/>
    <w:rsid w:val="00EE0CC7"/>
    <w:rsid w:val="00EE0D97"/>
    <w:rsid w:val="00EE1556"/>
    <w:rsid w:val="00EE170C"/>
    <w:rsid w:val="00EE1E1F"/>
    <w:rsid w:val="00EE2973"/>
    <w:rsid w:val="00EE2C2A"/>
    <w:rsid w:val="00EE31B7"/>
    <w:rsid w:val="00EE3330"/>
    <w:rsid w:val="00EE3433"/>
    <w:rsid w:val="00EE41A9"/>
    <w:rsid w:val="00EE48FF"/>
    <w:rsid w:val="00EE6F48"/>
    <w:rsid w:val="00EE7A97"/>
    <w:rsid w:val="00EE7FF2"/>
    <w:rsid w:val="00EF0007"/>
    <w:rsid w:val="00EF02F6"/>
    <w:rsid w:val="00EF0757"/>
    <w:rsid w:val="00EF0831"/>
    <w:rsid w:val="00EF18FF"/>
    <w:rsid w:val="00EF1D2C"/>
    <w:rsid w:val="00EF212B"/>
    <w:rsid w:val="00EF300C"/>
    <w:rsid w:val="00EF3632"/>
    <w:rsid w:val="00EF36AA"/>
    <w:rsid w:val="00EF3A30"/>
    <w:rsid w:val="00EF3A35"/>
    <w:rsid w:val="00EF46CD"/>
    <w:rsid w:val="00EF5C52"/>
    <w:rsid w:val="00EF5CA2"/>
    <w:rsid w:val="00EF60A0"/>
    <w:rsid w:val="00EF7EE9"/>
    <w:rsid w:val="00F00DFA"/>
    <w:rsid w:val="00F01069"/>
    <w:rsid w:val="00F014EC"/>
    <w:rsid w:val="00F025D2"/>
    <w:rsid w:val="00F0302D"/>
    <w:rsid w:val="00F03DEB"/>
    <w:rsid w:val="00F0516A"/>
    <w:rsid w:val="00F05F41"/>
    <w:rsid w:val="00F06959"/>
    <w:rsid w:val="00F076B2"/>
    <w:rsid w:val="00F10092"/>
    <w:rsid w:val="00F10681"/>
    <w:rsid w:val="00F11409"/>
    <w:rsid w:val="00F11CFD"/>
    <w:rsid w:val="00F11E7C"/>
    <w:rsid w:val="00F12BF8"/>
    <w:rsid w:val="00F12FCD"/>
    <w:rsid w:val="00F1343B"/>
    <w:rsid w:val="00F1369D"/>
    <w:rsid w:val="00F13CCC"/>
    <w:rsid w:val="00F14A68"/>
    <w:rsid w:val="00F14DA9"/>
    <w:rsid w:val="00F16FD5"/>
    <w:rsid w:val="00F20F83"/>
    <w:rsid w:val="00F21041"/>
    <w:rsid w:val="00F22EA6"/>
    <w:rsid w:val="00F2376C"/>
    <w:rsid w:val="00F24020"/>
    <w:rsid w:val="00F2530F"/>
    <w:rsid w:val="00F253C7"/>
    <w:rsid w:val="00F25556"/>
    <w:rsid w:val="00F25B55"/>
    <w:rsid w:val="00F25B94"/>
    <w:rsid w:val="00F25E51"/>
    <w:rsid w:val="00F2751C"/>
    <w:rsid w:val="00F27918"/>
    <w:rsid w:val="00F27CE3"/>
    <w:rsid w:val="00F301C3"/>
    <w:rsid w:val="00F31155"/>
    <w:rsid w:val="00F3121E"/>
    <w:rsid w:val="00F3165D"/>
    <w:rsid w:val="00F3239E"/>
    <w:rsid w:val="00F329F4"/>
    <w:rsid w:val="00F32D85"/>
    <w:rsid w:val="00F32E85"/>
    <w:rsid w:val="00F33E1A"/>
    <w:rsid w:val="00F34F70"/>
    <w:rsid w:val="00F356E6"/>
    <w:rsid w:val="00F36142"/>
    <w:rsid w:val="00F36208"/>
    <w:rsid w:val="00F36547"/>
    <w:rsid w:val="00F375EF"/>
    <w:rsid w:val="00F376D6"/>
    <w:rsid w:val="00F37D58"/>
    <w:rsid w:val="00F4032A"/>
    <w:rsid w:val="00F41231"/>
    <w:rsid w:val="00F42058"/>
    <w:rsid w:val="00F42C36"/>
    <w:rsid w:val="00F42CA3"/>
    <w:rsid w:val="00F42D0C"/>
    <w:rsid w:val="00F42D9B"/>
    <w:rsid w:val="00F42F08"/>
    <w:rsid w:val="00F454EE"/>
    <w:rsid w:val="00F456CB"/>
    <w:rsid w:val="00F46FB0"/>
    <w:rsid w:val="00F47055"/>
    <w:rsid w:val="00F51156"/>
    <w:rsid w:val="00F51CC3"/>
    <w:rsid w:val="00F5293E"/>
    <w:rsid w:val="00F534BE"/>
    <w:rsid w:val="00F538F6"/>
    <w:rsid w:val="00F53933"/>
    <w:rsid w:val="00F541AC"/>
    <w:rsid w:val="00F554D6"/>
    <w:rsid w:val="00F555FB"/>
    <w:rsid w:val="00F567CA"/>
    <w:rsid w:val="00F56B16"/>
    <w:rsid w:val="00F57775"/>
    <w:rsid w:val="00F6142D"/>
    <w:rsid w:val="00F62EC7"/>
    <w:rsid w:val="00F64225"/>
    <w:rsid w:val="00F64EA5"/>
    <w:rsid w:val="00F65ABA"/>
    <w:rsid w:val="00F66495"/>
    <w:rsid w:val="00F6685A"/>
    <w:rsid w:val="00F67910"/>
    <w:rsid w:val="00F7099D"/>
    <w:rsid w:val="00F70E9A"/>
    <w:rsid w:val="00F71213"/>
    <w:rsid w:val="00F71D8C"/>
    <w:rsid w:val="00F7371F"/>
    <w:rsid w:val="00F73B73"/>
    <w:rsid w:val="00F742FD"/>
    <w:rsid w:val="00F74B85"/>
    <w:rsid w:val="00F756B3"/>
    <w:rsid w:val="00F76924"/>
    <w:rsid w:val="00F76E1C"/>
    <w:rsid w:val="00F774C3"/>
    <w:rsid w:val="00F77C20"/>
    <w:rsid w:val="00F77FE4"/>
    <w:rsid w:val="00F801BF"/>
    <w:rsid w:val="00F803AE"/>
    <w:rsid w:val="00F80540"/>
    <w:rsid w:val="00F811CF"/>
    <w:rsid w:val="00F83C3F"/>
    <w:rsid w:val="00F840E1"/>
    <w:rsid w:val="00F850BD"/>
    <w:rsid w:val="00F86012"/>
    <w:rsid w:val="00F86340"/>
    <w:rsid w:val="00F864CA"/>
    <w:rsid w:val="00F86676"/>
    <w:rsid w:val="00F8743D"/>
    <w:rsid w:val="00F87DE0"/>
    <w:rsid w:val="00F904D0"/>
    <w:rsid w:val="00F90AAF"/>
    <w:rsid w:val="00F9263B"/>
    <w:rsid w:val="00F93D8C"/>
    <w:rsid w:val="00F9416A"/>
    <w:rsid w:val="00F95A0D"/>
    <w:rsid w:val="00F95E63"/>
    <w:rsid w:val="00F95F5C"/>
    <w:rsid w:val="00F9730D"/>
    <w:rsid w:val="00FA0C64"/>
    <w:rsid w:val="00FA0F56"/>
    <w:rsid w:val="00FA17C6"/>
    <w:rsid w:val="00FA1928"/>
    <w:rsid w:val="00FA1B6C"/>
    <w:rsid w:val="00FA285F"/>
    <w:rsid w:val="00FA2B93"/>
    <w:rsid w:val="00FA2EFA"/>
    <w:rsid w:val="00FA33E4"/>
    <w:rsid w:val="00FA3446"/>
    <w:rsid w:val="00FA48D6"/>
    <w:rsid w:val="00FA5B1E"/>
    <w:rsid w:val="00FA681C"/>
    <w:rsid w:val="00FA6ACF"/>
    <w:rsid w:val="00FA6B6E"/>
    <w:rsid w:val="00FA6BB5"/>
    <w:rsid w:val="00FA6C07"/>
    <w:rsid w:val="00FA7E8F"/>
    <w:rsid w:val="00FB01E8"/>
    <w:rsid w:val="00FB0AC9"/>
    <w:rsid w:val="00FB0F12"/>
    <w:rsid w:val="00FB256D"/>
    <w:rsid w:val="00FB262E"/>
    <w:rsid w:val="00FB396B"/>
    <w:rsid w:val="00FB3F84"/>
    <w:rsid w:val="00FB401E"/>
    <w:rsid w:val="00FB4667"/>
    <w:rsid w:val="00FB52F0"/>
    <w:rsid w:val="00FC122A"/>
    <w:rsid w:val="00FC26B4"/>
    <w:rsid w:val="00FC2B2F"/>
    <w:rsid w:val="00FC2FD8"/>
    <w:rsid w:val="00FC3CEE"/>
    <w:rsid w:val="00FC3FDF"/>
    <w:rsid w:val="00FC4A3F"/>
    <w:rsid w:val="00FC4AFA"/>
    <w:rsid w:val="00FC4B14"/>
    <w:rsid w:val="00FC4DC0"/>
    <w:rsid w:val="00FC57B5"/>
    <w:rsid w:val="00FC5894"/>
    <w:rsid w:val="00FC5BE9"/>
    <w:rsid w:val="00FC5DF7"/>
    <w:rsid w:val="00FC5E77"/>
    <w:rsid w:val="00FC61D1"/>
    <w:rsid w:val="00FD1023"/>
    <w:rsid w:val="00FD2758"/>
    <w:rsid w:val="00FD2805"/>
    <w:rsid w:val="00FD2E13"/>
    <w:rsid w:val="00FD3AE2"/>
    <w:rsid w:val="00FD5028"/>
    <w:rsid w:val="00FD531E"/>
    <w:rsid w:val="00FD57BC"/>
    <w:rsid w:val="00FD627C"/>
    <w:rsid w:val="00FD64EA"/>
    <w:rsid w:val="00FD6A25"/>
    <w:rsid w:val="00FD6BF6"/>
    <w:rsid w:val="00FD6D5B"/>
    <w:rsid w:val="00FD6F93"/>
    <w:rsid w:val="00FD7949"/>
    <w:rsid w:val="00FD7CAC"/>
    <w:rsid w:val="00FE02EF"/>
    <w:rsid w:val="00FE15EE"/>
    <w:rsid w:val="00FE193B"/>
    <w:rsid w:val="00FE1A6A"/>
    <w:rsid w:val="00FE247D"/>
    <w:rsid w:val="00FE4493"/>
    <w:rsid w:val="00FE526D"/>
    <w:rsid w:val="00FE5412"/>
    <w:rsid w:val="00FE5FAB"/>
    <w:rsid w:val="00FE679C"/>
    <w:rsid w:val="00FE6E14"/>
    <w:rsid w:val="00FE6EDB"/>
    <w:rsid w:val="00FE7A1B"/>
    <w:rsid w:val="00FE7A76"/>
    <w:rsid w:val="00FE7D32"/>
    <w:rsid w:val="00FE7F89"/>
    <w:rsid w:val="00FE7FB7"/>
    <w:rsid w:val="00FF142A"/>
    <w:rsid w:val="00FF19C0"/>
    <w:rsid w:val="00FF1E6B"/>
    <w:rsid w:val="00FF1F18"/>
    <w:rsid w:val="00FF21B9"/>
    <w:rsid w:val="00FF3884"/>
    <w:rsid w:val="00FF39FD"/>
    <w:rsid w:val="00FF4392"/>
    <w:rsid w:val="00FF4538"/>
    <w:rsid w:val="00FF5216"/>
    <w:rsid w:val="00FF579A"/>
    <w:rsid w:val="00FF6260"/>
    <w:rsid w:val="00FF656A"/>
    <w:rsid w:val="00FF71A6"/>
    <w:rsid w:val="00FF71FC"/>
    <w:rsid w:val="00FF7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937A41"/>
  <w15:docId w15:val="{CD7E4324-6506-425F-946E-9B2433E4A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368"/>
    <w:rPr>
      <w:rFonts w:eastAsia="Times New Roman"/>
      <w:sz w:val="24"/>
      <w:szCs w:val="24"/>
      <w:lang w:eastAsia="en-US"/>
    </w:rPr>
  </w:style>
  <w:style w:type="paragraph" w:styleId="Heading1">
    <w:name w:val="heading 1"/>
    <w:next w:val="Normal"/>
    <w:qFormat/>
    <w:rsid w:val="00A16EE8"/>
    <w:pPr>
      <w:numPr>
        <w:numId w:val="6"/>
      </w:numPr>
      <w:spacing w:before="226" w:after="50" w:line="240" w:lineRule="exact"/>
      <w:outlineLvl w:val="0"/>
    </w:pPr>
    <w:rPr>
      <w:rFonts w:ascii="Garamond" w:hAnsi="Garamond"/>
      <w:b/>
      <w:caps/>
      <w:sz w:val="24"/>
      <w:lang w:eastAsia="en-US"/>
    </w:rPr>
  </w:style>
  <w:style w:type="paragraph" w:styleId="Heading2">
    <w:name w:val="heading 2"/>
    <w:next w:val="Normal"/>
    <w:qFormat/>
    <w:rsid w:val="008B3BD2"/>
    <w:pPr>
      <w:numPr>
        <w:ilvl w:val="1"/>
        <w:numId w:val="6"/>
      </w:numPr>
      <w:spacing w:before="110" w:after="52" w:line="240" w:lineRule="exact"/>
      <w:outlineLvl w:val="1"/>
    </w:pPr>
    <w:rPr>
      <w:rFonts w:ascii="Garamond" w:hAnsi="Garamond"/>
      <w:b/>
      <w:bCs/>
      <w:sz w:val="22"/>
      <w:lang w:eastAsia="en-US"/>
    </w:rPr>
  </w:style>
  <w:style w:type="paragraph" w:styleId="Heading3">
    <w:name w:val="heading 3"/>
    <w:basedOn w:val="Normal"/>
    <w:next w:val="Normal"/>
    <w:qFormat/>
    <w:pPr>
      <w:keepNext/>
      <w:spacing w:before="240" w:after="60" w:line="240" w:lineRule="exact"/>
      <w:jc w:val="both"/>
      <w:outlineLvl w:val="2"/>
    </w:pPr>
    <w:rPr>
      <w:rFonts w:ascii="Arial" w:eastAsiaTheme="minorEastAsia" w:hAnsi="Arial" w:cs="Arial"/>
      <w:b/>
      <w:bCs/>
      <w:sz w:val="26"/>
      <w:szCs w:val="26"/>
    </w:rPr>
  </w:style>
  <w:style w:type="paragraph" w:styleId="Heading4">
    <w:name w:val="heading 4"/>
    <w:basedOn w:val="Normal"/>
    <w:next w:val="Normal"/>
    <w:qFormat/>
    <w:pPr>
      <w:keepNext/>
      <w:spacing w:before="240" w:after="60" w:line="240" w:lineRule="exact"/>
      <w:jc w:val="both"/>
      <w:outlineLvl w:val="3"/>
    </w:pPr>
    <w:rPr>
      <w:rFonts w:eastAsiaTheme="minorEastAsia"/>
      <w:b/>
      <w:bCs/>
      <w:sz w:val="28"/>
      <w:szCs w:val="28"/>
    </w:rPr>
  </w:style>
  <w:style w:type="paragraph" w:styleId="Heading5">
    <w:name w:val="heading 5"/>
    <w:basedOn w:val="Normal"/>
    <w:next w:val="Normal"/>
    <w:qFormat/>
    <w:pPr>
      <w:spacing w:before="240" w:after="60" w:line="240" w:lineRule="exact"/>
      <w:jc w:val="both"/>
      <w:outlineLvl w:val="4"/>
    </w:pPr>
    <w:rPr>
      <w:rFonts w:ascii="Garamond" w:eastAsiaTheme="minorEastAsia" w:hAnsi="Garamond"/>
      <w:b/>
      <w:bCs/>
      <w:i/>
      <w:iCs/>
      <w:sz w:val="26"/>
      <w:szCs w:val="26"/>
    </w:rPr>
  </w:style>
  <w:style w:type="paragraph" w:styleId="Heading6">
    <w:name w:val="heading 6"/>
    <w:basedOn w:val="Normal"/>
    <w:next w:val="Normal"/>
    <w:qFormat/>
    <w:pPr>
      <w:spacing w:before="240" w:after="60" w:line="240" w:lineRule="exact"/>
      <w:jc w:val="both"/>
      <w:outlineLvl w:val="5"/>
    </w:pPr>
    <w:rPr>
      <w:rFonts w:eastAsiaTheme="minorEastAsia"/>
      <w:b/>
      <w:bCs/>
      <w:sz w:val="22"/>
      <w:szCs w:val="22"/>
    </w:rPr>
  </w:style>
  <w:style w:type="paragraph" w:styleId="Heading7">
    <w:name w:val="heading 7"/>
    <w:basedOn w:val="Normal"/>
    <w:next w:val="Normal"/>
    <w:qFormat/>
    <w:pPr>
      <w:spacing w:before="240" w:after="60" w:line="240" w:lineRule="exact"/>
      <w:jc w:val="both"/>
      <w:outlineLvl w:val="6"/>
    </w:pPr>
    <w:rPr>
      <w:rFonts w:eastAsiaTheme="minorEastAsia"/>
    </w:rPr>
  </w:style>
  <w:style w:type="paragraph" w:styleId="Heading8">
    <w:name w:val="heading 8"/>
    <w:basedOn w:val="Normal"/>
    <w:next w:val="Normal"/>
    <w:qFormat/>
    <w:pPr>
      <w:spacing w:before="240" w:after="60" w:line="240" w:lineRule="exact"/>
      <w:jc w:val="both"/>
      <w:outlineLvl w:val="7"/>
    </w:pPr>
    <w:rPr>
      <w:rFonts w:eastAsiaTheme="minorEastAsia"/>
      <w:i/>
      <w:iCs/>
    </w:rPr>
  </w:style>
  <w:style w:type="paragraph" w:styleId="Heading9">
    <w:name w:val="heading 9"/>
    <w:basedOn w:val="Normal"/>
    <w:next w:val="Normal"/>
    <w:qFormat/>
    <w:pPr>
      <w:spacing w:before="240" w:after="60" w:line="240" w:lineRule="exact"/>
      <w:jc w:val="both"/>
      <w:outlineLvl w:val="8"/>
    </w:pPr>
    <w:rPr>
      <w:rFonts w:ascii="Arial" w:eastAsiaTheme="minorEastAsia"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520" w:line="160" w:lineRule="exact"/>
      <w:jc w:val="both"/>
    </w:pPr>
    <w:rPr>
      <w:rFonts w:ascii="Helvetica" w:eastAsiaTheme="minorEastAsia" w:hAnsi="Helvetica"/>
      <w:b/>
      <w:i/>
      <w:sz w:val="16"/>
    </w:rPr>
  </w:style>
  <w:style w:type="character" w:styleId="LineNumber">
    <w:name w:val="line number"/>
    <w:basedOn w:val="DefaultParagraphFont"/>
  </w:style>
  <w:style w:type="paragraph" w:styleId="Footer">
    <w:name w:val="footer"/>
    <w:basedOn w:val="Normal"/>
    <w:pPr>
      <w:tabs>
        <w:tab w:val="center" w:pos="4320"/>
        <w:tab w:val="right" w:pos="8640"/>
      </w:tabs>
      <w:spacing w:line="240" w:lineRule="exact"/>
      <w:jc w:val="both"/>
    </w:pPr>
    <w:rPr>
      <w:rFonts w:ascii="Garamond" w:eastAsiaTheme="minorEastAsia" w:hAnsi="Garamond"/>
    </w:rPr>
  </w:style>
  <w:style w:type="paragraph" w:styleId="FootnoteText">
    <w:name w:val="footnote text"/>
    <w:basedOn w:val="Normal"/>
    <w:semiHidden/>
    <w:pPr>
      <w:spacing w:before="20" w:line="200" w:lineRule="exact"/>
      <w:jc w:val="both"/>
    </w:pPr>
    <w:rPr>
      <w:rFonts w:eastAsiaTheme="minorEastAsia"/>
      <w:sz w:val="16"/>
      <w:szCs w:val="20"/>
    </w:rPr>
  </w:style>
  <w:style w:type="paragraph" w:customStyle="1" w:styleId="Catchline">
    <w:name w:val="Catchline"/>
    <w:pPr>
      <w:spacing w:before="140" w:line="160" w:lineRule="exact"/>
      <w:jc w:val="right"/>
    </w:pPr>
    <w:rPr>
      <w:rFonts w:ascii="Helvetica" w:hAnsi="Helvetica"/>
      <w:i/>
      <w:sz w:val="16"/>
      <w:lang w:eastAsia="en-US"/>
    </w:rPr>
  </w:style>
  <w:style w:type="paragraph" w:customStyle="1" w:styleId="DOILine">
    <w:name w:val="DOI Line"/>
    <w:basedOn w:val="Catchline"/>
    <w:pPr>
      <w:spacing w:before="44"/>
    </w:pPr>
  </w:style>
  <w:style w:type="paragraph" w:customStyle="1" w:styleId="Articletitle">
    <w:name w:val="Article title"/>
    <w:pPr>
      <w:spacing w:before="92" w:line="420" w:lineRule="exact"/>
    </w:pPr>
    <w:rPr>
      <w:rFonts w:ascii="Helvetica" w:hAnsi="Helvetica"/>
      <w:b/>
      <w:sz w:val="32"/>
      <w:lang w:eastAsia="en-US"/>
    </w:rPr>
  </w:style>
  <w:style w:type="paragraph" w:customStyle="1" w:styleId="Authorname">
    <w:name w:val="Author name"/>
    <w:pPr>
      <w:spacing w:before="70" w:line="300" w:lineRule="exact"/>
    </w:pPr>
    <w:rPr>
      <w:rFonts w:ascii="Helvetica-Light" w:hAnsi="Helvetica-Light"/>
      <w:iCs/>
      <w:sz w:val="26"/>
      <w:lang w:eastAsia="en-US"/>
    </w:rPr>
  </w:style>
  <w:style w:type="paragraph" w:customStyle="1" w:styleId="Affilation">
    <w:name w:val="Affilation"/>
    <w:basedOn w:val="Authorname"/>
    <w:pPr>
      <w:spacing w:before="40" w:after="52" w:line="240" w:lineRule="exact"/>
    </w:pPr>
    <w:rPr>
      <w:sz w:val="20"/>
    </w:rPr>
  </w:style>
  <w:style w:type="paragraph" w:customStyle="1" w:styleId="Received">
    <w:name w:val="Received"/>
    <w:basedOn w:val="Affilation"/>
    <w:pPr>
      <w:spacing w:before="0" w:after="294"/>
    </w:pPr>
    <w:rPr>
      <w:sz w:val="16"/>
    </w:rPr>
  </w:style>
  <w:style w:type="paragraph" w:customStyle="1" w:styleId="AbstractHead">
    <w:name w:val="Abstract Head"/>
    <w:pPr>
      <w:spacing w:before="210" w:after="10" w:line="220" w:lineRule="exact"/>
      <w:jc w:val="both"/>
    </w:pPr>
    <w:rPr>
      <w:rFonts w:ascii="Helvetica" w:hAnsi="Helvetica"/>
      <w:b/>
      <w:caps/>
      <w:sz w:val="16"/>
      <w:lang w:eastAsia="en-US"/>
    </w:rPr>
  </w:style>
  <w:style w:type="paragraph" w:customStyle="1" w:styleId="AbstractText">
    <w:name w:val="Abstract Text"/>
    <w:pPr>
      <w:spacing w:line="220" w:lineRule="exact"/>
      <w:jc w:val="both"/>
    </w:pPr>
    <w:rPr>
      <w:rFonts w:ascii="Helvetica" w:hAnsi="Helvetica"/>
      <w:sz w:val="16"/>
      <w:lang w:eastAsia="en-US"/>
    </w:rPr>
  </w:style>
  <w:style w:type="paragraph" w:customStyle="1" w:styleId="Para">
    <w:name w:val="Para"/>
    <w:link w:val="ParaChar"/>
    <w:pPr>
      <w:spacing w:line="220" w:lineRule="exact"/>
      <w:ind w:firstLine="170"/>
      <w:jc w:val="both"/>
    </w:pPr>
    <w:rPr>
      <w:sz w:val="18"/>
      <w:lang w:eastAsia="en-US"/>
    </w:rPr>
  </w:style>
  <w:style w:type="paragraph" w:customStyle="1" w:styleId="ParaNoInd">
    <w:name w:val="ParaNoInd"/>
    <w:basedOn w:val="Para"/>
    <w:pPr>
      <w:ind w:firstLine="0"/>
    </w:pPr>
  </w:style>
  <w:style w:type="character" w:styleId="FootnoteReference">
    <w:name w:val="footnote reference"/>
    <w:basedOn w:val="DefaultParagraphFont"/>
    <w:semiHidden/>
    <w:rPr>
      <w:vertAlign w:val="superscript"/>
    </w:rPr>
  </w:style>
  <w:style w:type="character" w:styleId="PageNumber">
    <w:name w:val="page number"/>
    <w:basedOn w:val="DefaultParagraphFont"/>
    <w:rPr>
      <w:rFonts w:ascii="Helvetica" w:hAnsi="Helvetica"/>
      <w:b/>
      <w:sz w:val="18"/>
    </w:rPr>
  </w:style>
  <w:style w:type="paragraph" w:customStyle="1" w:styleId="Ahead">
    <w:name w:val="A head"/>
    <w:basedOn w:val="Heading1"/>
    <w:pPr>
      <w:numPr>
        <w:numId w:val="0"/>
      </w:numPr>
    </w:pPr>
  </w:style>
  <w:style w:type="paragraph" w:styleId="BlockText">
    <w:name w:val="Block Text"/>
    <w:basedOn w:val="Normal"/>
    <w:pPr>
      <w:spacing w:after="120" w:line="240" w:lineRule="exact"/>
      <w:ind w:left="1440" w:right="1440"/>
      <w:jc w:val="both"/>
    </w:pPr>
    <w:rPr>
      <w:rFonts w:ascii="Garamond" w:eastAsiaTheme="minorEastAsia" w:hAnsi="Garamond"/>
    </w:rPr>
  </w:style>
  <w:style w:type="character" w:customStyle="1" w:styleId="Chead">
    <w:name w:val="C head"/>
    <w:basedOn w:val="DefaultParagraphFont"/>
    <w:rPr>
      <w:rFonts w:ascii="Times New Roman" w:hAnsi="Times New Roman"/>
      <w:i/>
      <w:sz w:val="18"/>
    </w:rPr>
  </w:style>
  <w:style w:type="paragraph" w:customStyle="1" w:styleId="ParawithChead">
    <w:name w:val="Para with C head"/>
    <w:basedOn w:val="ParaNoInd"/>
    <w:pPr>
      <w:spacing w:before="126"/>
    </w:pPr>
  </w:style>
  <w:style w:type="paragraph" w:customStyle="1" w:styleId="NumberedList">
    <w:name w:val="Numbered List"/>
    <w:basedOn w:val="ParaNoInd"/>
    <w:qFormat/>
    <w:pPr>
      <w:numPr>
        <w:numId w:val="1"/>
      </w:numPr>
      <w:tabs>
        <w:tab w:val="clear" w:pos="720"/>
        <w:tab w:val="left" w:pos="560"/>
      </w:tabs>
      <w:spacing w:before="60"/>
      <w:ind w:left="560" w:hanging="390"/>
    </w:pPr>
  </w:style>
  <w:style w:type="paragraph" w:customStyle="1" w:styleId="NumberedListfirst">
    <w:name w:val="Numbered List first"/>
    <w:basedOn w:val="NumberedList"/>
    <w:pPr>
      <w:spacing w:before="120"/>
    </w:pPr>
  </w:style>
  <w:style w:type="paragraph" w:customStyle="1" w:styleId="NumberedListlast">
    <w:name w:val="Numbered List last"/>
    <w:basedOn w:val="NumberedList"/>
    <w:pPr>
      <w:spacing w:after="120"/>
    </w:pPr>
  </w:style>
  <w:style w:type="paragraph" w:customStyle="1" w:styleId="BulletedList">
    <w:name w:val="Bulleted List"/>
    <w:basedOn w:val="ParaNoInd"/>
    <w:pPr>
      <w:numPr>
        <w:numId w:val="2"/>
      </w:numPr>
      <w:tabs>
        <w:tab w:val="clear" w:pos="560"/>
        <w:tab w:val="left" w:pos="374"/>
      </w:tabs>
      <w:spacing w:before="60"/>
      <w:ind w:left="374" w:hanging="204"/>
    </w:pPr>
  </w:style>
  <w:style w:type="paragraph" w:customStyle="1" w:styleId="BulletedListfirst">
    <w:name w:val="Bulleted List first"/>
    <w:basedOn w:val="BulletedList"/>
    <w:pPr>
      <w:spacing w:before="120"/>
    </w:pPr>
  </w:style>
  <w:style w:type="paragraph" w:customStyle="1" w:styleId="BulletedListlast">
    <w:name w:val="Bulleted List last"/>
    <w:basedOn w:val="BulletedList"/>
    <w:pPr>
      <w:spacing w:after="120"/>
    </w:pPr>
  </w:style>
  <w:style w:type="paragraph" w:customStyle="1" w:styleId="MTDisplayEquation">
    <w:name w:val="MTDisplayEquation"/>
    <w:basedOn w:val="ParaNoInd"/>
    <w:next w:val="Normal"/>
    <w:pPr>
      <w:tabs>
        <w:tab w:val="center" w:pos="2440"/>
        <w:tab w:val="right" w:pos="4860"/>
      </w:tabs>
    </w:pPr>
  </w:style>
  <w:style w:type="paragraph" w:customStyle="1" w:styleId="CopyrightLine">
    <w:name w:val="CopyrightLine"/>
    <w:basedOn w:val="Footer"/>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pPr>
      <w:ind w:left="400" w:hanging="400"/>
    </w:pPr>
  </w:style>
  <w:style w:type="paragraph" w:customStyle="1" w:styleId="UnnumberedListfirst">
    <w:name w:val="Unnumbered List first"/>
    <w:basedOn w:val="UnnumberedList"/>
    <w:pPr>
      <w:spacing w:before="120"/>
    </w:pPr>
  </w:style>
  <w:style w:type="paragraph" w:customStyle="1" w:styleId="UnnumberedListlast">
    <w:name w:val="Unnumbered List last"/>
    <w:basedOn w:val="UnnumberedList"/>
    <w:pPr>
      <w:spacing w:after="120"/>
    </w:pPr>
  </w:style>
  <w:style w:type="paragraph" w:styleId="BalloonText">
    <w:name w:val="Balloon Text"/>
    <w:basedOn w:val="Normal"/>
    <w:link w:val="BalloonTextChar"/>
    <w:rsid w:val="003B6FA8"/>
    <w:pPr>
      <w:jc w:val="both"/>
    </w:pPr>
    <w:rPr>
      <w:rFonts w:ascii="Tahoma" w:eastAsiaTheme="minorEastAsia" w:hAnsi="Tahoma" w:cs="Tahoma"/>
      <w:sz w:val="16"/>
      <w:szCs w:val="16"/>
    </w:rPr>
  </w:style>
  <w:style w:type="paragraph" w:customStyle="1" w:styleId="EquationDisplay">
    <w:name w:val="Equation Display"/>
    <w:basedOn w:val="MTDisplayEquation"/>
    <w:pPr>
      <w:spacing w:before="120" w:after="120" w:line="240" w:lineRule="auto"/>
    </w:pPr>
  </w:style>
  <w:style w:type="paragraph" w:customStyle="1" w:styleId="FigureCaption">
    <w:name w:val="Figure Caption"/>
    <w:pPr>
      <w:spacing w:before="290" w:after="240" w:line="200" w:lineRule="exact"/>
      <w:jc w:val="both"/>
    </w:pPr>
    <w:rPr>
      <w:sz w:val="16"/>
      <w:lang w:eastAsia="en-US"/>
    </w:rPr>
  </w:style>
  <w:style w:type="paragraph" w:customStyle="1" w:styleId="Tablecaption">
    <w:name w:val="Table caption"/>
    <w:pPr>
      <w:spacing w:before="240" w:after="260" w:line="200" w:lineRule="exact"/>
    </w:pPr>
    <w:rPr>
      <w:sz w:val="16"/>
      <w:lang w:eastAsia="en-US"/>
    </w:rPr>
  </w:style>
  <w:style w:type="paragraph" w:customStyle="1" w:styleId="Tablebody">
    <w:name w:val="Table body"/>
    <w:pPr>
      <w:spacing w:line="200" w:lineRule="exact"/>
      <w:ind w:left="160" w:hanging="160"/>
    </w:pPr>
    <w:rPr>
      <w:sz w:val="16"/>
      <w:lang w:eastAsia="en-US"/>
    </w:rPr>
  </w:style>
  <w:style w:type="paragraph" w:customStyle="1" w:styleId="TableColumnhead">
    <w:name w:val="Table Column head"/>
    <w:basedOn w:val="Tablebody"/>
    <w:pPr>
      <w:spacing w:before="80" w:after="140"/>
    </w:pPr>
  </w:style>
  <w:style w:type="paragraph" w:customStyle="1" w:styleId="Tablebodyfirst">
    <w:name w:val="Table body first"/>
    <w:basedOn w:val="Tablebody"/>
    <w:pPr>
      <w:spacing w:before="90"/>
    </w:pPr>
  </w:style>
  <w:style w:type="paragraph" w:customStyle="1" w:styleId="Tablebodylast">
    <w:name w:val="Table body last"/>
    <w:basedOn w:val="Tablebody"/>
    <w:pPr>
      <w:spacing w:after="134"/>
    </w:pPr>
  </w:style>
  <w:style w:type="paragraph" w:customStyle="1" w:styleId="Tablefootnote">
    <w:name w:val="Table footnote"/>
    <w:pPr>
      <w:spacing w:before="80" w:line="180" w:lineRule="exact"/>
      <w:jc w:val="both"/>
    </w:pPr>
    <w:rPr>
      <w:sz w:val="14"/>
      <w:lang w:eastAsia="en-US"/>
    </w:rPr>
  </w:style>
  <w:style w:type="paragraph" w:customStyle="1" w:styleId="AckHead">
    <w:name w:val="Ack Head"/>
    <w:basedOn w:val="Ahead"/>
  </w:style>
  <w:style w:type="paragraph" w:customStyle="1" w:styleId="AckText">
    <w:name w:val="Ack Text"/>
    <w:basedOn w:val="ParaNoInd"/>
  </w:style>
  <w:style w:type="paragraph" w:customStyle="1" w:styleId="RefHead">
    <w:name w:val="Ref Head"/>
    <w:basedOn w:val="Ahead"/>
  </w:style>
  <w:style w:type="paragraph" w:customStyle="1" w:styleId="RefText">
    <w:name w:val="Ref Text"/>
    <w:pPr>
      <w:spacing w:line="180" w:lineRule="exact"/>
      <w:ind w:left="227" w:hanging="227"/>
      <w:jc w:val="both"/>
    </w:pPr>
    <w:rPr>
      <w:sz w:val="14"/>
      <w:lang w:eastAsia="en-US"/>
    </w:rPr>
  </w:style>
  <w:style w:type="paragraph" w:customStyle="1" w:styleId="BHead">
    <w:name w:val="B Head"/>
    <w:pPr>
      <w:numPr>
        <w:ilvl w:val="1"/>
        <w:numId w:val="8"/>
      </w:numPr>
      <w:spacing w:before="100" w:after="60" w:line="260" w:lineRule="exact"/>
      <w:outlineLvl w:val="1"/>
    </w:pPr>
    <w:rPr>
      <w:rFonts w:ascii="Helvetica" w:hAnsi="Helvetica"/>
      <w:b/>
      <w:lang w:eastAsia="en-US"/>
    </w:rPr>
  </w:style>
  <w:style w:type="paragraph" w:styleId="HTMLAddress">
    <w:name w:val="HTML Address"/>
    <w:basedOn w:val="Normal"/>
    <w:pPr>
      <w:spacing w:line="240" w:lineRule="exact"/>
      <w:jc w:val="both"/>
    </w:pPr>
    <w:rPr>
      <w:rFonts w:ascii="Garamond" w:eastAsiaTheme="minorEastAsia" w:hAnsi="Garamond"/>
      <w:i/>
      <w:iCs/>
    </w:rPr>
  </w:style>
  <w:style w:type="paragraph" w:customStyle="1" w:styleId="ArticleType">
    <w:name w:val="Article Type"/>
    <w:pPr>
      <w:spacing w:before="160"/>
    </w:pPr>
    <w:rPr>
      <w:rFonts w:ascii="Helvetica" w:hAnsi="Helvetica"/>
      <w:i/>
      <w:sz w:val="24"/>
      <w:lang w:eastAsia="en-US"/>
    </w:rPr>
  </w:style>
  <w:style w:type="paragraph" w:customStyle="1" w:styleId="Para0">
    <w:name w:val="&lt;Para&gt;"/>
    <w:basedOn w:val="Para"/>
    <w:link w:val="ParaChar0"/>
    <w:pPr>
      <w:spacing w:line="200" w:lineRule="exact"/>
    </w:pPr>
    <w:rPr>
      <w:sz w:val="16"/>
    </w:rPr>
  </w:style>
  <w:style w:type="paragraph" w:customStyle="1" w:styleId="ParaNoInd0">
    <w:name w:val="&lt;ParaNoInd&gt;"/>
    <w:basedOn w:val="ParaNoInd"/>
    <w:pPr>
      <w:spacing w:line="200" w:lineRule="exact"/>
    </w:pPr>
    <w:rPr>
      <w:sz w:val="16"/>
    </w:rPr>
  </w:style>
  <w:style w:type="paragraph" w:customStyle="1" w:styleId="ParawithChead0">
    <w:name w:val="&lt;Para with C head&gt;"/>
    <w:basedOn w:val="ParawithChead"/>
    <w:pPr>
      <w:spacing w:line="200" w:lineRule="exact"/>
    </w:pPr>
    <w:rPr>
      <w:sz w:val="16"/>
    </w:rPr>
  </w:style>
  <w:style w:type="paragraph" w:customStyle="1" w:styleId="EquationDisplay0">
    <w:name w:val="&lt;Equation Display&gt;"/>
    <w:basedOn w:val="EquationDisplay"/>
    <w:rPr>
      <w:sz w:val="16"/>
    </w:rPr>
  </w:style>
  <w:style w:type="paragraph" w:customStyle="1" w:styleId="FigureCaption0">
    <w:name w:val="&lt;Figure Caption&gt;"/>
    <w:basedOn w:val="FigureCaption"/>
    <w:pPr>
      <w:spacing w:line="180" w:lineRule="exact"/>
    </w:pPr>
    <w:rPr>
      <w:sz w:val="14"/>
    </w:rPr>
  </w:style>
  <w:style w:type="paragraph" w:customStyle="1" w:styleId="Tablebody0">
    <w:name w:val="&lt;Table body&gt;"/>
    <w:basedOn w:val="Tablebody"/>
    <w:pPr>
      <w:spacing w:line="180" w:lineRule="exact"/>
      <w:ind w:left="159" w:hanging="159"/>
    </w:pPr>
    <w:rPr>
      <w:sz w:val="14"/>
    </w:rPr>
  </w:style>
  <w:style w:type="paragraph" w:customStyle="1" w:styleId="Tablebodyfirst0">
    <w:name w:val="&lt;Table body first&gt;"/>
    <w:basedOn w:val="Tablebodyfirst"/>
    <w:pPr>
      <w:spacing w:line="180" w:lineRule="exact"/>
      <w:ind w:left="159" w:hanging="159"/>
    </w:pPr>
    <w:rPr>
      <w:sz w:val="14"/>
    </w:rPr>
  </w:style>
  <w:style w:type="paragraph" w:customStyle="1" w:styleId="Tablebodylast0">
    <w:name w:val="&lt;Table body last&gt;"/>
    <w:basedOn w:val="Tablebodylast"/>
    <w:pPr>
      <w:spacing w:line="180" w:lineRule="exact"/>
      <w:ind w:left="159" w:hanging="159"/>
    </w:pPr>
  </w:style>
  <w:style w:type="paragraph" w:customStyle="1" w:styleId="Tablecaption0">
    <w:name w:val="&lt;Table caption&gt;"/>
    <w:basedOn w:val="Tablecaption"/>
    <w:pPr>
      <w:spacing w:line="180" w:lineRule="exact"/>
    </w:pPr>
  </w:style>
  <w:style w:type="paragraph" w:customStyle="1" w:styleId="TableColumnhead0">
    <w:name w:val="&lt;Table Column head&gt;"/>
    <w:basedOn w:val="TableColumnhead"/>
    <w:pPr>
      <w:spacing w:line="180" w:lineRule="exact"/>
      <w:ind w:left="159" w:hanging="159"/>
    </w:pPr>
    <w:rPr>
      <w:sz w:val="14"/>
    </w:rPr>
  </w:style>
  <w:style w:type="paragraph" w:customStyle="1" w:styleId="Tablefootnote0">
    <w:name w:val="&lt;Table footnote&gt;"/>
    <w:basedOn w:val="Tablefootnote"/>
    <w:pPr>
      <w:spacing w:line="160" w:lineRule="exact"/>
    </w:pPr>
    <w:rPr>
      <w:sz w:val="12"/>
    </w:rPr>
  </w:style>
  <w:style w:type="paragraph" w:customStyle="1" w:styleId="NumberedList0">
    <w:name w:val="&lt;Numbered List&gt;"/>
    <w:basedOn w:val="NumberedList"/>
    <w:pPr>
      <w:spacing w:line="200" w:lineRule="exact"/>
      <w:ind w:left="561" w:hanging="391"/>
    </w:pPr>
    <w:rPr>
      <w:sz w:val="16"/>
    </w:rPr>
  </w:style>
  <w:style w:type="paragraph" w:customStyle="1" w:styleId="NumberedListfirst0">
    <w:name w:val="&lt;Numbered List first&gt;"/>
    <w:basedOn w:val="NumberedListfirst"/>
    <w:pPr>
      <w:spacing w:line="200" w:lineRule="exact"/>
      <w:ind w:left="561" w:hanging="391"/>
    </w:pPr>
    <w:rPr>
      <w:sz w:val="16"/>
    </w:rPr>
  </w:style>
  <w:style w:type="paragraph" w:customStyle="1" w:styleId="NumberedListlast0">
    <w:name w:val="&lt;Numbered List last&gt;"/>
    <w:basedOn w:val="NumberedListlast"/>
    <w:pPr>
      <w:spacing w:line="200" w:lineRule="exact"/>
      <w:ind w:left="561" w:hanging="391"/>
    </w:pPr>
    <w:rPr>
      <w:sz w:val="16"/>
    </w:rPr>
  </w:style>
  <w:style w:type="paragraph" w:customStyle="1" w:styleId="BulletedList0">
    <w:name w:val="&lt;Bulleted List&gt;"/>
    <w:basedOn w:val="BulletedList"/>
    <w:pPr>
      <w:spacing w:line="200" w:lineRule="exact"/>
    </w:pPr>
    <w:rPr>
      <w:sz w:val="16"/>
    </w:rPr>
  </w:style>
  <w:style w:type="paragraph" w:customStyle="1" w:styleId="BulletedListfirst0">
    <w:name w:val="&lt;Bulleted List first&gt;"/>
    <w:basedOn w:val="BulletedListfirst"/>
    <w:pPr>
      <w:spacing w:line="200" w:lineRule="exact"/>
    </w:pPr>
    <w:rPr>
      <w:sz w:val="16"/>
    </w:rPr>
  </w:style>
  <w:style w:type="paragraph" w:customStyle="1" w:styleId="BulletedListlast0">
    <w:name w:val="&lt;Bulleted List last&gt;"/>
    <w:basedOn w:val="BulletedListlast"/>
    <w:pPr>
      <w:spacing w:line="200" w:lineRule="exact"/>
    </w:pPr>
    <w:rPr>
      <w:sz w:val="16"/>
    </w:rPr>
  </w:style>
  <w:style w:type="paragraph" w:customStyle="1" w:styleId="UnnumberedList0">
    <w:name w:val="&lt;Unnumbered List&gt;"/>
    <w:basedOn w:val="UnnumberedList"/>
    <w:pPr>
      <w:spacing w:line="200" w:lineRule="exact"/>
      <w:ind w:left="403" w:hanging="403"/>
    </w:pPr>
    <w:rPr>
      <w:sz w:val="16"/>
    </w:rPr>
  </w:style>
  <w:style w:type="paragraph" w:customStyle="1" w:styleId="UnnumberedListfirst0">
    <w:name w:val="&lt;Unnumbered List first&gt;"/>
    <w:basedOn w:val="UnnumberedListfirst"/>
    <w:pPr>
      <w:spacing w:line="200" w:lineRule="exact"/>
      <w:ind w:left="403" w:hanging="403"/>
    </w:pPr>
    <w:rPr>
      <w:sz w:val="16"/>
    </w:rPr>
  </w:style>
  <w:style w:type="paragraph" w:customStyle="1" w:styleId="UnnumberedListlast0">
    <w:name w:val="&lt;Unnumbered List last&gt;"/>
    <w:basedOn w:val="UnnumberedListlast"/>
    <w:pPr>
      <w:spacing w:line="200" w:lineRule="exact"/>
      <w:ind w:left="403" w:hanging="403"/>
    </w:pPr>
    <w:rPr>
      <w:sz w:val="16"/>
    </w:rPr>
  </w:style>
  <w:style w:type="character" w:customStyle="1" w:styleId="BalloonTextChar">
    <w:name w:val="Balloon Text Char"/>
    <w:basedOn w:val="DefaultParagraphFont"/>
    <w:link w:val="BalloonText"/>
    <w:rsid w:val="003B6FA8"/>
    <w:rPr>
      <w:rFonts w:ascii="Tahoma" w:hAnsi="Tahoma" w:cs="Tahoma"/>
      <w:sz w:val="16"/>
      <w:szCs w:val="16"/>
      <w:lang w:eastAsia="en-US"/>
    </w:rPr>
  </w:style>
  <w:style w:type="character" w:styleId="Hyperlink">
    <w:name w:val="Hyperlink"/>
    <w:basedOn w:val="DefaultParagraphFont"/>
    <w:uiPriority w:val="99"/>
    <w:unhideWhenUsed/>
    <w:rsid w:val="00B13A8D"/>
    <w:rPr>
      <w:color w:val="0000FF" w:themeColor="hyperlink"/>
      <w:u w:val="single"/>
    </w:rPr>
  </w:style>
  <w:style w:type="character" w:styleId="CommentReference">
    <w:name w:val="annotation reference"/>
    <w:basedOn w:val="DefaultParagraphFont"/>
    <w:unhideWhenUsed/>
    <w:qFormat/>
    <w:rsid w:val="00E02A0A"/>
    <w:rPr>
      <w:sz w:val="16"/>
      <w:szCs w:val="16"/>
    </w:rPr>
  </w:style>
  <w:style w:type="paragraph" w:styleId="CommentText">
    <w:name w:val="annotation text"/>
    <w:basedOn w:val="Normal"/>
    <w:link w:val="CommentTextChar"/>
    <w:unhideWhenUsed/>
    <w:qFormat/>
    <w:rsid w:val="00E02A0A"/>
    <w:pPr>
      <w:jc w:val="both"/>
    </w:pPr>
    <w:rPr>
      <w:rFonts w:ascii="Garamond" w:eastAsiaTheme="minorEastAsia" w:hAnsi="Garamond"/>
      <w:szCs w:val="20"/>
    </w:rPr>
  </w:style>
  <w:style w:type="character" w:customStyle="1" w:styleId="CommentTextChar">
    <w:name w:val="Comment Text Char"/>
    <w:basedOn w:val="DefaultParagraphFont"/>
    <w:link w:val="CommentText"/>
    <w:semiHidden/>
    <w:qFormat/>
    <w:rsid w:val="00E02A0A"/>
    <w:rPr>
      <w:rFonts w:ascii="Times" w:hAnsi="Times"/>
      <w:lang w:eastAsia="en-US"/>
    </w:rPr>
  </w:style>
  <w:style w:type="paragraph" w:styleId="CommentSubject">
    <w:name w:val="annotation subject"/>
    <w:basedOn w:val="CommentText"/>
    <w:next w:val="CommentText"/>
    <w:link w:val="CommentSubjectChar"/>
    <w:semiHidden/>
    <w:unhideWhenUsed/>
    <w:rsid w:val="00E02A0A"/>
    <w:rPr>
      <w:b/>
      <w:bCs/>
    </w:rPr>
  </w:style>
  <w:style w:type="character" w:customStyle="1" w:styleId="CommentSubjectChar">
    <w:name w:val="Comment Subject Char"/>
    <w:basedOn w:val="CommentTextChar"/>
    <w:link w:val="CommentSubject"/>
    <w:semiHidden/>
    <w:rsid w:val="00E02A0A"/>
    <w:rPr>
      <w:rFonts w:ascii="Times" w:hAnsi="Times"/>
      <w:b/>
      <w:bCs/>
      <w:lang w:eastAsia="en-US"/>
    </w:rPr>
  </w:style>
  <w:style w:type="character" w:customStyle="1" w:styleId="apple-converted-space">
    <w:name w:val="apple-converted-space"/>
    <w:basedOn w:val="DefaultParagraphFont"/>
    <w:rsid w:val="00665708"/>
  </w:style>
  <w:style w:type="paragraph" w:styleId="NormalWeb">
    <w:name w:val="Normal (Web)"/>
    <w:basedOn w:val="Normal"/>
    <w:uiPriority w:val="99"/>
    <w:semiHidden/>
    <w:unhideWhenUsed/>
    <w:rsid w:val="00915665"/>
    <w:pPr>
      <w:spacing w:before="100" w:beforeAutospacing="1" w:after="100" w:afterAutospacing="1"/>
      <w:jc w:val="both"/>
    </w:pPr>
  </w:style>
  <w:style w:type="paragraph" w:styleId="Caption">
    <w:name w:val="caption"/>
    <w:basedOn w:val="Normal"/>
    <w:next w:val="Normal"/>
    <w:uiPriority w:val="35"/>
    <w:unhideWhenUsed/>
    <w:qFormat/>
    <w:rsid w:val="00045625"/>
    <w:pPr>
      <w:spacing w:before="120" w:after="200"/>
      <w:jc w:val="both"/>
    </w:pPr>
    <w:rPr>
      <w:rFonts w:eastAsiaTheme="minorEastAsia"/>
      <w:iCs/>
      <w:sz w:val="20"/>
      <w:szCs w:val="18"/>
    </w:rPr>
  </w:style>
  <w:style w:type="paragraph" w:customStyle="1" w:styleId="EndNoteBibliographyTitle">
    <w:name w:val="EndNote Bibliography Title"/>
    <w:basedOn w:val="Normal"/>
    <w:link w:val="EndNoteBibliographyTitleChar"/>
    <w:rsid w:val="006048E9"/>
    <w:pPr>
      <w:spacing w:line="240" w:lineRule="exact"/>
      <w:jc w:val="center"/>
    </w:pPr>
    <w:rPr>
      <w:rFonts w:eastAsiaTheme="minorEastAsia"/>
      <w:noProof/>
      <w:sz w:val="18"/>
    </w:rPr>
  </w:style>
  <w:style w:type="character" w:customStyle="1" w:styleId="ParaChar">
    <w:name w:val="Para Char"/>
    <w:basedOn w:val="DefaultParagraphFont"/>
    <w:link w:val="Para"/>
    <w:rsid w:val="006048E9"/>
    <w:rPr>
      <w:sz w:val="18"/>
      <w:lang w:eastAsia="en-US"/>
    </w:rPr>
  </w:style>
  <w:style w:type="character" w:customStyle="1" w:styleId="ParaChar0">
    <w:name w:val="&lt;Para&gt; Char"/>
    <w:basedOn w:val="ParaChar"/>
    <w:link w:val="Para0"/>
    <w:rsid w:val="006048E9"/>
    <w:rPr>
      <w:sz w:val="16"/>
      <w:lang w:eastAsia="en-US"/>
    </w:rPr>
  </w:style>
  <w:style w:type="character" w:customStyle="1" w:styleId="EndNoteBibliographyTitleChar">
    <w:name w:val="EndNote Bibliography Title Char"/>
    <w:basedOn w:val="ParaChar0"/>
    <w:link w:val="EndNoteBibliographyTitle"/>
    <w:rsid w:val="006048E9"/>
    <w:rPr>
      <w:noProof/>
      <w:sz w:val="18"/>
      <w:szCs w:val="24"/>
      <w:lang w:eastAsia="en-US"/>
    </w:rPr>
  </w:style>
  <w:style w:type="paragraph" w:customStyle="1" w:styleId="EndNoteBibliography">
    <w:name w:val="EndNote Bibliography"/>
    <w:basedOn w:val="Normal"/>
    <w:link w:val="EndNoteBibliographyChar"/>
    <w:rsid w:val="006048E9"/>
    <w:pPr>
      <w:spacing w:line="240" w:lineRule="exact"/>
      <w:jc w:val="both"/>
    </w:pPr>
    <w:rPr>
      <w:rFonts w:eastAsiaTheme="minorEastAsia"/>
      <w:noProof/>
      <w:sz w:val="18"/>
    </w:rPr>
  </w:style>
  <w:style w:type="character" w:customStyle="1" w:styleId="EndNoteBibliographyChar">
    <w:name w:val="EndNote Bibliography Char"/>
    <w:basedOn w:val="ParaChar0"/>
    <w:link w:val="EndNoteBibliography"/>
    <w:rsid w:val="006048E9"/>
    <w:rPr>
      <w:noProof/>
      <w:sz w:val="18"/>
      <w:szCs w:val="24"/>
      <w:lang w:eastAsia="en-US"/>
    </w:rPr>
  </w:style>
  <w:style w:type="paragraph" w:styleId="TableofFigures">
    <w:name w:val="table of figures"/>
    <w:basedOn w:val="Normal"/>
    <w:next w:val="Normal"/>
    <w:uiPriority w:val="99"/>
    <w:unhideWhenUsed/>
    <w:rsid w:val="007A1F76"/>
    <w:pPr>
      <w:spacing w:line="240" w:lineRule="exact"/>
      <w:jc w:val="both"/>
    </w:pPr>
    <w:rPr>
      <w:rFonts w:ascii="Garamond" w:eastAsiaTheme="minorEastAsia" w:hAnsi="Garamond"/>
    </w:rPr>
  </w:style>
  <w:style w:type="paragraph" w:styleId="Revision">
    <w:name w:val="Revision"/>
    <w:hidden/>
    <w:uiPriority w:val="99"/>
    <w:semiHidden/>
    <w:rsid w:val="00BF10BC"/>
    <w:rPr>
      <w:rFonts w:ascii="Times" w:hAnsi="Times"/>
      <w:szCs w:val="24"/>
      <w:lang w:eastAsia="en-US"/>
    </w:rPr>
  </w:style>
  <w:style w:type="paragraph" w:styleId="TOCHeading">
    <w:name w:val="TOC Heading"/>
    <w:basedOn w:val="Heading1"/>
    <w:next w:val="Normal"/>
    <w:uiPriority w:val="39"/>
    <w:unhideWhenUsed/>
    <w:qFormat/>
    <w:rsid w:val="002F5EB4"/>
    <w:pPr>
      <w:keepNext/>
      <w:keepLines/>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EndnoteText">
    <w:name w:val="endnote text"/>
    <w:basedOn w:val="Normal"/>
    <w:link w:val="EndnoteTextChar"/>
    <w:semiHidden/>
    <w:unhideWhenUsed/>
    <w:rsid w:val="00C55A97"/>
    <w:pPr>
      <w:jc w:val="both"/>
    </w:pPr>
    <w:rPr>
      <w:rFonts w:ascii="Garamond" w:eastAsiaTheme="minorEastAsia" w:hAnsi="Garamond"/>
      <w:szCs w:val="20"/>
    </w:rPr>
  </w:style>
  <w:style w:type="character" w:customStyle="1" w:styleId="EndnoteTextChar">
    <w:name w:val="Endnote Text Char"/>
    <w:basedOn w:val="DefaultParagraphFont"/>
    <w:link w:val="EndnoteText"/>
    <w:semiHidden/>
    <w:rsid w:val="00C55A97"/>
    <w:rPr>
      <w:rFonts w:ascii="Times" w:hAnsi="Times"/>
      <w:lang w:eastAsia="en-US"/>
    </w:rPr>
  </w:style>
  <w:style w:type="character" w:styleId="EndnoteReference">
    <w:name w:val="endnote reference"/>
    <w:basedOn w:val="DefaultParagraphFont"/>
    <w:semiHidden/>
    <w:unhideWhenUsed/>
    <w:rsid w:val="00C55A97"/>
    <w:rPr>
      <w:vertAlign w:val="superscript"/>
    </w:rPr>
  </w:style>
  <w:style w:type="table" w:styleId="TableGrid">
    <w:name w:val="Table Grid"/>
    <w:basedOn w:val="TableNormal"/>
    <w:rsid w:val="00CA5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533F8"/>
    <w:pPr>
      <w:autoSpaceDE w:val="0"/>
      <w:autoSpaceDN w:val="0"/>
      <w:adjustRightInd w:val="0"/>
    </w:pPr>
    <w:rPr>
      <w:color w:val="000000"/>
      <w:sz w:val="24"/>
      <w:szCs w:val="24"/>
    </w:rPr>
  </w:style>
  <w:style w:type="paragraph" w:styleId="ListParagraph">
    <w:name w:val="List Paragraph"/>
    <w:basedOn w:val="Normal"/>
    <w:uiPriority w:val="34"/>
    <w:qFormat/>
    <w:rsid w:val="008B3BD2"/>
    <w:pPr>
      <w:spacing w:line="240" w:lineRule="exact"/>
      <w:ind w:left="720"/>
      <w:contextualSpacing/>
      <w:jc w:val="both"/>
    </w:pPr>
    <w:rPr>
      <w:rFonts w:ascii="Garamond" w:eastAsiaTheme="minorEastAsia" w:hAnsi="Garamond"/>
    </w:rPr>
  </w:style>
  <w:style w:type="paragraph" w:customStyle="1" w:styleId="StyleCaptionTimesNewRoman8ptNotItalicAuto">
    <w:name w:val="Style Caption + Times New Roman 8 pt Not Italic Auto"/>
    <w:basedOn w:val="Caption"/>
    <w:rsid w:val="00017328"/>
    <w:rPr>
      <w:rFonts w:cstheme="minorBidi"/>
      <w:i/>
      <w:iCs w:val="0"/>
      <w:color w:val="000000" w:themeColor="text1"/>
      <w:sz w:val="16"/>
      <w:lang w:eastAsia="zh-CN"/>
    </w:rPr>
  </w:style>
  <w:style w:type="character" w:styleId="PlaceholderText">
    <w:name w:val="Placeholder Text"/>
    <w:basedOn w:val="DefaultParagraphFont"/>
    <w:uiPriority w:val="99"/>
    <w:semiHidden/>
    <w:rsid w:val="00045625"/>
    <w:rPr>
      <w:color w:val="808080"/>
    </w:rPr>
  </w:style>
  <w:style w:type="character" w:styleId="Emphasis">
    <w:name w:val="Emphasis"/>
    <w:basedOn w:val="DefaultParagraphFont"/>
    <w:uiPriority w:val="20"/>
    <w:qFormat/>
    <w:rsid w:val="00AD35D1"/>
    <w:rPr>
      <w:i/>
      <w:iCs/>
    </w:rPr>
  </w:style>
  <w:style w:type="character" w:styleId="FollowedHyperlink">
    <w:name w:val="FollowedHyperlink"/>
    <w:basedOn w:val="DefaultParagraphFont"/>
    <w:semiHidden/>
    <w:unhideWhenUsed/>
    <w:rsid w:val="00234FB9"/>
    <w:rPr>
      <w:color w:val="800080" w:themeColor="followedHyperlink"/>
      <w:u w:val="single"/>
    </w:rPr>
  </w:style>
  <w:style w:type="character" w:styleId="UnresolvedMention">
    <w:name w:val="Unresolved Mention"/>
    <w:basedOn w:val="DefaultParagraphFont"/>
    <w:uiPriority w:val="99"/>
    <w:semiHidden/>
    <w:unhideWhenUsed/>
    <w:rsid w:val="00E05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1079">
      <w:bodyDiv w:val="1"/>
      <w:marLeft w:val="0"/>
      <w:marRight w:val="0"/>
      <w:marTop w:val="0"/>
      <w:marBottom w:val="0"/>
      <w:divBdr>
        <w:top w:val="none" w:sz="0" w:space="0" w:color="auto"/>
        <w:left w:val="none" w:sz="0" w:space="0" w:color="auto"/>
        <w:bottom w:val="none" w:sz="0" w:space="0" w:color="auto"/>
        <w:right w:val="none" w:sz="0" w:space="0" w:color="auto"/>
      </w:divBdr>
    </w:div>
    <w:div w:id="30736756">
      <w:bodyDiv w:val="1"/>
      <w:marLeft w:val="0"/>
      <w:marRight w:val="0"/>
      <w:marTop w:val="0"/>
      <w:marBottom w:val="0"/>
      <w:divBdr>
        <w:top w:val="none" w:sz="0" w:space="0" w:color="auto"/>
        <w:left w:val="none" w:sz="0" w:space="0" w:color="auto"/>
        <w:bottom w:val="none" w:sz="0" w:space="0" w:color="auto"/>
        <w:right w:val="none" w:sz="0" w:space="0" w:color="auto"/>
      </w:divBdr>
      <w:divsChild>
        <w:div w:id="1961720291">
          <w:marLeft w:val="480"/>
          <w:marRight w:val="0"/>
          <w:marTop w:val="0"/>
          <w:marBottom w:val="0"/>
          <w:divBdr>
            <w:top w:val="none" w:sz="0" w:space="0" w:color="auto"/>
            <w:left w:val="none" w:sz="0" w:space="0" w:color="auto"/>
            <w:bottom w:val="none" w:sz="0" w:space="0" w:color="auto"/>
            <w:right w:val="none" w:sz="0" w:space="0" w:color="auto"/>
          </w:divBdr>
        </w:div>
        <w:div w:id="561720916">
          <w:marLeft w:val="480"/>
          <w:marRight w:val="0"/>
          <w:marTop w:val="0"/>
          <w:marBottom w:val="0"/>
          <w:divBdr>
            <w:top w:val="none" w:sz="0" w:space="0" w:color="auto"/>
            <w:left w:val="none" w:sz="0" w:space="0" w:color="auto"/>
            <w:bottom w:val="none" w:sz="0" w:space="0" w:color="auto"/>
            <w:right w:val="none" w:sz="0" w:space="0" w:color="auto"/>
          </w:divBdr>
        </w:div>
        <w:div w:id="1578785353">
          <w:marLeft w:val="480"/>
          <w:marRight w:val="0"/>
          <w:marTop w:val="0"/>
          <w:marBottom w:val="0"/>
          <w:divBdr>
            <w:top w:val="none" w:sz="0" w:space="0" w:color="auto"/>
            <w:left w:val="none" w:sz="0" w:space="0" w:color="auto"/>
            <w:bottom w:val="none" w:sz="0" w:space="0" w:color="auto"/>
            <w:right w:val="none" w:sz="0" w:space="0" w:color="auto"/>
          </w:divBdr>
        </w:div>
        <w:div w:id="1029378643">
          <w:marLeft w:val="480"/>
          <w:marRight w:val="0"/>
          <w:marTop w:val="0"/>
          <w:marBottom w:val="0"/>
          <w:divBdr>
            <w:top w:val="none" w:sz="0" w:space="0" w:color="auto"/>
            <w:left w:val="none" w:sz="0" w:space="0" w:color="auto"/>
            <w:bottom w:val="none" w:sz="0" w:space="0" w:color="auto"/>
            <w:right w:val="none" w:sz="0" w:space="0" w:color="auto"/>
          </w:divBdr>
        </w:div>
        <w:div w:id="338580965">
          <w:marLeft w:val="480"/>
          <w:marRight w:val="0"/>
          <w:marTop w:val="0"/>
          <w:marBottom w:val="0"/>
          <w:divBdr>
            <w:top w:val="none" w:sz="0" w:space="0" w:color="auto"/>
            <w:left w:val="none" w:sz="0" w:space="0" w:color="auto"/>
            <w:bottom w:val="none" w:sz="0" w:space="0" w:color="auto"/>
            <w:right w:val="none" w:sz="0" w:space="0" w:color="auto"/>
          </w:divBdr>
        </w:div>
        <w:div w:id="1381326312">
          <w:marLeft w:val="480"/>
          <w:marRight w:val="0"/>
          <w:marTop w:val="0"/>
          <w:marBottom w:val="0"/>
          <w:divBdr>
            <w:top w:val="none" w:sz="0" w:space="0" w:color="auto"/>
            <w:left w:val="none" w:sz="0" w:space="0" w:color="auto"/>
            <w:bottom w:val="none" w:sz="0" w:space="0" w:color="auto"/>
            <w:right w:val="none" w:sz="0" w:space="0" w:color="auto"/>
          </w:divBdr>
        </w:div>
        <w:div w:id="559250207">
          <w:marLeft w:val="480"/>
          <w:marRight w:val="0"/>
          <w:marTop w:val="0"/>
          <w:marBottom w:val="0"/>
          <w:divBdr>
            <w:top w:val="none" w:sz="0" w:space="0" w:color="auto"/>
            <w:left w:val="none" w:sz="0" w:space="0" w:color="auto"/>
            <w:bottom w:val="none" w:sz="0" w:space="0" w:color="auto"/>
            <w:right w:val="none" w:sz="0" w:space="0" w:color="auto"/>
          </w:divBdr>
        </w:div>
        <w:div w:id="43871462">
          <w:marLeft w:val="480"/>
          <w:marRight w:val="0"/>
          <w:marTop w:val="0"/>
          <w:marBottom w:val="0"/>
          <w:divBdr>
            <w:top w:val="none" w:sz="0" w:space="0" w:color="auto"/>
            <w:left w:val="none" w:sz="0" w:space="0" w:color="auto"/>
            <w:bottom w:val="none" w:sz="0" w:space="0" w:color="auto"/>
            <w:right w:val="none" w:sz="0" w:space="0" w:color="auto"/>
          </w:divBdr>
        </w:div>
        <w:div w:id="1375737346">
          <w:marLeft w:val="480"/>
          <w:marRight w:val="0"/>
          <w:marTop w:val="0"/>
          <w:marBottom w:val="0"/>
          <w:divBdr>
            <w:top w:val="none" w:sz="0" w:space="0" w:color="auto"/>
            <w:left w:val="none" w:sz="0" w:space="0" w:color="auto"/>
            <w:bottom w:val="none" w:sz="0" w:space="0" w:color="auto"/>
            <w:right w:val="none" w:sz="0" w:space="0" w:color="auto"/>
          </w:divBdr>
        </w:div>
        <w:div w:id="1537306069">
          <w:marLeft w:val="480"/>
          <w:marRight w:val="0"/>
          <w:marTop w:val="0"/>
          <w:marBottom w:val="0"/>
          <w:divBdr>
            <w:top w:val="none" w:sz="0" w:space="0" w:color="auto"/>
            <w:left w:val="none" w:sz="0" w:space="0" w:color="auto"/>
            <w:bottom w:val="none" w:sz="0" w:space="0" w:color="auto"/>
            <w:right w:val="none" w:sz="0" w:space="0" w:color="auto"/>
          </w:divBdr>
        </w:div>
        <w:div w:id="872111798">
          <w:marLeft w:val="480"/>
          <w:marRight w:val="0"/>
          <w:marTop w:val="0"/>
          <w:marBottom w:val="0"/>
          <w:divBdr>
            <w:top w:val="none" w:sz="0" w:space="0" w:color="auto"/>
            <w:left w:val="none" w:sz="0" w:space="0" w:color="auto"/>
            <w:bottom w:val="none" w:sz="0" w:space="0" w:color="auto"/>
            <w:right w:val="none" w:sz="0" w:space="0" w:color="auto"/>
          </w:divBdr>
        </w:div>
      </w:divsChild>
    </w:div>
    <w:div w:id="38941115">
      <w:bodyDiv w:val="1"/>
      <w:marLeft w:val="0"/>
      <w:marRight w:val="0"/>
      <w:marTop w:val="0"/>
      <w:marBottom w:val="0"/>
      <w:divBdr>
        <w:top w:val="none" w:sz="0" w:space="0" w:color="auto"/>
        <w:left w:val="none" w:sz="0" w:space="0" w:color="auto"/>
        <w:bottom w:val="none" w:sz="0" w:space="0" w:color="auto"/>
        <w:right w:val="none" w:sz="0" w:space="0" w:color="auto"/>
      </w:divBdr>
    </w:div>
    <w:div w:id="120417952">
      <w:bodyDiv w:val="1"/>
      <w:marLeft w:val="0"/>
      <w:marRight w:val="0"/>
      <w:marTop w:val="0"/>
      <w:marBottom w:val="0"/>
      <w:divBdr>
        <w:top w:val="none" w:sz="0" w:space="0" w:color="auto"/>
        <w:left w:val="none" w:sz="0" w:space="0" w:color="auto"/>
        <w:bottom w:val="none" w:sz="0" w:space="0" w:color="auto"/>
        <w:right w:val="none" w:sz="0" w:space="0" w:color="auto"/>
      </w:divBdr>
    </w:div>
    <w:div w:id="187836950">
      <w:bodyDiv w:val="1"/>
      <w:marLeft w:val="0"/>
      <w:marRight w:val="0"/>
      <w:marTop w:val="0"/>
      <w:marBottom w:val="0"/>
      <w:divBdr>
        <w:top w:val="none" w:sz="0" w:space="0" w:color="auto"/>
        <w:left w:val="none" w:sz="0" w:space="0" w:color="auto"/>
        <w:bottom w:val="none" w:sz="0" w:space="0" w:color="auto"/>
        <w:right w:val="none" w:sz="0" w:space="0" w:color="auto"/>
      </w:divBdr>
      <w:divsChild>
        <w:div w:id="874151666">
          <w:marLeft w:val="480"/>
          <w:marRight w:val="0"/>
          <w:marTop w:val="0"/>
          <w:marBottom w:val="0"/>
          <w:divBdr>
            <w:top w:val="none" w:sz="0" w:space="0" w:color="auto"/>
            <w:left w:val="none" w:sz="0" w:space="0" w:color="auto"/>
            <w:bottom w:val="none" w:sz="0" w:space="0" w:color="auto"/>
            <w:right w:val="none" w:sz="0" w:space="0" w:color="auto"/>
          </w:divBdr>
        </w:div>
        <w:div w:id="647975637">
          <w:marLeft w:val="480"/>
          <w:marRight w:val="0"/>
          <w:marTop w:val="0"/>
          <w:marBottom w:val="0"/>
          <w:divBdr>
            <w:top w:val="none" w:sz="0" w:space="0" w:color="auto"/>
            <w:left w:val="none" w:sz="0" w:space="0" w:color="auto"/>
            <w:bottom w:val="none" w:sz="0" w:space="0" w:color="auto"/>
            <w:right w:val="none" w:sz="0" w:space="0" w:color="auto"/>
          </w:divBdr>
        </w:div>
        <w:div w:id="1462072893">
          <w:marLeft w:val="480"/>
          <w:marRight w:val="0"/>
          <w:marTop w:val="0"/>
          <w:marBottom w:val="0"/>
          <w:divBdr>
            <w:top w:val="none" w:sz="0" w:space="0" w:color="auto"/>
            <w:left w:val="none" w:sz="0" w:space="0" w:color="auto"/>
            <w:bottom w:val="none" w:sz="0" w:space="0" w:color="auto"/>
            <w:right w:val="none" w:sz="0" w:space="0" w:color="auto"/>
          </w:divBdr>
        </w:div>
        <w:div w:id="733820594">
          <w:marLeft w:val="480"/>
          <w:marRight w:val="0"/>
          <w:marTop w:val="0"/>
          <w:marBottom w:val="0"/>
          <w:divBdr>
            <w:top w:val="none" w:sz="0" w:space="0" w:color="auto"/>
            <w:left w:val="none" w:sz="0" w:space="0" w:color="auto"/>
            <w:bottom w:val="none" w:sz="0" w:space="0" w:color="auto"/>
            <w:right w:val="none" w:sz="0" w:space="0" w:color="auto"/>
          </w:divBdr>
        </w:div>
        <w:div w:id="1463424953">
          <w:marLeft w:val="480"/>
          <w:marRight w:val="0"/>
          <w:marTop w:val="0"/>
          <w:marBottom w:val="0"/>
          <w:divBdr>
            <w:top w:val="none" w:sz="0" w:space="0" w:color="auto"/>
            <w:left w:val="none" w:sz="0" w:space="0" w:color="auto"/>
            <w:bottom w:val="none" w:sz="0" w:space="0" w:color="auto"/>
            <w:right w:val="none" w:sz="0" w:space="0" w:color="auto"/>
          </w:divBdr>
        </w:div>
        <w:div w:id="643434858">
          <w:marLeft w:val="480"/>
          <w:marRight w:val="0"/>
          <w:marTop w:val="0"/>
          <w:marBottom w:val="0"/>
          <w:divBdr>
            <w:top w:val="none" w:sz="0" w:space="0" w:color="auto"/>
            <w:left w:val="none" w:sz="0" w:space="0" w:color="auto"/>
            <w:bottom w:val="none" w:sz="0" w:space="0" w:color="auto"/>
            <w:right w:val="none" w:sz="0" w:space="0" w:color="auto"/>
          </w:divBdr>
        </w:div>
        <w:div w:id="893003273">
          <w:marLeft w:val="480"/>
          <w:marRight w:val="0"/>
          <w:marTop w:val="0"/>
          <w:marBottom w:val="0"/>
          <w:divBdr>
            <w:top w:val="none" w:sz="0" w:space="0" w:color="auto"/>
            <w:left w:val="none" w:sz="0" w:space="0" w:color="auto"/>
            <w:bottom w:val="none" w:sz="0" w:space="0" w:color="auto"/>
            <w:right w:val="none" w:sz="0" w:space="0" w:color="auto"/>
          </w:divBdr>
        </w:div>
        <w:div w:id="751656993">
          <w:marLeft w:val="480"/>
          <w:marRight w:val="0"/>
          <w:marTop w:val="0"/>
          <w:marBottom w:val="0"/>
          <w:divBdr>
            <w:top w:val="none" w:sz="0" w:space="0" w:color="auto"/>
            <w:left w:val="none" w:sz="0" w:space="0" w:color="auto"/>
            <w:bottom w:val="none" w:sz="0" w:space="0" w:color="auto"/>
            <w:right w:val="none" w:sz="0" w:space="0" w:color="auto"/>
          </w:divBdr>
        </w:div>
        <w:div w:id="1989548296">
          <w:marLeft w:val="480"/>
          <w:marRight w:val="0"/>
          <w:marTop w:val="0"/>
          <w:marBottom w:val="0"/>
          <w:divBdr>
            <w:top w:val="none" w:sz="0" w:space="0" w:color="auto"/>
            <w:left w:val="none" w:sz="0" w:space="0" w:color="auto"/>
            <w:bottom w:val="none" w:sz="0" w:space="0" w:color="auto"/>
            <w:right w:val="none" w:sz="0" w:space="0" w:color="auto"/>
          </w:divBdr>
        </w:div>
        <w:div w:id="1157383626">
          <w:marLeft w:val="480"/>
          <w:marRight w:val="0"/>
          <w:marTop w:val="0"/>
          <w:marBottom w:val="0"/>
          <w:divBdr>
            <w:top w:val="none" w:sz="0" w:space="0" w:color="auto"/>
            <w:left w:val="none" w:sz="0" w:space="0" w:color="auto"/>
            <w:bottom w:val="none" w:sz="0" w:space="0" w:color="auto"/>
            <w:right w:val="none" w:sz="0" w:space="0" w:color="auto"/>
          </w:divBdr>
        </w:div>
        <w:div w:id="1981417740">
          <w:marLeft w:val="480"/>
          <w:marRight w:val="0"/>
          <w:marTop w:val="0"/>
          <w:marBottom w:val="0"/>
          <w:divBdr>
            <w:top w:val="none" w:sz="0" w:space="0" w:color="auto"/>
            <w:left w:val="none" w:sz="0" w:space="0" w:color="auto"/>
            <w:bottom w:val="none" w:sz="0" w:space="0" w:color="auto"/>
            <w:right w:val="none" w:sz="0" w:space="0" w:color="auto"/>
          </w:divBdr>
        </w:div>
      </w:divsChild>
    </w:div>
    <w:div w:id="206649861">
      <w:bodyDiv w:val="1"/>
      <w:marLeft w:val="0"/>
      <w:marRight w:val="0"/>
      <w:marTop w:val="0"/>
      <w:marBottom w:val="0"/>
      <w:divBdr>
        <w:top w:val="none" w:sz="0" w:space="0" w:color="auto"/>
        <w:left w:val="none" w:sz="0" w:space="0" w:color="auto"/>
        <w:bottom w:val="none" w:sz="0" w:space="0" w:color="auto"/>
        <w:right w:val="none" w:sz="0" w:space="0" w:color="auto"/>
      </w:divBdr>
    </w:div>
    <w:div w:id="216402768">
      <w:bodyDiv w:val="1"/>
      <w:marLeft w:val="0"/>
      <w:marRight w:val="0"/>
      <w:marTop w:val="0"/>
      <w:marBottom w:val="0"/>
      <w:divBdr>
        <w:top w:val="none" w:sz="0" w:space="0" w:color="auto"/>
        <w:left w:val="none" w:sz="0" w:space="0" w:color="auto"/>
        <w:bottom w:val="none" w:sz="0" w:space="0" w:color="auto"/>
        <w:right w:val="none" w:sz="0" w:space="0" w:color="auto"/>
      </w:divBdr>
    </w:div>
    <w:div w:id="230191780">
      <w:bodyDiv w:val="1"/>
      <w:marLeft w:val="0"/>
      <w:marRight w:val="0"/>
      <w:marTop w:val="0"/>
      <w:marBottom w:val="0"/>
      <w:divBdr>
        <w:top w:val="none" w:sz="0" w:space="0" w:color="auto"/>
        <w:left w:val="none" w:sz="0" w:space="0" w:color="auto"/>
        <w:bottom w:val="none" w:sz="0" w:space="0" w:color="auto"/>
        <w:right w:val="none" w:sz="0" w:space="0" w:color="auto"/>
      </w:divBdr>
    </w:div>
    <w:div w:id="230426445">
      <w:bodyDiv w:val="1"/>
      <w:marLeft w:val="0"/>
      <w:marRight w:val="0"/>
      <w:marTop w:val="0"/>
      <w:marBottom w:val="0"/>
      <w:divBdr>
        <w:top w:val="none" w:sz="0" w:space="0" w:color="auto"/>
        <w:left w:val="none" w:sz="0" w:space="0" w:color="auto"/>
        <w:bottom w:val="none" w:sz="0" w:space="0" w:color="auto"/>
        <w:right w:val="none" w:sz="0" w:space="0" w:color="auto"/>
      </w:divBdr>
    </w:div>
    <w:div w:id="242034298">
      <w:bodyDiv w:val="1"/>
      <w:marLeft w:val="0"/>
      <w:marRight w:val="0"/>
      <w:marTop w:val="0"/>
      <w:marBottom w:val="0"/>
      <w:divBdr>
        <w:top w:val="none" w:sz="0" w:space="0" w:color="auto"/>
        <w:left w:val="none" w:sz="0" w:space="0" w:color="auto"/>
        <w:bottom w:val="none" w:sz="0" w:space="0" w:color="auto"/>
        <w:right w:val="none" w:sz="0" w:space="0" w:color="auto"/>
      </w:divBdr>
    </w:div>
    <w:div w:id="256907725">
      <w:bodyDiv w:val="1"/>
      <w:marLeft w:val="0"/>
      <w:marRight w:val="0"/>
      <w:marTop w:val="0"/>
      <w:marBottom w:val="0"/>
      <w:divBdr>
        <w:top w:val="none" w:sz="0" w:space="0" w:color="auto"/>
        <w:left w:val="none" w:sz="0" w:space="0" w:color="auto"/>
        <w:bottom w:val="none" w:sz="0" w:space="0" w:color="auto"/>
        <w:right w:val="none" w:sz="0" w:space="0" w:color="auto"/>
      </w:divBdr>
      <w:divsChild>
        <w:div w:id="68117166">
          <w:marLeft w:val="480"/>
          <w:marRight w:val="0"/>
          <w:marTop w:val="0"/>
          <w:marBottom w:val="0"/>
          <w:divBdr>
            <w:top w:val="none" w:sz="0" w:space="0" w:color="auto"/>
            <w:left w:val="none" w:sz="0" w:space="0" w:color="auto"/>
            <w:bottom w:val="none" w:sz="0" w:space="0" w:color="auto"/>
            <w:right w:val="none" w:sz="0" w:space="0" w:color="auto"/>
          </w:divBdr>
        </w:div>
        <w:div w:id="1122304649">
          <w:marLeft w:val="480"/>
          <w:marRight w:val="0"/>
          <w:marTop w:val="0"/>
          <w:marBottom w:val="0"/>
          <w:divBdr>
            <w:top w:val="none" w:sz="0" w:space="0" w:color="auto"/>
            <w:left w:val="none" w:sz="0" w:space="0" w:color="auto"/>
            <w:bottom w:val="none" w:sz="0" w:space="0" w:color="auto"/>
            <w:right w:val="none" w:sz="0" w:space="0" w:color="auto"/>
          </w:divBdr>
        </w:div>
        <w:div w:id="1143742245">
          <w:marLeft w:val="480"/>
          <w:marRight w:val="0"/>
          <w:marTop w:val="0"/>
          <w:marBottom w:val="0"/>
          <w:divBdr>
            <w:top w:val="none" w:sz="0" w:space="0" w:color="auto"/>
            <w:left w:val="none" w:sz="0" w:space="0" w:color="auto"/>
            <w:bottom w:val="none" w:sz="0" w:space="0" w:color="auto"/>
            <w:right w:val="none" w:sz="0" w:space="0" w:color="auto"/>
          </w:divBdr>
        </w:div>
        <w:div w:id="1363675803">
          <w:marLeft w:val="480"/>
          <w:marRight w:val="0"/>
          <w:marTop w:val="0"/>
          <w:marBottom w:val="0"/>
          <w:divBdr>
            <w:top w:val="none" w:sz="0" w:space="0" w:color="auto"/>
            <w:left w:val="none" w:sz="0" w:space="0" w:color="auto"/>
            <w:bottom w:val="none" w:sz="0" w:space="0" w:color="auto"/>
            <w:right w:val="none" w:sz="0" w:space="0" w:color="auto"/>
          </w:divBdr>
        </w:div>
        <w:div w:id="1628855156">
          <w:marLeft w:val="480"/>
          <w:marRight w:val="0"/>
          <w:marTop w:val="0"/>
          <w:marBottom w:val="0"/>
          <w:divBdr>
            <w:top w:val="none" w:sz="0" w:space="0" w:color="auto"/>
            <w:left w:val="none" w:sz="0" w:space="0" w:color="auto"/>
            <w:bottom w:val="none" w:sz="0" w:space="0" w:color="auto"/>
            <w:right w:val="none" w:sz="0" w:space="0" w:color="auto"/>
          </w:divBdr>
        </w:div>
        <w:div w:id="281885930">
          <w:marLeft w:val="480"/>
          <w:marRight w:val="0"/>
          <w:marTop w:val="0"/>
          <w:marBottom w:val="0"/>
          <w:divBdr>
            <w:top w:val="none" w:sz="0" w:space="0" w:color="auto"/>
            <w:left w:val="none" w:sz="0" w:space="0" w:color="auto"/>
            <w:bottom w:val="none" w:sz="0" w:space="0" w:color="auto"/>
            <w:right w:val="none" w:sz="0" w:space="0" w:color="auto"/>
          </w:divBdr>
        </w:div>
        <w:div w:id="1963413527">
          <w:marLeft w:val="480"/>
          <w:marRight w:val="0"/>
          <w:marTop w:val="0"/>
          <w:marBottom w:val="0"/>
          <w:divBdr>
            <w:top w:val="none" w:sz="0" w:space="0" w:color="auto"/>
            <w:left w:val="none" w:sz="0" w:space="0" w:color="auto"/>
            <w:bottom w:val="none" w:sz="0" w:space="0" w:color="auto"/>
            <w:right w:val="none" w:sz="0" w:space="0" w:color="auto"/>
          </w:divBdr>
        </w:div>
        <w:div w:id="546917463">
          <w:marLeft w:val="480"/>
          <w:marRight w:val="0"/>
          <w:marTop w:val="0"/>
          <w:marBottom w:val="0"/>
          <w:divBdr>
            <w:top w:val="none" w:sz="0" w:space="0" w:color="auto"/>
            <w:left w:val="none" w:sz="0" w:space="0" w:color="auto"/>
            <w:bottom w:val="none" w:sz="0" w:space="0" w:color="auto"/>
            <w:right w:val="none" w:sz="0" w:space="0" w:color="auto"/>
          </w:divBdr>
        </w:div>
        <w:div w:id="1321689405">
          <w:marLeft w:val="480"/>
          <w:marRight w:val="0"/>
          <w:marTop w:val="0"/>
          <w:marBottom w:val="0"/>
          <w:divBdr>
            <w:top w:val="none" w:sz="0" w:space="0" w:color="auto"/>
            <w:left w:val="none" w:sz="0" w:space="0" w:color="auto"/>
            <w:bottom w:val="none" w:sz="0" w:space="0" w:color="auto"/>
            <w:right w:val="none" w:sz="0" w:space="0" w:color="auto"/>
          </w:divBdr>
        </w:div>
        <w:div w:id="2112699557">
          <w:marLeft w:val="480"/>
          <w:marRight w:val="0"/>
          <w:marTop w:val="0"/>
          <w:marBottom w:val="0"/>
          <w:divBdr>
            <w:top w:val="none" w:sz="0" w:space="0" w:color="auto"/>
            <w:left w:val="none" w:sz="0" w:space="0" w:color="auto"/>
            <w:bottom w:val="none" w:sz="0" w:space="0" w:color="auto"/>
            <w:right w:val="none" w:sz="0" w:space="0" w:color="auto"/>
          </w:divBdr>
        </w:div>
      </w:divsChild>
    </w:div>
    <w:div w:id="282464071">
      <w:bodyDiv w:val="1"/>
      <w:marLeft w:val="0"/>
      <w:marRight w:val="0"/>
      <w:marTop w:val="0"/>
      <w:marBottom w:val="0"/>
      <w:divBdr>
        <w:top w:val="none" w:sz="0" w:space="0" w:color="auto"/>
        <w:left w:val="none" w:sz="0" w:space="0" w:color="auto"/>
        <w:bottom w:val="none" w:sz="0" w:space="0" w:color="auto"/>
        <w:right w:val="none" w:sz="0" w:space="0" w:color="auto"/>
      </w:divBdr>
      <w:divsChild>
        <w:div w:id="137967063">
          <w:marLeft w:val="480"/>
          <w:marRight w:val="0"/>
          <w:marTop w:val="0"/>
          <w:marBottom w:val="0"/>
          <w:divBdr>
            <w:top w:val="none" w:sz="0" w:space="0" w:color="auto"/>
            <w:left w:val="none" w:sz="0" w:space="0" w:color="auto"/>
            <w:bottom w:val="none" w:sz="0" w:space="0" w:color="auto"/>
            <w:right w:val="none" w:sz="0" w:space="0" w:color="auto"/>
          </w:divBdr>
        </w:div>
        <w:div w:id="432436675">
          <w:marLeft w:val="480"/>
          <w:marRight w:val="0"/>
          <w:marTop w:val="0"/>
          <w:marBottom w:val="0"/>
          <w:divBdr>
            <w:top w:val="none" w:sz="0" w:space="0" w:color="auto"/>
            <w:left w:val="none" w:sz="0" w:space="0" w:color="auto"/>
            <w:bottom w:val="none" w:sz="0" w:space="0" w:color="auto"/>
            <w:right w:val="none" w:sz="0" w:space="0" w:color="auto"/>
          </w:divBdr>
        </w:div>
        <w:div w:id="1969042783">
          <w:marLeft w:val="480"/>
          <w:marRight w:val="0"/>
          <w:marTop w:val="0"/>
          <w:marBottom w:val="0"/>
          <w:divBdr>
            <w:top w:val="none" w:sz="0" w:space="0" w:color="auto"/>
            <w:left w:val="none" w:sz="0" w:space="0" w:color="auto"/>
            <w:bottom w:val="none" w:sz="0" w:space="0" w:color="auto"/>
            <w:right w:val="none" w:sz="0" w:space="0" w:color="auto"/>
          </w:divBdr>
        </w:div>
        <w:div w:id="200171095">
          <w:marLeft w:val="480"/>
          <w:marRight w:val="0"/>
          <w:marTop w:val="0"/>
          <w:marBottom w:val="0"/>
          <w:divBdr>
            <w:top w:val="none" w:sz="0" w:space="0" w:color="auto"/>
            <w:left w:val="none" w:sz="0" w:space="0" w:color="auto"/>
            <w:bottom w:val="none" w:sz="0" w:space="0" w:color="auto"/>
            <w:right w:val="none" w:sz="0" w:space="0" w:color="auto"/>
          </w:divBdr>
        </w:div>
        <w:div w:id="1136484908">
          <w:marLeft w:val="480"/>
          <w:marRight w:val="0"/>
          <w:marTop w:val="0"/>
          <w:marBottom w:val="0"/>
          <w:divBdr>
            <w:top w:val="none" w:sz="0" w:space="0" w:color="auto"/>
            <w:left w:val="none" w:sz="0" w:space="0" w:color="auto"/>
            <w:bottom w:val="none" w:sz="0" w:space="0" w:color="auto"/>
            <w:right w:val="none" w:sz="0" w:space="0" w:color="auto"/>
          </w:divBdr>
        </w:div>
        <w:div w:id="1469400548">
          <w:marLeft w:val="480"/>
          <w:marRight w:val="0"/>
          <w:marTop w:val="0"/>
          <w:marBottom w:val="0"/>
          <w:divBdr>
            <w:top w:val="none" w:sz="0" w:space="0" w:color="auto"/>
            <w:left w:val="none" w:sz="0" w:space="0" w:color="auto"/>
            <w:bottom w:val="none" w:sz="0" w:space="0" w:color="auto"/>
            <w:right w:val="none" w:sz="0" w:space="0" w:color="auto"/>
          </w:divBdr>
        </w:div>
        <w:div w:id="1289627343">
          <w:marLeft w:val="480"/>
          <w:marRight w:val="0"/>
          <w:marTop w:val="0"/>
          <w:marBottom w:val="0"/>
          <w:divBdr>
            <w:top w:val="none" w:sz="0" w:space="0" w:color="auto"/>
            <w:left w:val="none" w:sz="0" w:space="0" w:color="auto"/>
            <w:bottom w:val="none" w:sz="0" w:space="0" w:color="auto"/>
            <w:right w:val="none" w:sz="0" w:space="0" w:color="auto"/>
          </w:divBdr>
        </w:div>
        <w:div w:id="1945727397">
          <w:marLeft w:val="480"/>
          <w:marRight w:val="0"/>
          <w:marTop w:val="0"/>
          <w:marBottom w:val="0"/>
          <w:divBdr>
            <w:top w:val="none" w:sz="0" w:space="0" w:color="auto"/>
            <w:left w:val="none" w:sz="0" w:space="0" w:color="auto"/>
            <w:bottom w:val="none" w:sz="0" w:space="0" w:color="auto"/>
            <w:right w:val="none" w:sz="0" w:space="0" w:color="auto"/>
          </w:divBdr>
        </w:div>
        <w:div w:id="2087454632">
          <w:marLeft w:val="480"/>
          <w:marRight w:val="0"/>
          <w:marTop w:val="0"/>
          <w:marBottom w:val="0"/>
          <w:divBdr>
            <w:top w:val="none" w:sz="0" w:space="0" w:color="auto"/>
            <w:left w:val="none" w:sz="0" w:space="0" w:color="auto"/>
            <w:bottom w:val="none" w:sz="0" w:space="0" w:color="auto"/>
            <w:right w:val="none" w:sz="0" w:space="0" w:color="auto"/>
          </w:divBdr>
        </w:div>
        <w:div w:id="948312350">
          <w:marLeft w:val="480"/>
          <w:marRight w:val="0"/>
          <w:marTop w:val="0"/>
          <w:marBottom w:val="0"/>
          <w:divBdr>
            <w:top w:val="none" w:sz="0" w:space="0" w:color="auto"/>
            <w:left w:val="none" w:sz="0" w:space="0" w:color="auto"/>
            <w:bottom w:val="none" w:sz="0" w:space="0" w:color="auto"/>
            <w:right w:val="none" w:sz="0" w:space="0" w:color="auto"/>
          </w:divBdr>
        </w:div>
        <w:div w:id="705761688">
          <w:marLeft w:val="480"/>
          <w:marRight w:val="0"/>
          <w:marTop w:val="0"/>
          <w:marBottom w:val="0"/>
          <w:divBdr>
            <w:top w:val="none" w:sz="0" w:space="0" w:color="auto"/>
            <w:left w:val="none" w:sz="0" w:space="0" w:color="auto"/>
            <w:bottom w:val="none" w:sz="0" w:space="0" w:color="auto"/>
            <w:right w:val="none" w:sz="0" w:space="0" w:color="auto"/>
          </w:divBdr>
        </w:div>
      </w:divsChild>
    </w:div>
    <w:div w:id="366681189">
      <w:bodyDiv w:val="1"/>
      <w:marLeft w:val="0"/>
      <w:marRight w:val="0"/>
      <w:marTop w:val="0"/>
      <w:marBottom w:val="0"/>
      <w:divBdr>
        <w:top w:val="none" w:sz="0" w:space="0" w:color="auto"/>
        <w:left w:val="none" w:sz="0" w:space="0" w:color="auto"/>
        <w:bottom w:val="none" w:sz="0" w:space="0" w:color="auto"/>
        <w:right w:val="none" w:sz="0" w:space="0" w:color="auto"/>
      </w:divBdr>
      <w:divsChild>
        <w:div w:id="1524174574">
          <w:marLeft w:val="0"/>
          <w:marRight w:val="0"/>
          <w:marTop w:val="120"/>
          <w:marBottom w:val="0"/>
          <w:divBdr>
            <w:top w:val="none" w:sz="0" w:space="0" w:color="auto"/>
            <w:left w:val="none" w:sz="0" w:space="0" w:color="auto"/>
            <w:bottom w:val="none" w:sz="0" w:space="0" w:color="auto"/>
            <w:right w:val="none" w:sz="0" w:space="0" w:color="auto"/>
          </w:divBdr>
        </w:div>
        <w:div w:id="1409498153">
          <w:marLeft w:val="0"/>
          <w:marRight w:val="0"/>
          <w:marTop w:val="120"/>
          <w:marBottom w:val="0"/>
          <w:divBdr>
            <w:top w:val="none" w:sz="0" w:space="0" w:color="auto"/>
            <w:left w:val="none" w:sz="0" w:space="0" w:color="auto"/>
            <w:bottom w:val="none" w:sz="0" w:space="0" w:color="auto"/>
            <w:right w:val="none" w:sz="0" w:space="0" w:color="auto"/>
          </w:divBdr>
        </w:div>
      </w:divsChild>
    </w:div>
    <w:div w:id="494152899">
      <w:bodyDiv w:val="1"/>
      <w:marLeft w:val="0"/>
      <w:marRight w:val="0"/>
      <w:marTop w:val="0"/>
      <w:marBottom w:val="0"/>
      <w:divBdr>
        <w:top w:val="none" w:sz="0" w:space="0" w:color="auto"/>
        <w:left w:val="none" w:sz="0" w:space="0" w:color="auto"/>
        <w:bottom w:val="none" w:sz="0" w:space="0" w:color="auto"/>
        <w:right w:val="none" w:sz="0" w:space="0" w:color="auto"/>
      </w:divBdr>
    </w:div>
    <w:div w:id="556626905">
      <w:bodyDiv w:val="1"/>
      <w:marLeft w:val="0"/>
      <w:marRight w:val="0"/>
      <w:marTop w:val="0"/>
      <w:marBottom w:val="0"/>
      <w:divBdr>
        <w:top w:val="none" w:sz="0" w:space="0" w:color="auto"/>
        <w:left w:val="none" w:sz="0" w:space="0" w:color="auto"/>
        <w:bottom w:val="none" w:sz="0" w:space="0" w:color="auto"/>
        <w:right w:val="none" w:sz="0" w:space="0" w:color="auto"/>
      </w:divBdr>
    </w:div>
    <w:div w:id="604774153">
      <w:bodyDiv w:val="1"/>
      <w:marLeft w:val="0"/>
      <w:marRight w:val="0"/>
      <w:marTop w:val="0"/>
      <w:marBottom w:val="0"/>
      <w:divBdr>
        <w:top w:val="none" w:sz="0" w:space="0" w:color="auto"/>
        <w:left w:val="none" w:sz="0" w:space="0" w:color="auto"/>
        <w:bottom w:val="none" w:sz="0" w:space="0" w:color="auto"/>
        <w:right w:val="none" w:sz="0" w:space="0" w:color="auto"/>
      </w:divBdr>
    </w:div>
    <w:div w:id="664938554">
      <w:bodyDiv w:val="1"/>
      <w:marLeft w:val="0"/>
      <w:marRight w:val="0"/>
      <w:marTop w:val="0"/>
      <w:marBottom w:val="0"/>
      <w:divBdr>
        <w:top w:val="none" w:sz="0" w:space="0" w:color="auto"/>
        <w:left w:val="none" w:sz="0" w:space="0" w:color="auto"/>
        <w:bottom w:val="none" w:sz="0" w:space="0" w:color="auto"/>
        <w:right w:val="none" w:sz="0" w:space="0" w:color="auto"/>
      </w:divBdr>
    </w:div>
    <w:div w:id="730815247">
      <w:bodyDiv w:val="1"/>
      <w:marLeft w:val="0"/>
      <w:marRight w:val="0"/>
      <w:marTop w:val="0"/>
      <w:marBottom w:val="0"/>
      <w:divBdr>
        <w:top w:val="none" w:sz="0" w:space="0" w:color="auto"/>
        <w:left w:val="none" w:sz="0" w:space="0" w:color="auto"/>
        <w:bottom w:val="none" w:sz="0" w:space="0" w:color="auto"/>
        <w:right w:val="none" w:sz="0" w:space="0" w:color="auto"/>
      </w:divBdr>
    </w:div>
    <w:div w:id="759332712">
      <w:bodyDiv w:val="1"/>
      <w:marLeft w:val="0"/>
      <w:marRight w:val="0"/>
      <w:marTop w:val="0"/>
      <w:marBottom w:val="0"/>
      <w:divBdr>
        <w:top w:val="none" w:sz="0" w:space="0" w:color="auto"/>
        <w:left w:val="none" w:sz="0" w:space="0" w:color="auto"/>
        <w:bottom w:val="none" w:sz="0" w:space="0" w:color="auto"/>
        <w:right w:val="none" w:sz="0" w:space="0" w:color="auto"/>
      </w:divBdr>
      <w:divsChild>
        <w:div w:id="1655065183">
          <w:marLeft w:val="0"/>
          <w:marRight w:val="0"/>
          <w:marTop w:val="120"/>
          <w:marBottom w:val="0"/>
          <w:divBdr>
            <w:top w:val="none" w:sz="0" w:space="0" w:color="auto"/>
            <w:left w:val="none" w:sz="0" w:space="0" w:color="auto"/>
            <w:bottom w:val="none" w:sz="0" w:space="0" w:color="auto"/>
            <w:right w:val="none" w:sz="0" w:space="0" w:color="auto"/>
          </w:divBdr>
        </w:div>
        <w:div w:id="1039667923">
          <w:marLeft w:val="0"/>
          <w:marRight w:val="0"/>
          <w:marTop w:val="120"/>
          <w:marBottom w:val="0"/>
          <w:divBdr>
            <w:top w:val="none" w:sz="0" w:space="0" w:color="auto"/>
            <w:left w:val="none" w:sz="0" w:space="0" w:color="auto"/>
            <w:bottom w:val="none" w:sz="0" w:space="0" w:color="auto"/>
            <w:right w:val="none" w:sz="0" w:space="0" w:color="auto"/>
          </w:divBdr>
        </w:div>
      </w:divsChild>
    </w:div>
    <w:div w:id="780227376">
      <w:bodyDiv w:val="1"/>
      <w:marLeft w:val="0"/>
      <w:marRight w:val="0"/>
      <w:marTop w:val="0"/>
      <w:marBottom w:val="0"/>
      <w:divBdr>
        <w:top w:val="none" w:sz="0" w:space="0" w:color="auto"/>
        <w:left w:val="none" w:sz="0" w:space="0" w:color="auto"/>
        <w:bottom w:val="none" w:sz="0" w:space="0" w:color="auto"/>
        <w:right w:val="none" w:sz="0" w:space="0" w:color="auto"/>
      </w:divBdr>
    </w:div>
    <w:div w:id="837160400">
      <w:bodyDiv w:val="1"/>
      <w:marLeft w:val="0"/>
      <w:marRight w:val="0"/>
      <w:marTop w:val="0"/>
      <w:marBottom w:val="0"/>
      <w:divBdr>
        <w:top w:val="none" w:sz="0" w:space="0" w:color="auto"/>
        <w:left w:val="none" w:sz="0" w:space="0" w:color="auto"/>
        <w:bottom w:val="none" w:sz="0" w:space="0" w:color="auto"/>
        <w:right w:val="none" w:sz="0" w:space="0" w:color="auto"/>
      </w:divBdr>
    </w:div>
    <w:div w:id="892081009">
      <w:bodyDiv w:val="1"/>
      <w:marLeft w:val="0"/>
      <w:marRight w:val="0"/>
      <w:marTop w:val="0"/>
      <w:marBottom w:val="0"/>
      <w:divBdr>
        <w:top w:val="none" w:sz="0" w:space="0" w:color="auto"/>
        <w:left w:val="none" w:sz="0" w:space="0" w:color="auto"/>
        <w:bottom w:val="none" w:sz="0" w:space="0" w:color="auto"/>
        <w:right w:val="none" w:sz="0" w:space="0" w:color="auto"/>
      </w:divBdr>
    </w:div>
    <w:div w:id="1032415534">
      <w:bodyDiv w:val="1"/>
      <w:marLeft w:val="0"/>
      <w:marRight w:val="0"/>
      <w:marTop w:val="0"/>
      <w:marBottom w:val="0"/>
      <w:divBdr>
        <w:top w:val="none" w:sz="0" w:space="0" w:color="auto"/>
        <w:left w:val="none" w:sz="0" w:space="0" w:color="auto"/>
        <w:bottom w:val="none" w:sz="0" w:space="0" w:color="auto"/>
        <w:right w:val="none" w:sz="0" w:space="0" w:color="auto"/>
      </w:divBdr>
    </w:div>
    <w:div w:id="1082919938">
      <w:bodyDiv w:val="1"/>
      <w:marLeft w:val="0"/>
      <w:marRight w:val="0"/>
      <w:marTop w:val="0"/>
      <w:marBottom w:val="0"/>
      <w:divBdr>
        <w:top w:val="none" w:sz="0" w:space="0" w:color="auto"/>
        <w:left w:val="none" w:sz="0" w:space="0" w:color="auto"/>
        <w:bottom w:val="none" w:sz="0" w:space="0" w:color="auto"/>
        <w:right w:val="none" w:sz="0" w:space="0" w:color="auto"/>
      </w:divBdr>
    </w:div>
    <w:div w:id="1095247027">
      <w:bodyDiv w:val="1"/>
      <w:marLeft w:val="0"/>
      <w:marRight w:val="0"/>
      <w:marTop w:val="0"/>
      <w:marBottom w:val="0"/>
      <w:divBdr>
        <w:top w:val="none" w:sz="0" w:space="0" w:color="auto"/>
        <w:left w:val="none" w:sz="0" w:space="0" w:color="auto"/>
        <w:bottom w:val="none" w:sz="0" w:space="0" w:color="auto"/>
        <w:right w:val="none" w:sz="0" w:space="0" w:color="auto"/>
      </w:divBdr>
    </w:div>
    <w:div w:id="1096753353">
      <w:bodyDiv w:val="1"/>
      <w:marLeft w:val="0"/>
      <w:marRight w:val="0"/>
      <w:marTop w:val="0"/>
      <w:marBottom w:val="0"/>
      <w:divBdr>
        <w:top w:val="none" w:sz="0" w:space="0" w:color="auto"/>
        <w:left w:val="none" w:sz="0" w:space="0" w:color="auto"/>
        <w:bottom w:val="none" w:sz="0" w:space="0" w:color="auto"/>
        <w:right w:val="none" w:sz="0" w:space="0" w:color="auto"/>
      </w:divBdr>
      <w:divsChild>
        <w:div w:id="745035714">
          <w:marLeft w:val="480"/>
          <w:marRight w:val="0"/>
          <w:marTop w:val="0"/>
          <w:marBottom w:val="0"/>
          <w:divBdr>
            <w:top w:val="none" w:sz="0" w:space="0" w:color="auto"/>
            <w:left w:val="none" w:sz="0" w:space="0" w:color="auto"/>
            <w:bottom w:val="none" w:sz="0" w:space="0" w:color="auto"/>
            <w:right w:val="none" w:sz="0" w:space="0" w:color="auto"/>
          </w:divBdr>
        </w:div>
        <w:div w:id="1074014854">
          <w:marLeft w:val="480"/>
          <w:marRight w:val="0"/>
          <w:marTop w:val="0"/>
          <w:marBottom w:val="0"/>
          <w:divBdr>
            <w:top w:val="none" w:sz="0" w:space="0" w:color="auto"/>
            <w:left w:val="none" w:sz="0" w:space="0" w:color="auto"/>
            <w:bottom w:val="none" w:sz="0" w:space="0" w:color="auto"/>
            <w:right w:val="none" w:sz="0" w:space="0" w:color="auto"/>
          </w:divBdr>
        </w:div>
        <w:div w:id="1667517315">
          <w:marLeft w:val="480"/>
          <w:marRight w:val="0"/>
          <w:marTop w:val="0"/>
          <w:marBottom w:val="0"/>
          <w:divBdr>
            <w:top w:val="none" w:sz="0" w:space="0" w:color="auto"/>
            <w:left w:val="none" w:sz="0" w:space="0" w:color="auto"/>
            <w:bottom w:val="none" w:sz="0" w:space="0" w:color="auto"/>
            <w:right w:val="none" w:sz="0" w:space="0" w:color="auto"/>
          </w:divBdr>
        </w:div>
        <w:div w:id="82143650">
          <w:marLeft w:val="480"/>
          <w:marRight w:val="0"/>
          <w:marTop w:val="0"/>
          <w:marBottom w:val="0"/>
          <w:divBdr>
            <w:top w:val="none" w:sz="0" w:space="0" w:color="auto"/>
            <w:left w:val="none" w:sz="0" w:space="0" w:color="auto"/>
            <w:bottom w:val="none" w:sz="0" w:space="0" w:color="auto"/>
            <w:right w:val="none" w:sz="0" w:space="0" w:color="auto"/>
          </w:divBdr>
        </w:div>
        <w:div w:id="313680286">
          <w:marLeft w:val="480"/>
          <w:marRight w:val="0"/>
          <w:marTop w:val="0"/>
          <w:marBottom w:val="0"/>
          <w:divBdr>
            <w:top w:val="none" w:sz="0" w:space="0" w:color="auto"/>
            <w:left w:val="none" w:sz="0" w:space="0" w:color="auto"/>
            <w:bottom w:val="none" w:sz="0" w:space="0" w:color="auto"/>
            <w:right w:val="none" w:sz="0" w:space="0" w:color="auto"/>
          </w:divBdr>
        </w:div>
        <w:div w:id="6179750">
          <w:marLeft w:val="480"/>
          <w:marRight w:val="0"/>
          <w:marTop w:val="0"/>
          <w:marBottom w:val="0"/>
          <w:divBdr>
            <w:top w:val="none" w:sz="0" w:space="0" w:color="auto"/>
            <w:left w:val="none" w:sz="0" w:space="0" w:color="auto"/>
            <w:bottom w:val="none" w:sz="0" w:space="0" w:color="auto"/>
            <w:right w:val="none" w:sz="0" w:space="0" w:color="auto"/>
          </w:divBdr>
        </w:div>
        <w:div w:id="1263955355">
          <w:marLeft w:val="480"/>
          <w:marRight w:val="0"/>
          <w:marTop w:val="0"/>
          <w:marBottom w:val="0"/>
          <w:divBdr>
            <w:top w:val="none" w:sz="0" w:space="0" w:color="auto"/>
            <w:left w:val="none" w:sz="0" w:space="0" w:color="auto"/>
            <w:bottom w:val="none" w:sz="0" w:space="0" w:color="auto"/>
            <w:right w:val="none" w:sz="0" w:space="0" w:color="auto"/>
          </w:divBdr>
        </w:div>
        <w:div w:id="247008670">
          <w:marLeft w:val="480"/>
          <w:marRight w:val="0"/>
          <w:marTop w:val="0"/>
          <w:marBottom w:val="0"/>
          <w:divBdr>
            <w:top w:val="none" w:sz="0" w:space="0" w:color="auto"/>
            <w:left w:val="none" w:sz="0" w:space="0" w:color="auto"/>
            <w:bottom w:val="none" w:sz="0" w:space="0" w:color="auto"/>
            <w:right w:val="none" w:sz="0" w:space="0" w:color="auto"/>
          </w:divBdr>
        </w:div>
        <w:div w:id="1625497810">
          <w:marLeft w:val="480"/>
          <w:marRight w:val="0"/>
          <w:marTop w:val="0"/>
          <w:marBottom w:val="0"/>
          <w:divBdr>
            <w:top w:val="none" w:sz="0" w:space="0" w:color="auto"/>
            <w:left w:val="none" w:sz="0" w:space="0" w:color="auto"/>
            <w:bottom w:val="none" w:sz="0" w:space="0" w:color="auto"/>
            <w:right w:val="none" w:sz="0" w:space="0" w:color="auto"/>
          </w:divBdr>
        </w:div>
        <w:div w:id="949121651">
          <w:marLeft w:val="480"/>
          <w:marRight w:val="0"/>
          <w:marTop w:val="0"/>
          <w:marBottom w:val="0"/>
          <w:divBdr>
            <w:top w:val="none" w:sz="0" w:space="0" w:color="auto"/>
            <w:left w:val="none" w:sz="0" w:space="0" w:color="auto"/>
            <w:bottom w:val="none" w:sz="0" w:space="0" w:color="auto"/>
            <w:right w:val="none" w:sz="0" w:space="0" w:color="auto"/>
          </w:divBdr>
        </w:div>
      </w:divsChild>
    </w:div>
    <w:div w:id="1126778959">
      <w:bodyDiv w:val="1"/>
      <w:marLeft w:val="0"/>
      <w:marRight w:val="0"/>
      <w:marTop w:val="0"/>
      <w:marBottom w:val="0"/>
      <w:divBdr>
        <w:top w:val="none" w:sz="0" w:space="0" w:color="auto"/>
        <w:left w:val="none" w:sz="0" w:space="0" w:color="auto"/>
        <w:bottom w:val="none" w:sz="0" w:space="0" w:color="auto"/>
        <w:right w:val="none" w:sz="0" w:space="0" w:color="auto"/>
      </w:divBdr>
      <w:divsChild>
        <w:div w:id="465895845">
          <w:marLeft w:val="480"/>
          <w:marRight w:val="0"/>
          <w:marTop w:val="0"/>
          <w:marBottom w:val="0"/>
          <w:divBdr>
            <w:top w:val="none" w:sz="0" w:space="0" w:color="auto"/>
            <w:left w:val="none" w:sz="0" w:space="0" w:color="auto"/>
            <w:bottom w:val="none" w:sz="0" w:space="0" w:color="auto"/>
            <w:right w:val="none" w:sz="0" w:space="0" w:color="auto"/>
          </w:divBdr>
        </w:div>
        <w:div w:id="420107955">
          <w:marLeft w:val="480"/>
          <w:marRight w:val="0"/>
          <w:marTop w:val="0"/>
          <w:marBottom w:val="0"/>
          <w:divBdr>
            <w:top w:val="none" w:sz="0" w:space="0" w:color="auto"/>
            <w:left w:val="none" w:sz="0" w:space="0" w:color="auto"/>
            <w:bottom w:val="none" w:sz="0" w:space="0" w:color="auto"/>
            <w:right w:val="none" w:sz="0" w:space="0" w:color="auto"/>
          </w:divBdr>
        </w:div>
        <w:div w:id="669067314">
          <w:marLeft w:val="480"/>
          <w:marRight w:val="0"/>
          <w:marTop w:val="0"/>
          <w:marBottom w:val="0"/>
          <w:divBdr>
            <w:top w:val="none" w:sz="0" w:space="0" w:color="auto"/>
            <w:left w:val="none" w:sz="0" w:space="0" w:color="auto"/>
            <w:bottom w:val="none" w:sz="0" w:space="0" w:color="auto"/>
            <w:right w:val="none" w:sz="0" w:space="0" w:color="auto"/>
          </w:divBdr>
        </w:div>
        <w:div w:id="291640870">
          <w:marLeft w:val="480"/>
          <w:marRight w:val="0"/>
          <w:marTop w:val="0"/>
          <w:marBottom w:val="0"/>
          <w:divBdr>
            <w:top w:val="none" w:sz="0" w:space="0" w:color="auto"/>
            <w:left w:val="none" w:sz="0" w:space="0" w:color="auto"/>
            <w:bottom w:val="none" w:sz="0" w:space="0" w:color="auto"/>
            <w:right w:val="none" w:sz="0" w:space="0" w:color="auto"/>
          </w:divBdr>
        </w:div>
        <w:div w:id="1062677141">
          <w:marLeft w:val="480"/>
          <w:marRight w:val="0"/>
          <w:marTop w:val="0"/>
          <w:marBottom w:val="0"/>
          <w:divBdr>
            <w:top w:val="none" w:sz="0" w:space="0" w:color="auto"/>
            <w:left w:val="none" w:sz="0" w:space="0" w:color="auto"/>
            <w:bottom w:val="none" w:sz="0" w:space="0" w:color="auto"/>
            <w:right w:val="none" w:sz="0" w:space="0" w:color="auto"/>
          </w:divBdr>
        </w:div>
        <w:div w:id="841625534">
          <w:marLeft w:val="480"/>
          <w:marRight w:val="0"/>
          <w:marTop w:val="0"/>
          <w:marBottom w:val="0"/>
          <w:divBdr>
            <w:top w:val="none" w:sz="0" w:space="0" w:color="auto"/>
            <w:left w:val="none" w:sz="0" w:space="0" w:color="auto"/>
            <w:bottom w:val="none" w:sz="0" w:space="0" w:color="auto"/>
            <w:right w:val="none" w:sz="0" w:space="0" w:color="auto"/>
          </w:divBdr>
        </w:div>
        <w:div w:id="493229792">
          <w:marLeft w:val="480"/>
          <w:marRight w:val="0"/>
          <w:marTop w:val="0"/>
          <w:marBottom w:val="0"/>
          <w:divBdr>
            <w:top w:val="none" w:sz="0" w:space="0" w:color="auto"/>
            <w:left w:val="none" w:sz="0" w:space="0" w:color="auto"/>
            <w:bottom w:val="none" w:sz="0" w:space="0" w:color="auto"/>
            <w:right w:val="none" w:sz="0" w:space="0" w:color="auto"/>
          </w:divBdr>
        </w:div>
        <w:div w:id="244611232">
          <w:marLeft w:val="480"/>
          <w:marRight w:val="0"/>
          <w:marTop w:val="0"/>
          <w:marBottom w:val="0"/>
          <w:divBdr>
            <w:top w:val="none" w:sz="0" w:space="0" w:color="auto"/>
            <w:left w:val="none" w:sz="0" w:space="0" w:color="auto"/>
            <w:bottom w:val="none" w:sz="0" w:space="0" w:color="auto"/>
            <w:right w:val="none" w:sz="0" w:space="0" w:color="auto"/>
          </w:divBdr>
        </w:div>
        <w:div w:id="804465165">
          <w:marLeft w:val="480"/>
          <w:marRight w:val="0"/>
          <w:marTop w:val="0"/>
          <w:marBottom w:val="0"/>
          <w:divBdr>
            <w:top w:val="none" w:sz="0" w:space="0" w:color="auto"/>
            <w:left w:val="none" w:sz="0" w:space="0" w:color="auto"/>
            <w:bottom w:val="none" w:sz="0" w:space="0" w:color="auto"/>
            <w:right w:val="none" w:sz="0" w:space="0" w:color="auto"/>
          </w:divBdr>
        </w:div>
        <w:div w:id="1408571659">
          <w:marLeft w:val="480"/>
          <w:marRight w:val="0"/>
          <w:marTop w:val="0"/>
          <w:marBottom w:val="0"/>
          <w:divBdr>
            <w:top w:val="none" w:sz="0" w:space="0" w:color="auto"/>
            <w:left w:val="none" w:sz="0" w:space="0" w:color="auto"/>
            <w:bottom w:val="none" w:sz="0" w:space="0" w:color="auto"/>
            <w:right w:val="none" w:sz="0" w:space="0" w:color="auto"/>
          </w:divBdr>
        </w:div>
      </w:divsChild>
    </w:div>
    <w:div w:id="1342270325">
      <w:bodyDiv w:val="1"/>
      <w:marLeft w:val="0"/>
      <w:marRight w:val="0"/>
      <w:marTop w:val="0"/>
      <w:marBottom w:val="0"/>
      <w:divBdr>
        <w:top w:val="none" w:sz="0" w:space="0" w:color="auto"/>
        <w:left w:val="none" w:sz="0" w:space="0" w:color="auto"/>
        <w:bottom w:val="none" w:sz="0" w:space="0" w:color="auto"/>
        <w:right w:val="none" w:sz="0" w:space="0" w:color="auto"/>
      </w:divBdr>
    </w:div>
    <w:div w:id="1346442027">
      <w:bodyDiv w:val="1"/>
      <w:marLeft w:val="0"/>
      <w:marRight w:val="0"/>
      <w:marTop w:val="0"/>
      <w:marBottom w:val="0"/>
      <w:divBdr>
        <w:top w:val="none" w:sz="0" w:space="0" w:color="auto"/>
        <w:left w:val="none" w:sz="0" w:space="0" w:color="auto"/>
        <w:bottom w:val="none" w:sz="0" w:space="0" w:color="auto"/>
        <w:right w:val="none" w:sz="0" w:space="0" w:color="auto"/>
      </w:divBdr>
      <w:divsChild>
        <w:div w:id="1713726334">
          <w:marLeft w:val="0"/>
          <w:marRight w:val="0"/>
          <w:marTop w:val="120"/>
          <w:marBottom w:val="0"/>
          <w:divBdr>
            <w:top w:val="none" w:sz="0" w:space="0" w:color="auto"/>
            <w:left w:val="none" w:sz="0" w:space="0" w:color="auto"/>
            <w:bottom w:val="none" w:sz="0" w:space="0" w:color="auto"/>
            <w:right w:val="none" w:sz="0" w:space="0" w:color="auto"/>
          </w:divBdr>
        </w:div>
        <w:div w:id="205457434">
          <w:marLeft w:val="0"/>
          <w:marRight w:val="0"/>
          <w:marTop w:val="120"/>
          <w:marBottom w:val="0"/>
          <w:divBdr>
            <w:top w:val="none" w:sz="0" w:space="0" w:color="auto"/>
            <w:left w:val="none" w:sz="0" w:space="0" w:color="auto"/>
            <w:bottom w:val="none" w:sz="0" w:space="0" w:color="auto"/>
            <w:right w:val="none" w:sz="0" w:space="0" w:color="auto"/>
          </w:divBdr>
        </w:div>
      </w:divsChild>
    </w:div>
    <w:div w:id="1478495008">
      <w:bodyDiv w:val="1"/>
      <w:marLeft w:val="0"/>
      <w:marRight w:val="0"/>
      <w:marTop w:val="0"/>
      <w:marBottom w:val="0"/>
      <w:divBdr>
        <w:top w:val="none" w:sz="0" w:space="0" w:color="auto"/>
        <w:left w:val="none" w:sz="0" w:space="0" w:color="auto"/>
        <w:bottom w:val="none" w:sz="0" w:space="0" w:color="auto"/>
        <w:right w:val="none" w:sz="0" w:space="0" w:color="auto"/>
      </w:divBdr>
    </w:div>
    <w:div w:id="1500461563">
      <w:bodyDiv w:val="1"/>
      <w:marLeft w:val="0"/>
      <w:marRight w:val="0"/>
      <w:marTop w:val="0"/>
      <w:marBottom w:val="0"/>
      <w:divBdr>
        <w:top w:val="none" w:sz="0" w:space="0" w:color="auto"/>
        <w:left w:val="none" w:sz="0" w:space="0" w:color="auto"/>
        <w:bottom w:val="none" w:sz="0" w:space="0" w:color="auto"/>
        <w:right w:val="none" w:sz="0" w:space="0" w:color="auto"/>
      </w:divBdr>
    </w:div>
    <w:div w:id="1524511179">
      <w:bodyDiv w:val="1"/>
      <w:marLeft w:val="0"/>
      <w:marRight w:val="0"/>
      <w:marTop w:val="0"/>
      <w:marBottom w:val="0"/>
      <w:divBdr>
        <w:top w:val="none" w:sz="0" w:space="0" w:color="auto"/>
        <w:left w:val="none" w:sz="0" w:space="0" w:color="auto"/>
        <w:bottom w:val="none" w:sz="0" w:space="0" w:color="auto"/>
        <w:right w:val="none" w:sz="0" w:space="0" w:color="auto"/>
      </w:divBdr>
    </w:div>
    <w:div w:id="1534876705">
      <w:bodyDiv w:val="1"/>
      <w:marLeft w:val="0"/>
      <w:marRight w:val="0"/>
      <w:marTop w:val="0"/>
      <w:marBottom w:val="0"/>
      <w:divBdr>
        <w:top w:val="none" w:sz="0" w:space="0" w:color="auto"/>
        <w:left w:val="none" w:sz="0" w:space="0" w:color="auto"/>
        <w:bottom w:val="none" w:sz="0" w:space="0" w:color="auto"/>
        <w:right w:val="none" w:sz="0" w:space="0" w:color="auto"/>
      </w:divBdr>
      <w:divsChild>
        <w:div w:id="1429345658">
          <w:marLeft w:val="0"/>
          <w:marRight w:val="0"/>
          <w:marTop w:val="120"/>
          <w:marBottom w:val="0"/>
          <w:divBdr>
            <w:top w:val="none" w:sz="0" w:space="0" w:color="auto"/>
            <w:left w:val="none" w:sz="0" w:space="0" w:color="auto"/>
            <w:bottom w:val="none" w:sz="0" w:space="0" w:color="auto"/>
            <w:right w:val="none" w:sz="0" w:space="0" w:color="auto"/>
          </w:divBdr>
        </w:div>
        <w:div w:id="2056395053">
          <w:marLeft w:val="0"/>
          <w:marRight w:val="0"/>
          <w:marTop w:val="120"/>
          <w:marBottom w:val="0"/>
          <w:divBdr>
            <w:top w:val="none" w:sz="0" w:space="0" w:color="auto"/>
            <w:left w:val="none" w:sz="0" w:space="0" w:color="auto"/>
            <w:bottom w:val="none" w:sz="0" w:space="0" w:color="auto"/>
            <w:right w:val="none" w:sz="0" w:space="0" w:color="auto"/>
          </w:divBdr>
        </w:div>
      </w:divsChild>
    </w:div>
    <w:div w:id="1660961094">
      <w:bodyDiv w:val="1"/>
      <w:marLeft w:val="0"/>
      <w:marRight w:val="0"/>
      <w:marTop w:val="0"/>
      <w:marBottom w:val="0"/>
      <w:divBdr>
        <w:top w:val="none" w:sz="0" w:space="0" w:color="auto"/>
        <w:left w:val="none" w:sz="0" w:space="0" w:color="auto"/>
        <w:bottom w:val="none" w:sz="0" w:space="0" w:color="auto"/>
        <w:right w:val="none" w:sz="0" w:space="0" w:color="auto"/>
      </w:divBdr>
    </w:div>
    <w:div w:id="1676347792">
      <w:bodyDiv w:val="1"/>
      <w:marLeft w:val="0"/>
      <w:marRight w:val="0"/>
      <w:marTop w:val="0"/>
      <w:marBottom w:val="0"/>
      <w:divBdr>
        <w:top w:val="none" w:sz="0" w:space="0" w:color="auto"/>
        <w:left w:val="none" w:sz="0" w:space="0" w:color="auto"/>
        <w:bottom w:val="none" w:sz="0" w:space="0" w:color="auto"/>
        <w:right w:val="none" w:sz="0" w:space="0" w:color="auto"/>
      </w:divBdr>
      <w:divsChild>
        <w:div w:id="1983727547">
          <w:marLeft w:val="480"/>
          <w:marRight w:val="0"/>
          <w:marTop w:val="0"/>
          <w:marBottom w:val="0"/>
          <w:divBdr>
            <w:top w:val="none" w:sz="0" w:space="0" w:color="auto"/>
            <w:left w:val="none" w:sz="0" w:space="0" w:color="auto"/>
            <w:bottom w:val="none" w:sz="0" w:space="0" w:color="auto"/>
            <w:right w:val="none" w:sz="0" w:space="0" w:color="auto"/>
          </w:divBdr>
        </w:div>
        <w:div w:id="1696080317">
          <w:marLeft w:val="480"/>
          <w:marRight w:val="0"/>
          <w:marTop w:val="0"/>
          <w:marBottom w:val="0"/>
          <w:divBdr>
            <w:top w:val="none" w:sz="0" w:space="0" w:color="auto"/>
            <w:left w:val="none" w:sz="0" w:space="0" w:color="auto"/>
            <w:bottom w:val="none" w:sz="0" w:space="0" w:color="auto"/>
            <w:right w:val="none" w:sz="0" w:space="0" w:color="auto"/>
          </w:divBdr>
        </w:div>
        <w:div w:id="1485000787">
          <w:marLeft w:val="480"/>
          <w:marRight w:val="0"/>
          <w:marTop w:val="0"/>
          <w:marBottom w:val="0"/>
          <w:divBdr>
            <w:top w:val="none" w:sz="0" w:space="0" w:color="auto"/>
            <w:left w:val="none" w:sz="0" w:space="0" w:color="auto"/>
            <w:bottom w:val="none" w:sz="0" w:space="0" w:color="auto"/>
            <w:right w:val="none" w:sz="0" w:space="0" w:color="auto"/>
          </w:divBdr>
        </w:div>
        <w:div w:id="797144039">
          <w:marLeft w:val="480"/>
          <w:marRight w:val="0"/>
          <w:marTop w:val="0"/>
          <w:marBottom w:val="0"/>
          <w:divBdr>
            <w:top w:val="none" w:sz="0" w:space="0" w:color="auto"/>
            <w:left w:val="none" w:sz="0" w:space="0" w:color="auto"/>
            <w:bottom w:val="none" w:sz="0" w:space="0" w:color="auto"/>
            <w:right w:val="none" w:sz="0" w:space="0" w:color="auto"/>
          </w:divBdr>
        </w:div>
        <w:div w:id="19936202">
          <w:marLeft w:val="480"/>
          <w:marRight w:val="0"/>
          <w:marTop w:val="0"/>
          <w:marBottom w:val="0"/>
          <w:divBdr>
            <w:top w:val="none" w:sz="0" w:space="0" w:color="auto"/>
            <w:left w:val="none" w:sz="0" w:space="0" w:color="auto"/>
            <w:bottom w:val="none" w:sz="0" w:space="0" w:color="auto"/>
            <w:right w:val="none" w:sz="0" w:space="0" w:color="auto"/>
          </w:divBdr>
        </w:div>
        <w:div w:id="1663967522">
          <w:marLeft w:val="480"/>
          <w:marRight w:val="0"/>
          <w:marTop w:val="0"/>
          <w:marBottom w:val="0"/>
          <w:divBdr>
            <w:top w:val="none" w:sz="0" w:space="0" w:color="auto"/>
            <w:left w:val="none" w:sz="0" w:space="0" w:color="auto"/>
            <w:bottom w:val="none" w:sz="0" w:space="0" w:color="auto"/>
            <w:right w:val="none" w:sz="0" w:space="0" w:color="auto"/>
          </w:divBdr>
        </w:div>
        <w:div w:id="641738518">
          <w:marLeft w:val="480"/>
          <w:marRight w:val="0"/>
          <w:marTop w:val="0"/>
          <w:marBottom w:val="0"/>
          <w:divBdr>
            <w:top w:val="none" w:sz="0" w:space="0" w:color="auto"/>
            <w:left w:val="none" w:sz="0" w:space="0" w:color="auto"/>
            <w:bottom w:val="none" w:sz="0" w:space="0" w:color="auto"/>
            <w:right w:val="none" w:sz="0" w:space="0" w:color="auto"/>
          </w:divBdr>
        </w:div>
        <w:div w:id="2034913265">
          <w:marLeft w:val="480"/>
          <w:marRight w:val="0"/>
          <w:marTop w:val="0"/>
          <w:marBottom w:val="0"/>
          <w:divBdr>
            <w:top w:val="none" w:sz="0" w:space="0" w:color="auto"/>
            <w:left w:val="none" w:sz="0" w:space="0" w:color="auto"/>
            <w:bottom w:val="none" w:sz="0" w:space="0" w:color="auto"/>
            <w:right w:val="none" w:sz="0" w:space="0" w:color="auto"/>
          </w:divBdr>
        </w:div>
        <w:div w:id="1660572242">
          <w:marLeft w:val="480"/>
          <w:marRight w:val="0"/>
          <w:marTop w:val="0"/>
          <w:marBottom w:val="0"/>
          <w:divBdr>
            <w:top w:val="none" w:sz="0" w:space="0" w:color="auto"/>
            <w:left w:val="none" w:sz="0" w:space="0" w:color="auto"/>
            <w:bottom w:val="none" w:sz="0" w:space="0" w:color="auto"/>
            <w:right w:val="none" w:sz="0" w:space="0" w:color="auto"/>
          </w:divBdr>
        </w:div>
        <w:div w:id="709065086">
          <w:marLeft w:val="480"/>
          <w:marRight w:val="0"/>
          <w:marTop w:val="0"/>
          <w:marBottom w:val="0"/>
          <w:divBdr>
            <w:top w:val="none" w:sz="0" w:space="0" w:color="auto"/>
            <w:left w:val="none" w:sz="0" w:space="0" w:color="auto"/>
            <w:bottom w:val="none" w:sz="0" w:space="0" w:color="auto"/>
            <w:right w:val="none" w:sz="0" w:space="0" w:color="auto"/>
          </w:divBdr>
        </w:div>
        <w:div w:id="29192559">
          <w:marLeft w:val="480"/>
          <w:marRight w:val="0"/>
          <w:marTop w:val="0"/>
          <w:marBottom w:val="0"/>
          <w:divBdr>
            <w:top w:val="none" w:sz="0" w:space="0" w:color="auto"/>
            <w:left w:val="none" w:sz="0" w:space="0" w:color="auto"/>
            <w:bottom w:val="none" w:sz="0" w:space="0" w:color="auto"/>
            <w:right w:val="none" w:sz="0" w:space="0" w:color="auto"/>
          </w:divBdr>
        </w:div>
      </w:divsChild>
    </w:div>
    <w:div w:id="1712654143">
      <w:bodyDiv w:val="1"/>
      <w:marLeft w:val="0"/>
      <w:marRight w:val="0"/>
      <w:marTop w:val="0"/>
      <w:marBottom w:val="0"/>
      <w:divBdr>
        <w:top w:val="none" w:sz="0" w:space="0" w:color="auto"/>
        <w:left w:val="none" w:sz="0" w:space="0" w:color="auto"/>
        <w:bottom w:val="none" w:sz="0" w:space="0" w:color="auto"/>
        <w:right w:val="none" w:sz="0" w:space="0" w:color="auto"/>
      </w:divBdr>
    </w:div>
    <w:div w:id="1714381415">
      <w:bodyDiv w:val="1"/>
      <w:marLeft w:val="0"/>
      <w:marRight w:val="0"/>
      <w:marTop w:val="0"/>
      <w:marBottom w:val="0"/>
      <w:divBdr>
        <w:top w:val="none" w:sz="0" w:space="0" w:color="auto"/>
        <w:left w:val="none" w:sz="0" w:space="0" w:color="auto"/>
        <w:bottom w:val="none" w:sz="0" w:space="0" w:color="auto"/>
        <w:right w:val="none" w:sz="0" w:space="0" w:color="auto"/>
      </w:divBdr>
    </w:div>
    <w:div w:id="1720206218">
      <w:bodyDiv w:val="1"/>
      <w:marLeft w:val="0"/>
      <w:marRight w:val="0"/>
      <w:marTop w:val="0"/>
      <w:marBottom w:val="0"/>
      <w:divBdr>
        <w:top w:val="none" w:sz="0" w:space="0" w:color="auto"/>
        <w:left w:val="none" w:sz="0" w:space="0" w:color="auto"/>
        <w:bottom w:val="none" w:sz="0" w:space="0" w:color="auto"/>
        <w:right w:val="none" w:sz="0" w:space="0" w:color="auto"/>
      </w:divBdr>
    </w:div>
    <w:div w:id="1724406047">
      <w:bodyDiv w:val="1"/>
      <w:marLeft w:val="0"/>
      <w:marRight w:val="0"/>
      <w:marTop w:val="0"/>
      <w:marBottom w:val="0"/>
      <w:divBdr>
        <w:top w:val="none" w:sz="0" w:space="0" w:color="auto"/>
        <w:left w:val="none" w:sz="0" w:space="0" w:color="auto"/>
        <w:bottom w:val="none" w:sz="0" w:space="0" w:color="auto"/>
        <w:right w:val="none" w:sz="0" w:space="0" w:color="auto"/>
      </w:divBdr>
      <w:divsChild>
        <w:div w:id="1847943702">
          <w:marLeft w:val="480"/>
          <w:marRight w:val="0"/>
          <w:marTop w:val="0"/>
          <w:marBottom w:val="0"/>
          <w:divBdr>
            <w:top w:val="none" w:sz="0" w:space="0" w:color="auto"/>
            <w:left w:val="none" w:sz="0" w:space="0" w:color="auto"/>
            <w:bottom w:val="none" w:sz="0" w:space="0" w:color="auto"/>
            <w:right w:val="none" w:sz="0" w:space="0" w:color="auto"/>
          </w:divBdr>
        </w:div>
        <w:div w:id="453400914">
          <w:marLeft w:val="480"/>
          <w:marRight w:val="0"/>
          <w:marTop w:val="0"/>
          <w:marBottom w:val="0"/>
          <w:divBdr>
            <w:top w:val="none" w:sz="0" w:space="0" w:color="auto"/>
            <w:left w:val="none" w:sz="0" w:space="0" w:color="auto"/>
            <w:bottom w:val="none" w:sz="0" w:space="0" w:color="auto"/>
            <w:right w:val="none" w:sz="0" w:space="0" w:color="auto"/>
          </w:divBdr>
        </w:div>
        <w:div w:id="1362316058">
          <w:marLeft w:val="480"/>
          <w:marRight w:val="0"/>
          <w:marTop w:val="0"/>
          <w:marBottom w:val="0"/>
          <w:divBdr>
            <w:top w:val="none" w:sz="0" w:space="0" w:color="auto"/>
            <w:left w:val="none" w:sz="0" w:space="0" w:color="auto"/>
            <w:bottom w:val="none" w:sz="0" w:space="0" w:color="auto"/>
            <w:right w:val="none" w:sz="0" w:space="0" w:color="auto"/>
          </w:divBdr>
        </w:div>
        <w:div w:id="1411195659">
          <w:marLeft w:val="480"/>
          <w:marRight w:val="0"/>
          <w:marTop w:val="0"/>
          <w:marBottom w:val="0"/>
          <w:divBdr>
            <w:top w:val="none" w:sz="0" w:space="0" w:color="auto"/>
            <w:left w:val="none" w:sz="0" w:space="0" w:color="auto"/>
            <w:bottom w:val="none" w:sz="0" w:space="0" w:color="auto"/>
            <w:right w:val="none" w:sz="0" w:space="0" w:color="auto"/>
          </w:divBdr>
        </w:div>
        <w:div w:id="1598559355">
          <w:marLeft w:val="480"/>
          <w:marRight w:val="0"/>
          <w:marTop w:val="0"/>
          <w:marBottom w:val="0"/>
          <w:divBdr>
            <w:top w:val="none" w:sz="0" w:space="0" w:color="auto"/>
            <w:left w:val="none" w:sz="0" w:space="0" w:color="auto"/>
            <w:bottom w:val="none" w:sz="0" w:space="0" w:color="auto"/>
            <w:right w:val="none" w:sz="0" w:space="0" w:color="auto"/>
          </w:divBdr>
        </w:div>
        <w:div w:id="1099057808">
          <w:marLeft w:val="480"/>
          <w:marRight w:val="0"/>
          <w:marTop w:val="0"/>
          <w:marBottom w:val="0"/>
          <w:divBdr>
            <w:top w:val="none" w:sz="0" w:space="0" w:color="auto"/>
            <w:left w:val="none" w:sz="0" w:space="0" w:color="auto"/>
            <w:bottom w:val="none" w:sz="0" w:space="0" w:color="auto"/>
            <w:right w:val="none" w:sz="0" w:space="0" w:color="auto"/>
          </w:divBdr>
        </w:div>
        <w:div w:id="246619883">
          <w:marLeft w:val="480"/>
          <w:marRight w:val="0"/>
          <w:marTop w:val="0"/>
          <w:marBottom w:val="0"/>
          <w:divBdr>
            <w:top w:val="none" w:sz="0" w:space="0" w:color="auto"/>
            <w:left w:val="none" w:sz="0" w:space="0" w:color="auto"/>
            <w:bottom w:val="none" w:sz="0" w:space="0" w:color="auto"/>
            <w:right w:val="none" w:sz="0" w:space="0" w:color="auto"/>
          </w:divBdr>
        </w:div>
        <w:div w:id="485902158">
          <w:marLeft w:val="480"/>
          <w:marRight w:val="0"/>
          <w:marTop w:val="0"/>
          <w:marBottom w:val="0"/>
          <w:divBdr>
            <w:top w:val="none" w:sz="0" w:space="0" w:color="auto"/>
            <w:left w:val="none" w:sz="0" w:space="0" w:color="auto"/>
            <w:bottom w:val="none" w:sz="0" w:space="0" w:color="auto"/>
            <w:right w:val="none" w:sz="0" w:space="0" w:color="auto"/>
          </w:divBdr>
        </w:div>
        <w:div w:id="562445062">
          <w:marLeft w:val="480"/>
          <w:marRight w:val="0"/>
          <w:marTop w:val="0"/>
          <w:marBottom w:val="0"/>
          <w:divBdr>
            <w:top w:val="none" w:sz="0" w:space="0" w:color="auto"/>
            <w:left w:val="none" w:sz="0" w:space="0" w:color="auto"/>
            <w:bottom w:val="none" w:sz="0" w:space="0" w:color="auto"/>
            <w:right w:val="none" w:sz="0" w:space="0" w:color="auto"/>
          </w:divBdr>
        </w:div>
        <w:div w:id="2144882947">
          <w:marLeft w:val="480"/>
          <w:marRight w:val="0"/>
          <w:marTop w:val="0"/>
          <w:marBottom w:val="0"/>
          <w:divBdr>
            <w:top w:val="none" w:sz="0" w:space="0" w:color="auto"/>
            <w:left w:val="none" w:sz="0" w:space="0" w:color="auto"/>
            <w:bottom w:val="none" w:sz="0" w:space="0" w:color="auto"/>
            <w:right w:val="none" w:sz="0" w:space="0" w:color="auto"/>
          </w:divBdr>
        </w:div>
        <w:div w:id="206722450">
          <w:marLeft w:val="480"/>
          <w:marRight w:val="0"/>
          <w:marTop w:val="0"/>
          <w:marBottom w:val="0"/>
          <w:divBdr>
            <w:top w:val="none" w:sz="0" w:space="0" w:color="auto"/>
            <w:left w:val="none" w:sz="0" w:space="0" w:color="auto"/>
            <w:bottom w:val="none" w:sz="0" w:space="0" w:color="auto"/>
            <w:right w:val="none" w:sz="0" w:space="0" w:color="auto"/>
          </w:divBdr>
        </w:div>
      </w:divsChild>
    </w:div>
    <w:div w:id="1754157408">
      <w:bodyDiv w:val="1"/>
      <w:marLeft w:val="0"/>
      <w:marRight w:val="0"/>
      <w:marTop w:val="0"/>
      <w:marBottom w:val="0"/>
      <w:divBdr>
        <w:top w:val="none" w:sz="0" w:space="0" w:color="auto"/>
        <w:left w:val="none" w:sz="0" w:space="0" w:color="auto"/>
        <w:bottom w:val="none" w:sz="0" w:space="0" w:color="auto"/>
        <w:right w:val="none" w:sz="0" w:space="0" w:color="auto"/>
      </w:divBdr>
    </w:div>
    <w:div w:id="1788623149">
      <w:bodyDiv w:val="1"/>
      <w:marLeft w:val="0"/>
      <w:marRight w:val="0"/>
      <w:marTop w:val="0"/>
      <w:marBottom w:val="0"/>
      <w:divBdr>
        <w:top w:val="none" w:sz="0" w:space="0" w:color="auto"/>
        <w:left w:val="none" w:sz="0" w:space="0" w:color="auto"/>
        <w:bottom w:val="none" w:sz="0" w:space="0" w:color="auto"/>
        <w:right w:val="none" w:sz="0" w:space="0" w:color="auto"/>
      </w:divBdr>
      <w:divsChild>
        <w:div w:id="552153536">
          <w:marLeft w:val="480"/>
          <w:marRight w:val="0"/>
          <w:marTop w:val="0"/>
          <w:marBottom w:val="0"/>
          <w:divBdr>
            <w:top w:val="none" w:sz="0" w:space="0" w:color="auto"/>
            <w:left w:val="none" w:sz="0" w:space="0" w:color="auto"/>
            <w:bottom w:val="none" w:sz="0" w:space="0" w:color="auto"/>
            <w:right w:val="none" w:sz="0" w:space="0" w:color="auto"/>
          </w:divBdr>
        </w:div>
        <w:div w:id="457917692">
          <w:marLeft w:val="480"/>
          <w:marRight w:val="0"/>
          <w:marTop w:val="0"/>
          <w:marBottom w:val="0"/>
          <w:divBdr>
            <w:top w:val="none" w:sz="0" w:space="0" w:color="auto"/>
            <w:left w:val="none" w:sz="0" w:space="0" w:color="auto"/>
            <w:bottom w:val="none" w:sz="0" w:space="0" w:color="auto"/>
            <w:right w:val="none" w:sz="0" w:space="0" w:color="auto"/>
          </w:divBdr>
        </w:div>
        <w:div w:id="580990277">
          <w:marLeft w:val="480"/>
          <w:marRight w:val="0"/>
          <w:marTop w:val="0"/>
          <w:marBottom w:val="0"/>
          <w:divBdr>
            <w:top w:val="none" w:sz="0" w:space="0" w:color="auto"/>
            <w:left w:val="none" w:sz="0" w:space="0" w:color="auto"/>
            <w:bottom w:val="none" w:sz="0" w:space="0" w:color="auto"/>
            <w:right w:val="none" w:sz="0" w:space="0" w:color="auto"/>
          </w:divBdr>
        </w:div>
        <w:div w:id="745302263">
          <w:marLeft w:val="480"/>
          <w:marRight w:val="0"/>
          <w:marTop w:val="0"/>
          <w:marBottom w:val="0"/>
          <w:divBdr>
            <w:top w:val="none" w:sz="0" w:space="0" w:color="auto"/>
            <w:left w:val="none" w:sz="0" w:space="0" w:color="auto"/>
            <w:bottom w:val="none" w:sz="0" w:space="0" w:color="auto"/>
            <w:right w:val="none" w:sz="0" w:space="0" w:color="auto"/>
          </w:divBdr>
        </w:div>
        <w:div w:id="1906798939">
          <w:marLeft w:val="480"/>
          <w:marRight w:val="0"/>
          <w:marTop w:val="0"/>
          <w:marBottom w:val="0"/>
          <w:divBdr>
            <w:top w:val="none" w:sz="0" w:space="0" w:color="auto"/>
            <w:left w:val="none" w:sz="0" w:space="0" w:color="auto"/>
            <w:bottom w:val="none" w:sz="0" w:space="0" w:color="auto"/>
            <w:right w:val="none" w:sz="0" w:space="0" w:color="auto"/>
          </w:divBdr>
        </w:div>
        <w:div w:id="1771583165">
          <w:marLeft w:val="480"/>
          <w:marRight w:val="0"/>
          <w:marTop w:val="0"/>
          <w:marBottom w:val="0"/>
          <w:divBdr>
            <w:top w:val="none" w:sz="0" w:space="0" w:color="auto"/>
            <w:left w:val="none" w:sz="0" w:space="0" w:color="auto"/>
            <w:bottom w:val="none" w:sz="0" w:space="0" w:color="auto"/>
            <w:right w:val="none" w:sz="0" w:space="0" w:color="auto"/>
          </w:divBdr>
        </w:div>
        <w:div w:id="235096353">
          <w:marLeft w:val="480"/>
          <w:marRight w:val="0"/>
          <w:marTop w:val="0"/>
          <w:marBottom w:val="0"/>
          <w:divBdr>
            <w:top w:val="none" w:sz="0" w:space="0" w:color="auto"/>
            <w:left w:val="none" w:sz="0" w:space="0" w:color="auto"/>
            <w:bottom w:val="none" w:sz="0" w:space="0" w:color="auto"/>
            <w:right w:val="none" w:sz="0" w:space="0" w:color="auto"/>
          </w:divBdr>
        </w:div>
        <w:div w:id="117645121">
          <w:marLeft w:val="480"/>
          <w:marRight w:val="0"/>
          <w:marTop w:val="0"/>
          <w:marBottom w:val="0"/>
          <w:divBdr>
            <w:top w:val="none" w:sz="0" w:space="0" w:color="auto"/>
            <w:left w:val="none" w:sz="0" w:space="0" w:color="auto"/>
            <w:bottom w:val="none" w:sz="0" w:space="0" w:color="auto"/>
            <w:right w:val="none" w:sz="0" w:space="0" w:color="auto"/>
          </w:divBdr>
        </w:div>
        <w:div w:id="430396488">
          <w:marLeft w:val="480"/>
          <w:marRight w:val="0"/>
          <w:marTop w:val="0"/>
          <w:marBottom w:val="0"/>
          <w:divBdr>
            <w:top w:val="none" w:sz="0" w:space="0" w:color="auto"/>
            <w:left w:val="none" w:sz="0" w:space="0" w:color="auto"/>
            <w:bottom w:val="none" w:sz="0" w:space="0" w:color="auto"/>
            <w:right w:val="none" w:sz="0" w:space="0" w:color="auto"/>
          </w:divBdr>
        </w:div>
        <w:div w:id="1794248467">
          <w:marLeft w:val="480"/>
          <w:marRight w:val="0"/>
          <w:marTop w:val="0"/>
          <w:marBottom w:val="0"/>
          <w:divBdr>
            <w:top w:val="none" w:sz="0" w:space="0" w:color="auto"/>
            <w:left w:val="none" w:sz="0" w:space="0" w:color="auto"/>
            <w:bottom w:val="none" w:sz="0" w:space="0" w:color="auto"/>
            <w:right w:val="none" w:sz="0" w:space="0" w:color="auto"/>
          </w:divBdr>
        </w:div>
      </w:divsChild>
    </w:div>
    <w:div w:id="1812667961">
      <w:bodyDiv w:val="1"/>
      <w:marLeft w:val="0"/>
      <w:marRight w:val="0"/>
      <w:marTop w:val="0"/>
      <w:marBottom w:val="0"/>
      <w:divBdr>
        <w:top w:val="none" w:sz="0" w:space="0" w:color="auto"/>
        <w:left w:val="none" w:sz="0" w:space="0" w:color="auto"/>
        <w:bottom w:val="none" w:sz="0" w:space="0" w:color="auto"/>
        <w:right w:val="none" w:sz="0" w:space="0" w:color="auto"/>
      </w:divBdr>
    </w:div>
    <w:div w:id="1862550370">
      <w:bodyDiv w:val="1"/>
      <w:marLeft w:val="0"/>
      <w:marRight w:val="0"/>
      <w:marTop w:val="0"/>
      <w:marBottom w:val="0"/>
      <w:divBdr>
        <w:top w:val="none" w:sz="0" w:space="0" w:color="auto"/>
        <w:left w:val="none" w:sz="0" w:space="0" w:color="auto"/>
        <w:bottom w:val="none" w:sz="0" w:space="0" w:color="auto"/>
        <w:right w:val="none" w:sz="0" w:space="0" w:color="auto"/>
      </w:divBdr>
    </w:div>
    <w:div w:id="1870677661">
      <w:bodyDiv w:val="1"/>
      <w:marLeft w:val="0"/>
      <w:marRight w:val="0"/>
      <w:marTop w:val="0"/>
      <w:marBottom w:val="0"/>
      <w:divBdr>
        <w:top w:val="none" w:sz="0" w:space="0" w:color="auto"/>
        <w:left w:val="none" w:sz="0" w:space="0" w:color="auto"/>
        <w:bottom w:val="none" w:sz="0" w:space="0" w:color="auto"/>
        <w:right w:val="none" w:sz="0" w:space="0" w:color="auto"/>
      </w:divBdr>
    </w:div>
    <w:div w:id="1911231514">
      <w:bodyDiv w:val="1"/>
      <w:marLeft w:val="0"/>
      <w:marRight w:val="0"/>
      <w:marTop w:val="0"/>
      <w:marBottom w:val="0"/>
      <w:divBdr>
        <w:top w:val="none" w:sz="0" w:space="0" w:color="auto"/>
        <w:left w:val="none" w:sz="0" w:space="0" w:color="auto"/>
        <w:bottom w:val="none" w:sz="0" w:space="0" w:color="auto"/>
        <w:right w:val="none" w:sz="0" w:space="0" w:color="auto"/>
      </w:divBdr>
    </w:div>
    <w:div w:id="1934699145">
      <w:bodyDiv w:val="1"/>
      <w:marLeft w:val="0"/>
      <w:marRight w:val="0"/>
      <w:marTop w:val="0"/>
      <w:marBottom w:val="0"/>
      <w:divBdr>
        <w:top w:val="none" w:sz="0" w:space="0" w:color="auto"/>
        <w:left w:val="none" w:sz="0" w:space="0" w:color="auto"/>
        <w:bottom w:val="none" w:sz="0" w:space="0" w:color="auto"/>
        <w:right w:val="none" w:sz="0" w:space="0" w:color="auto"/>
      </w:divBdr>
    </w:div>
    <w:div w:id="1994139713">
      <w:bodyDiv w:val="1"/>
      <w:marLeft w:val="0"/>
      <w:marRight w:val="0"/>
      <w:marTop w:val="0"/>
      <w:marBottom w:val="0"/>
      <w:divBdr>
        <w:top w:val="none" w:sz="0" w:space="0" w:color="auto"/>
        <w:left w:val="none" w:sz="0" w:space="0" w:color="auto"/>
        <w:bottom w:val="none" w:sz="0" w:space="0" w:color="auto"/>
        <w:right w:val="none" w:sz="0" w:space="0" w:color="auto"/>
      </w:divBdr>
    </w:div>
    <w:div w:id="2015108810">
      <w:bodyDiv w:val="1"/>
      <w:marLeft w:val="0"/>
      <w:marRight w:val="0"/>
      <w:marTop w:val="0"/>
      <w:marBottom w:val="0"/>
      <w:divBdr>
        <w:top w:val="none" w:sz="0" w:space="0" w:color="auto"/>
        <w:left w:val="none" w:sz="0" w:space="0" w:color="auto"/>
        <w:bottom w:val="none" w:sz="0" w:space="0" w:color="auto"/>
        <w:right w:val="none" w:sz="0" w:space="0" w:color="auto"/>
      </w:divBdr>
    </w:div>
    <w:div w:id="208463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6060554/" TargetMode="Externa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tp.ncbi.nlm.nih.gov/geo/series/GSE44nnn/GSE44772/matri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10" Type="http://schemas.openxmlformats.org/officeDocument/2006/relationships/hyperlink" Target="https://ftp.ncbi.nlm.nih.gov/geo/series/GSE63nnn/GSE63063/matri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pubmed.ncbi.nlm.nih.gov/23622250/"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isy\svn\surfold\doc\20140113\word-template\MS%20Word%20Template%20Bioinformatics.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E8F1E56-9602-0649-B841-26ABBCF11115}"/>
      </w:docPartPr>
      <w:docPartBody>
        <w:p w:rsidR="00A51C10" w:rsidRDefault="004409C6">
          <w:r w:rsidRPr="000A4A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Light">
    <w:altName w:val="Times New Roman"/>
    <w:panose1 w:val="020B0403020202020204"/>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C6"/>
    <w:rsid w:val="002877D4"/>
    <w:rsid w:val="00405FB7"/>
    <w:rsid w:val="004409C6"/>
    <w:rsid w:val="00750F54"/>
    <w:rsid w:val="007D0E0D"/>
    <w:rsid w:val="00A51C10"/>
    <w:rsid w:val="00E624CA"/>
    <w:rsid w:val="00F77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09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091A4F-8AA3-B240-933B-AD41D7342B11}">
  <we:reference id="wa104382081" version="1.46.0.0" store="en-US" storeType="OMEX"/>
  <we:alternateReferences>
    <we:reference id="wa104382081" version="1.46.0.0" store="wa104382081" storeType="OMEX"/>
  </we:alternateReferences>
  <we:properties>
    <we:property name="MENDELEY_CITATIONS" value="[{&quot;citationID&quot;:&quot;MENDELEY_CITATION_dd2d1fbf-a930-449d-89a9-efa73f210f32&quot;,&quot;properties&quot;:{&quot;noteIndex&quot;:0},&quot;isEdited&quot;:false,&quot;manualOverride&quot;:{&quot;isManuallyOverridden&quot;:false,&quot;citeprocText&quot;:&quot;(Breijyeh et al.)&quot;,&quot;manualOverrideText&quot;:&quot;&quot;},&quot;citationTag&quot;:&quot;MENDELEY_CITATION_v3_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&quot;,&quot;citationItems&quot;:[{&quot;id&quot;:&quot;41dac9f1-ac44-3668-b437-bf2e367278f2&quot;,&quot;itemData&quot;:{&quot;type&quot;:&quot;article-journal&quot;,&quot;id&quot;:&quot;41dac9f1-ac44-3668-b437-bf2e367278f2&quot;,&quot;title&quot;:&quot;molecules Comprehensive Review on Alzheimer's Disease: Causes and Treatment&quot;,&quot;author&quot;:[{&quot;family&quot;:&quot;Breijyeh&quot;,&quot;given&quot;:&quot;Zeinab&quot;,&quot;parse-names&quot;:false,&quot;dropping-particle&quot;:&quot;&quot;,&quot;non-dropping-particle&quot;:&quot;&quot;},{&quot;family&quot;:&quot;Karaman&quot;,&quot;given&quot;:&quot;Rafik&quot;,&quot;parse-names&quot;:false,&quot;dropping-particle&quot;:&quot;&quot;,&quot;non-dropping-particle&quot;:&quot;&quot;},{&quot;family&quot;:&quot;Muñoz-Torrero&quot;,&quot;given&quot;:&quot;Diego&quot;,&quot;parse-names&quot;:false,&quot;dropping-particle&quot;:&quot;&quot;,&quot;non-dropping-particle&quot;:&quot;&quot;},{&quot;family&quot;:&quot;Dembinski&quot;,&quot;given&quot;:&quot;Roman&quot;,&quot;parse-names&quot;:false,&quot;dropping-particle&quot;:&quot;&quot;,&quot;non-dropping-particle&quot;:&quot;&quot;}],&quot;DOI&quot;:&quot;10.3390/molecules25245789&quot;,&quot;URL&quot;:&quot;www.mdpi.com/journal/molecules&quot;,&quot;abstract&quot;:&quot;Alzheimer's disease (AD) is a disorder that causes degeneration of the cells in the brain and it is the main cause of dementia, which is characterized by a decline in thinking and independence in personal daily activities. AD is considered a multifactorial disease: two main hypotheses were proposed as a cause for AD, cholinergic and amyloid hypotheses. Additionally, several risk factors such as increasing age, genetic factors, head injuries, vascular diseases, infections, and environmental factors play a role in the disease. Currently, there are only two classes of approved drugs to treat AD, including inhibitors to cholinesterase enzyme and antagonists to N-methyl d-aspartate (NMDA), which are effective only in treating the symptoms of AD, but do not cure or prevent the disease. Nowadays, the research is focusing on understanding AD pathology by targeting several mechanisms, such as abnormal tau protein metabolism, β-amyloid, inflammatory response, and cholinergic and free radical damage, aiming to develop successful treatments that are capable of stopping or modifying the course of AD. This review discusses currently available drugs and future theories for the development of new therapies for AD, such as disease-modifying therapeutics (DMT), chaperones, and natural compounds.&quot;,&quot;container-title-short&quot;:&quot;&quot;},&quot;isTemporary&quot;:false}]},{&quot;citationID&quot;:&quot;MENDELEY_CITATION_dc105d83-5fd7-4bae-9887-3cb25c1b2946&quot;,&quot;properties&quot;:{&quot;noteIndex&quot;:0},&quot;isEdited&quot;:false,&quot;manualOverride&quot;:{&quot;isManuallyOverridden&quot;:false,&quot;citeprocText&quot;:&quot;(Breijyeh et al.)&quot;,&quot;manualOverrideText&quot;:&quot;&quot;},&quot;citationTag&quot;:&quot;MENDELEY_CITATION_v3_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&quot;,&quot;citationItems&quot;:[{&quot;id&quot;:&quot;41dac9f1-ac44-3668-b437-bf2e367278f2&quot;,&quot;itemData&quot;:{&quot;type&quot;:&quot;article-journal&quot;,&quot;id&quot;:&quot;41dac9f1-ac44-3668-b437-bf2e367278f2&quot;,&quot;title&quot;:&quot;molecules Comprehensive Review on Alzheimer's Disease: Causes and Treatment&quot;,&quot;author&quot;:[{&quot;family&quot;:&quot;Breijyeh&quot;,&quot;given&quot;:&quot;Zeinab&quot;,&quot;parse-names&quot;:false,&quot;dropping-particle&quot;:&quot;&quot;,&quot;non-dropping-particle&quot;:&quot;&quot;},{&quot;family&quot;:&quot;Karaman&quot;,&quot;given&quot;:&quot;Rafik&quot;,&quot;parse-names&quot;:false,&quot;dropping-particle&quot;:&quot;&quot;,&quot;non-dropping-particle&quot;:&quot;&quot;},{&quot;family&quot;:&quot;Muñoz-Torrero&quot;,&quot;given&quot;:&quot;Diego&quot;,&quot;parse-names&quot;:false,&quot;dropping-particle&quot;:&quot;&quot;,&quot;non-dropping-particle&quot;:&quot;&quot;},{&quot;family&quot;:&quot;Dembinski&quot;,&quot;given&quot;:&quot;Roman&quot;,&quot;parse-names&quot;:false,&quot;dropping-particle&quot;:&quot;&quot;,&quot;non-dropping-particle&quot;:&quot;&quot;}],&quot;DOI&quot;:&quot;10.3390/molecules25245789&quot;,&quot;URL&quot;:&quot;www.mdpi.com/journal/molecules&quot;,&quot;abstract&quot;:&quot;Alzheimer's disease (AD) is a disorder that causes degeneration of the cells in the brain and it is the main cause of dementia, which is characterized by a decline in thinking and independence in personal daily activities. AD is considered a multifactorial disease: two main hypotheses were proposed as a cause for AD, cholinergic and amyloid hypotheses. Additionally, several risk factors such as increasing age, genetic factors, head injuries, vascular diseases, infections, and environmental factors play a role in the disease. Currently, there are only two classes of approved drugs to treat AD, including inhibitors to cholinesterase enzyme and antagonists to N-methyl d-aspartate (NMDA), which are effective only in treating the symptoms of AD, but do not cure or prevent the disease. Nowadays, the research is focusing on understanding AD pathology by targeting several mechanisms, such as abnormal tau protein metabolism, β-amyloid, inflammatory response, and cholinergic and free radical damage, aiming to develop successful treatments that are capable of stopping or modifying the course of AD. This review discusses currently available drugs and future theories for the development of new therapies for AD, such as disease-modifying therapeutics (DMT), chaperones, and natural compounds.&quot;,&quot;container-title-short&quot;:&quot;&quot;},&quot;isTemporary&quot;:false}]},{&quot;citationID&quot;:&quot;MENDELEY_CITATION_2b329357-4098-4a25-9d6a-4dc9f1f5e30f&quot;,&quot;properties&quot;:{&quot;noteIndex&quot;:0},&quot;isEdited&quot;:false,&quot;manualOverride&quot;:{&quot;isManuallyOverridden&quot;:false,&quot;citeprocText&quot;:&quot;(Sood et al., 2015)&quot;,&quot;manualOverrideText&quot;:&quot;&quot;},&quot;citationTag&quot;:&quot;MENDELEY_CITATION_v3_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&quot;,&quot;citationItems&quot;:[{&quot;id&quot;:&quot;0417640c-c6ae-35f8-81e5-2290db32bbb2&quot;,&quot;itemData&quot;:{&quot;type&quot;:&quot;article-journal&quot;,&quot;id&quot;:&quot;0417640c-c6ae-35f8-81e5-2290db32bbb2&quot;,&quot;title&quot;:&quot;A novel multi-tissue RNA diagnostic of healthy ageing relates to cognitive health status&quot;,&quot;author&quot;:[{&quot;family&quot;:&quot;Sood&quot;,&quot;given&quot;:&quot;Sanjana&quot;,&quot;parse-names&quot;:false,&quot;dropping-particle&quot;:&quot;&quot;,&quot;non-dropping-particle&quot;:&quot;&quot;},{&quot;family&quot;:&quot;Gallagher&quot;,&quot;given&quot;:&quot;Iain J&quot;,&quot;parse-names&quot;:false,&quot;dropping-particle&quot;:&quot;&quot;,&quot;non-dropping-particle&quot;:&quot;&quot;},{&quot;family&quot;:&quot;Lunnon&quot;,&quot;given&quot;:&quot;Katie&quot;,&quot;parse-names&quot;:false,&quot;dropping-particle&quot;:&quot;&quot;,&quot;non-dropping-particle&quot;:&quot;&quot;},{&quot;family&quot;:&quot;Rullman&quot;,&quot;given&quot;:&quot;Eric&quot;,&quot;parse-names&quot;:false,&quot;dropping-particle&quot;:&quot;&quot;,&quot;non-dropping-particle&quot;:&quot;&quot;},{&quot;family&quot;:&quot;Keohane&quot;,&quot;given&quot;:&quot;Aoife&quot;,&quot;parse-names&quot;:false,&quot;dropping-particle&quot;:&quot;&quot;,&quot;non-dropping-particle&quot;:&quot;&quot;},{&quot;family&quot;:&quot;Crossland&quot;,&quot;given&quot;:&quot;Hannah&quot;,&quot;parse-names&quot;:false,&quot;dropping-particle&quot;:&quot;&quot;,&quot;non-dropping-particle&quot;:&quot;&quot;},{&quot;family&quot;:&quot;Phillips&quot;,&quot;given&quot;:&quot;Bethan E&quot;,&quot;parse-names&quot;:false,&quot;dropping-particle&quot;:&quot;&quot;,&quot;non-dropping-particle&quot;:&quot;&quot;},{&quot;family&quot;:&quot;Cederholm&quot;,&quot;given&quot;:&quot;Tommy&quot;,&quot;parse-names&quot;:false,&quot;dropping-particle&quot;:&quot;&quot;,&quot;non-dropping-particle&quot;:&quot;&quot;},{&quot;family&quot;:&quot;Jensen&quot;,&quot;given&quot;:&quot;Thomas&quot;,&quot;parse-names&quot;:false,&quot;dropping-particle&quot;:&quot;&quot;,&quot;non-dropping-particle&quot;:&quot;&quot;},{&quot;family&quot;:&quot;Loon&quot;,&quot;given&quot;:&quot;Luc J C&quot;,&quot;parse-names&quot;:false,&quot;dropping-particle&quot;:&quot;&quot;,&quot;non-dropping-particle&quot;:&quot;van&quot;},{&quot;family&quot;:&quot;Lannfelt&quot;,&quot;given&quot;:&quot;Lars&quot;,&quot;parse-names&quot;:false,&quot;dropping-particle&quot;:&quot;&quot;,&quot;non-dropping-particle&quot;:&quot;&quot;},{&quot;family&quot;:&quot;Kraus&quot;,&quot;given&quot;:&quot;William E&quot;,&quot;parse-names&quot;:false,&quot;dropping-particle&quot;:&quot;&quot;,&quot;non-dropping-particle&quot;:&quot;&quot;},{&quot;family&quot;:&quot;Atherton&quot;,&quot;given&quot;:&quot;Philip J&quot;,&quot;parse-names&quot;:false,&quot;dropping-particle&quot;:&quot;&quot;,&quot;non-dropping-particle&quot;:&quot;&quot;},{&quot;family&quot;:&quot;Howard&quot;,&quot;given&quot;:&quot;Robert&quot;,&quot;parse-names&quot;:false,&quot;dropping-particle&quot;:&quot;&quot;,&quot;non-dropping-particle&quot;:&quot;&quot;},{&quot;family&quot;:&quot;Gustafsson&quot;,&quot;given&quot;:&quot;Thomas&quot;,&quot;parse-names&quot;:false,&quot;dropping-particle&quot;:&quot;&quot;,&quot;non-dropping-particle&quot;:&quot;&quot;},{&quot;family&quot;:&quot;Hodges&quot;,&quot;given&quot;:&quot;Angela&quot;,&quot;parse-names&quot;:false,&quot;dropping-particle&quot;:&quot;&quot;,&quot;non-dropping-particle&quot;:&quot;&quot;},{&quot;family&quot;:&quot;Timmons&quot;,&quot;given&quot;:&quot;James A&quot;,&quot;parse-names&quot;:false,&quot;dropping-particle&quot;:&quot;&quot;,&quot;non-dropping-particle&quot;:&quot;&quot;}],&quot;container-title&quot;:&quot;Genome biology&quot;,&quot;DOI&quot;:&quot;10.1186/s13059-015-0750-x&quot;,&quot;ISSN&quot;:&quot;1474-7596&quot;,&quot;URL&quot;:&quot;https://europepmc.org/articles/PMC4561473&quot;,&quot;issued&quot;:{&quot;date-parts&quot;:[[2015,9]]},&quot;page&quot;:&quot;185&quot;,&quot;abstract&quot;:&quot;&amp;lt;h4&amp;gt;Background&amp;lt;/h4&amp;gt;Diagnostics of the human ageing process may help predict future healthcare needs or guide preventative measures for tackling diseases of older age. We take a transcriptomics approach to build the first reproducible multi-tissue RNA expression signature by gene-chip profiling tissue from sedentary normal subjects who reached 65 years of age in good health.&amp;lt;h4&amp;gt;Results&amp;lt;/h4&amp;gt;One hundred and fifty probe-sets form an accurate classifier of young versus older muscle tissue and this healthy ageing RNA classifier performed consistently in independent cohorts of human muscle, skin and brain tissue (n = 594, AUC = 0.83-0.96) and thus represents a biomarker for biological age. Using the Uppsala Longitudinal Study of Adult Men birth-cohort (n = 108) we demonstrate that the RNA classifier is insensitive to confounding lifestyle biomarkers, while greater gene score at age 70 years is independently associated with better renal function at age 82 years and longevity. The gene score is 'up-regulated' in healthy human hippocampus with age, and when applied to blood RNA profiles from two large independent age-matched dementia case-control data sets (n = 717) the healthy controls have significantly greater gene scores than those with cognitive impairment. Alone, or when combined with our previously described prototype Alzheimer disease (AD) RNA 'disease signature', the healthy ageing RNA classifier is diagnostic for AD.&amp;lt;h4&amp;gt;Conclusions&amp;lt;/h4&amp;gt;We identify a novel and statistically robust multi-tissue RNA signature of human healthy ageing that can act as a diagnostic of future health, using only a peripheral blood sample. This RNA signature has great potential to assist research aimed at finding treatments for and/or management of AD and other ageing-related conditions.&quot;,&quot;volume&quot;:&quot;16&quot;,&quot;container-title-short&quot;:&quot;Genome Biol&quot;},&quot;isTemporary&quot;:false}]},{&quot;citationID&quot;:&quot;MENDELEY_CITATION_0e9dd956-67dc-422f-8238-acd905d52ad2&quot;,&quot;properties&quot;:{&quot;noteIndex&quot;:0},&quot;isEdited&quot;:false,&quot;manualOverride&quot;:{&quot;isManuallyOverridden&quot;:false,&quot;citeprocText&quot;:&quot;(Breijyeh et al.)&quot;,&quot;manualOverrideText&quot;:&quot;&quot;},&quot;citationTag&quot;:&quot;MENDELEY_CITATION_v3_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&quot;,&quot;citationItems&quot;:[{&quot;id&quot;:&quot;41dac9f1-ac44-3668-b437-bf2e367278f2&quot;,&quot;itemData&quot;:{&quot;type&quot;:&quot;article-journal&quot;,&quot;id&quot;:&quot;41dac9f1-ac44-3668-b437-bf2e367278f2&quot;,&quot;title&quot;:&quot;molecules Comprehensive Review on Alzheimer's Disease: Causes and Treatment&quot;,&quot;author&quot;:[{&quot;family&quot;:&quot;Breijyeh&quot;,&quot;given&quot;:&quot;Zeinab&quot;,&quot;parse-names&quot;:false,&quot;dropping-particle&quot;:&quot;&quot;,&quot;non-dropping-particle&quot;:&quot;&quot;},{&quot;family&quot;:&quot;Karaman&quot;,&quot;given&quot;:&quot;Rafik&quot;,&quot;parse-names&quot;:false,&quot;dropping-particle&quot;:&quot;&quot;,&quot;non-dropping-particle&quot;:&quot;&quot;},{&quot;family&quot;:&quot;Muñoz-Torrero&quot;,&quot;given&quot;:&quot;Diego&quot;,&quot;parse-names&quot;:false,&quot;dropping-particle&quot;:&quot;&quot;,&quot;non-dropping-particle&quot;:&quot;&quot;},{&quot;family&quot;:&quot;Dembinski&quot;,&quot;given&quot;:&quot;Roman&quot;,&quot;parse-names&quot;:false,&quot;dropping-particle&quot;:&quot;&quot;,&quot;non-dropping-particle&quot;:&quot;&quot;}],&quot;DOI&quot;:&quot;10.3390/molecules25245789&quot;,&quot;URL&quot;:&quot;www.mdpi.com/journal/molecules&quot;,&quot;abstract&quot;:&quot;Alzheimer's disease (AD) is a disorder that causes degeneration of the cells in the brain and it is the main cause of dementia, which is characterized by a decline in thinking and independence in personal daily activities. AD is considered a multifactorial disease: two main hypotheses were proposed as a cause for AD, cholinergic and amyloid hypotheses. Additionally, several risk factors such as increasing age, genetic factors, head injuries, vascular diseases, infections, and environmental factors play a role in the disease. Currently, there are only two classes of approved drugs to treat AD, including inhibitors to cholinesterase enzyme and antagonists to N-methyl d-aspartate (NMDA), which are effective only in treating the symptoms of AD, but do not cure or prevent the disease. Nowadays, the research is focusing on understanding AD pathology by targeting several mechanisms, such as abnormal tau protein metabolism, β-amyloid, inflammatory response, and cholinergic and free radical damage, aiming to develop successful treatments that are capable of stopping or modifying the course of AD. This review discusses currently available drugs and future theories for the development of new therapies for AD, such as disease-modifying therapeutics (DMT), chaperones, and natural compounds.&quot;,&quot;container-title-short&quot;:&quot;&quot;},&quot;isTemporary&quot;:false}]},{&quot;citationID&quot;:&quot;MENDELEY_CITATION_a6524aa2-ec2a-4bc0-a535-9ff003c9e763&quot;,&quot;properties&quot;:{&quot;noteIndex&quot;:0},&quot;isEdited&quot;:false,&quot;manualOverride&quot;:{&quot;isManuallyOverridden&quot;:false,&quot;citeprocText&quot;:&quot;(Lunnon et al., 2012)&quot;,&quot;manualOverrideText&quot;:&quot;&quot;},&quot;citationTag&quot;:&quot;MENDELEY_CITATION_v3_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&quot;,&quot;citationItems&quot;:[{&quot;id&quot;:&quot;c896dbd7-6383-3897-aeca-1378d6ee136a&quot;,&quot;itemData&quot;:{&quot;type&quot;:&quot;article-journal&quot;,&quot;id&quot;:&quot;c896dbd7-6383-3897-aeca-1378d6ee136a&quot;,&quot;title&quot;:&quot;Mitochondrial Dysfunction and Immune Activation are Detectable in Early Alzheimer's Disease Blood&quot;,&quot;author&quot;:[{&quot;family&quot;:&quot;Lunnon&quot;,&quot;given&quot;:&quot;Katie&quot;,&quot;parse-names&quot;:false,&quot;dropping-particle&quot;:&quot;&quot;,&quot;non-dropping-particle&quot;:&quot;&quot;},{&quot;family&quot;:&quot;Ibrahim&quot;,&quot;given&quot;:&quot;Zina&quot;,&quot;parse-names&quot;:false,&quot;dropping-particle&quot;:&quot;&quot;,&quot;non-dropping-particle&quot;:&quot;&quot;},{&quot;family&quot;:&quot;Proitsi&quot;,&quot;given&quot;:&quot;Petroula&quot;,&quot;parse-names&quot;:false,&quot;dropping-particle&quot;:&quot;&quot;,&quot;non-dropping-particle&quot;:&quot;&quot;},{&quot;family&quot;:&quot;Lourdusamy&quot;,&quot;given&quot;:&quot;Anbarasu&quot;,&quot;parse-names&quot;:false,&quot;dropping-particle&quot;:&quot;&quot;,&quot;non-dropping-particle&quot;:&quot;&quot;},{&quot;family&quot;:&quot;Newhouse&quot;,&quot;given&quot;:&quot;Stephen&quot;,&quot;parse-names&quot;:false,&quot;dropping-particle&quot;:&quot;&quot;,&quot;non-dropping-particle&quot;:&quot;&quot;},{&quot;family&quot;:&quot;Sattlecker&quot;,&quot;given&quot;:&quot;Martina&quot;,&quot;parse-names&quot;:false,&quot;dropping-particle&quot;:&quot;&quot;,&quot;non-dropping-particle&quot;:&quot;&quot;},{&quot;family&quot;:&quot;Furney&quot;,&quot;given&quot;:&quot;Simon&quot;,&quot;parse-names&quot;:false,&quot;dropping-particle&quot;:&quot;&quot;,&quot;non-dropping-particle&quot;:&quot;&quot;},{&quot;family&quot;:&quot;Saleem&quot;,&quot;given&quot;:&quot;Muzamil&quot;,&quot;parse-names&quot;:false,&quot;dropping-particle&quot;:&quot;&quot;,&quot;non-dropping-particle&quot;:&quot;&quot;},{&quot;family&quot;:&quot;Soininen&quot;,&quot;given&quot;:&quot;Hilkka&quot;,&quot;parse-names&quot;:false,&quot;dropping-particle&quot;:&quot;&quot;,&quot;non-dropping-particle&quot;:&quot;&quot;},{&quot;family&quot;:&quot;Kłoszewska&quot;,&quot;given&quot;:&quot;Iwona&quot;,&quot;parse-names&quot;:false,&quot;dropping-particle&quot;:&quot;&quot;,&quot;non-dropping-particle&quot;:&quot;&quot;},{&quot;family&quot;:&quot;Mecocci&quot;,&quot;given&quot;:&quot;Patrizia&quot;,&quot;parse-names&quot;:false,&quot;dropping-particle&quot;:&quot;&quot;,&quot;non-dropping-particle&quot;:&quot;&quot;},{&quot;family&quot;:&quot;Tsolaki&quot;,&quot;given&quot;:&quot;Magda&quot;,&quot;parse-names&quot;:false,&quot;dropping-particle&quot;:&quot;&quot;,&quot;non-dropping-particle&quot;:&quot;&quot;},{&quot;family&quot;:&quot;Vellas&quot;,&quot;given&quot;:&quot;Bruno&quot;,&quot;parse-names&quot;:false,&quot;dropping-particle&quot;:&quot;&quot;,&quot;non-dropping-particle&quot;:&quot;&quot;},{&quot;family&quot;:&quot;Coppola&quot;,&quot;given&quot;:&quot;Giovanni&quot;,&quot;parse-names&quot;:false,&quot;dropping-particle&quot;:&quot;&quot;,&quot;non-dropping-particle&quot;:&quot;&quot;},{&quot;family&quot;:&quot;Geschwind&quot;,&quot;given&quot;:&quot;Daniel&quot;,&quot;parse-names&quot;:false,&quot;dropping-particle&quot;:&quot;&quot;,&quot;non-dropping-particle&quot;:&quot;&quot;},{&quot;family&quot;:&quot;Simmons&quot;,&quot;given&quot;:&quot;Andrew&quot;,&quot;parse-names&quot;:false,&quot;dropping-particle&quot;:&quot;&quot;,&quot;non-dropping-particle&quot;:&quot;&quot;},{&quot;family&quot;:&quot;Lovestone&quot;,&quot;given&quot;:&quot;Simon&quot;,&quot;parse-names&quot;:false,&quot;dropping-particle&quot;:&quot;&quot;,&quot;non-dropping-particle&quot;:&quot;&quot;},{&quot;family&quot;:&quot;Dobson&quot;,&quot;given&quot;:&quot;Richard&quot;,&quot;parse-names&quot;:false,&quot;dropping-particle&quot;:&quot;&quot;,&quot;non-dropping-particle&quot;:&quot;&quot;},{&quot;family&quot;:&quot;Hodges&quot;,&quot;given&quot;:&quot;Angela&quot;,&quot;parse-names&quot;:false,&quot;dropping-particle&quot;:&quot;&quot;,&quot;non-dropping-particle&quot;:&quot;&quot;}],&quot;container-title&quot;:&quot;Journal of Alzheimer's Disease&quot;,&quot;accessed&quot;:{&quot;date-parts&quot;:[[2022,6,2]]},&quot;DOI&quot;:&quot;10.3233/JAD-2012-111592&quot;,&quot;URL&quot;:&quot;http://dx.doi.org/10.3233/JAD-111592&quot;,&quot;issued&quot;:{&quot;date-parts&quot;:[[2012]]},&quot;page&quot;:&quot;685-710&quot;,&quot;abstract&quot;:&quot;Alzheimer's disease (AD), like other dementias, is characterized by progressive neuronal loss and neuroinflammation in the brain. The peripheral leukocyte response occurring alongside these brain changes has not been extensively studied, but might inform therapeutic approaches and provide relevant disease biomarkers. Using microarrays, we assessed blood gene expression alterations occurring in people with AD and those with mild cognitive changes at increased risk of developing AD. Of the 2,908 differentially expressed probes identified between the three groups (p &lt; 0.01), a quarter were altered in blood from mild cognitive impairment (MCI) and AD subjects, relative to controls, suggesting a peripheral response to pathology may occur very early. There was strong evidence for mitochondrial dysfunction with decreased expression of many of the respiratory complex I-V genes and subunits of the core mitochondrial ribosome complex. This mirrors changes previously observed in AD brain. A number of genes encoding cell adhesion molecules were increased, along with other immune-related genes. These changes are consistent with leukocyte activation and their increased the transition from circulation into the brain. In addition to expression 1,2 These authors contributed equally to the work. K. Lunnon et al. / Analysis of Expression Changes in AD Blood changes, we also found increased numbers of basophils in people with MCI and AD, and increased monocytes in people with an AD diagnosis. Taken together this study provides both an insight into the functional response of circulating leukocytes during neurodegeneration and also identifies potential targets such as the respiratory chain for designing and monitoring future therapeutic interventions using blood.&quot;,&quot;volume&quot;:&quot;30&quot;,&quot;container-title-short&quot;:&quot;&quot;},&quot;isTemporary&quot;:false}]},{&quot;citationID&quot;:&quot;MENDELEY_CITATION_934c3fca-ffb9-4992-ad9d-7ee6e2620543&quot;,&quot;properties&quot;:{&quot;noteIndex&quot;:0},&quot;isEdited&quot;:false,&quot;manualOverride&quot;:{&quot;isManuallyOverridden&quot;:false,&quot;citeprocText&quot;:&quot;(Lunnon et al., 2013)&quot;,&quot;manualOverrideText&quot;:&quot;&quot;},&quot;citationTag&quot;:&quot;MENDELEY_CITATION_v3_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&quot;,&quot;citationItems&quot;:[{&quot;id&quot;:&quot;e906ccd4-c7c7-3481-9b58-ddb86c2034cb&quot;,&quot;itemData&quot;:{&quot;type&quot;:&quot;article-journal&quot;,&quot;id&quot;:&quot;e906ccd4-c7c7-3481-9b58-ddb86c2034cb&quot;,&quot;title&quot;:&quot;A Blood Gene Expression Marker of Early Alzheimer's Disease&quot;,&quot;author&quot;:[{&quot;family&quot;:&quot;Lunnon&quot;,&quot;given&quot;:&quot;Katie&quot;,&quot;parse-names&quot;:false,&quot;dropping-particle&quot;:&quot;&quot;,&quot;non-dropping-particle&quot;:&quot;&quot;},{&quot;family&quot;:&quot;Sattlecker&quot;,&quot;given&quot;:&quot;Martina&quot;,&quot;parse-names&quot;:false,&quot;dropping-particle&quot;:&quot;&quot;,&quot;non-dropping-particle&quot;:&quot;&quot;},{&quot;family&quot;:&quot;Furney&quot;,&quot;given&quot;:&quot;Simon J&quot;,&quot;parse-names&quot;:false,&quot;dropping-particle&quot;:&quot;&quot;,&quot;non-dropping-particle&quot;:&quot;&quot;},{&quot;family&quot;:&quot;Coppola&quot;,&quot;given&quot;:&quot;Giovanni&quot;,&quot;parse-names&quot;:false,&quot;dropping-particle&quot;:&quot;&quot;,&quot;non-dropping-particle&quot;:&quot;&quot;},{&quot;family&quot;:&quot;Simmons&quot;,&quot;given&quot;:&quot;Andrew&quot;,&quot;parse-names&quot;:false,&quot;dropping-particle&quot;:&quot;&quot;,&quot;non-dropping-particle&quot;:&quot;&quot;},{&quot;family&quot;:&quot;Proitsi&quot;,&quot;given&quot;:&quot;Petroula&quot;,&quot;parse-names&quot;:false,&quot;dropping-particle&quot;:&quot;&quot;,&quot;non-dropping-particle&quot;:&quot;&quot;},{&quot;family&quot;:&quot;Lupton&quot;,&quot;given&quot;:&quot;Michelle K&quot;,&quot;parse-names&quot;:false,&quot;dropping-particle&quot;:&quot;&quot;,&quot;non-dropping-particle&quot;:&quot;&quot;},{&quot;family&quot;:&quot;Lourdusamy&quot;,&quot;given&quot;:&quot;Anbarasu&quot;,&quot;parse-names&quot;:false,&quot;dropping-particle&quot;:&quot;&quot;,&quot;non-dropping-particle&quot;:&quot;&quot;},{&quot;family&quot;:&quot;Johnston&quot;,&quot;given&quot;:&quot;Caroline&quot;,&quot;parse-names&quot;:false,&quot;dropping-particle&quot;:&quot;&quot;,&quot;non-dropping-particle&quot;:&quot;&quot;},{&quot;family&quot;:&quot;Soininen&quot;,&quot;given&quot;:&quot;Hilkka&quot;,&quot;parse-names&quot;:false,&quot;dropping-particle&quot;:&quot;&quot;,&quot;non-dropping-particle&quot;:&quot;&quot;},{&quot;family&quot;:&quot;Kłoszewska&quot;,&quot;given&quot;:&quot;Iwona&quot;,&quot;parse-names&quot;:false,&quot;dropping-particle&quot;:&quot;&quot;,&quot;non-dropping-particle&quot;:&quot;&quot;},{&quot;family&quot;:&quot;Mecocci&quot;,&quot;given&quot;:&quot;Patrizia&quot;,&quot;parse-names&quot;:false,&quot;dropping-particle&quot;:&quot;&quot;,&quot;non-dropping-particle&quot;:&quot;&quot;},{&quot;family&quot;:&quot;Tsolaki&quot;,&quot;given&quot;:&quot;Magda&quot;,&quot;parse-names&quot;:false,&quot;dropping-particle&quot;:&quot;&quot;,&quot;non-dropping-particle&quot;:&quot;&quot;},{&quot;family&quot;:&quot;Vellas&quot;,&quot;given&quot;:&quot;Bruno&quot;,&quot;parse-names&quot;:false,&quot;dropping-particle&quot;:&quot;&quot;,&quot;non-dropping-particle&quot;:&quot;&quot;},{&quot;family&quot;:&quot;Geschwind&quot;,&quot;given&quot;:&quot;Daniel&quot;,&quot;parse-names&quot;:false,&quot;dropping-particle&quot;:&quot;&quot;,&quot;non-dropping-particle&quot;:&quot;&quot;},{&quot;family&quot;:&quot;Lovestone&quot;,&quot;given&quot;:&quot;Simon&quot;,&quot;parse-names&quot;:false,&quot;dropping-particle&quot;:&quot;&quot;,&quot;non-dropping-particle&quot;:&quot;&quot;},{&quot;family&quot;:&quot;Dobson&quot;,&quot;given&quot;:&quot;Richard&quot;,&quot;parse-names&quot;:false,&quot;dropping-particle&quot;:&quot;&quot;,&quot;non-dropping-particle&quot;:&quot;&quot;},{&quot;family&quot;:&quot;Hodges&quot;,&quot;given&quot;:&quot;Angela&quot;,&quot;parse-names&quot;:false,&quot;dropping-particle&quot;:&quot;&quot;,&quot;non-dropping-particle&quot;:&quot;&quot;}],&quot;container-title&quot;:&quot;Journal of Alzheimer's Disease&quot;,&quot;accessed&quot;:{&quot;date-parts&quot;:[[2022,6,2]]},&quot;DOI&quot;:&quot;10.3233/JAD-2012-121363&quot;,&quot;URL&quot;:&quot;http://dx.doi.org/10.3233/JAD-2012-121363&quot;,&quot;issued&quot;:{&quot;date-parts&quot;:[[2013]]},&quot;page&quot;:&quot;737-753&quot;,&quot;abstract&quot;:&quot;A marker of Alzheimer's disease (AD) that can accurately diagnose disease at the earliest stage would significantly support efforts to develop treatments for early intervention. We have sought to determine the sensitivity and specificity of peripheral blood gene expression as a diagnostic marker of AD using data generated on HT-12v3 BeadChips. We first developed an AD diagnostic classifier in a training cohort of 78 AD and 78 control blood samples and then tested its performance in a validation group of 26 AD and 26 control and 118 mild cognitive impairment (MCI) subjects who were likely to have an AD-endpoint. A 48 gene classifier achieved an accuracy of 75% in the AD and control validation group. Comparisons were made with a classifier developed using structural MRI measures, where both measures were available in the same individuals. In AD and control subjects, the gene expression classifier achieved an accuracy of 70% compared to 85% using MRI. Bootstrapping validation produced expression and MRI classifiers with mean accuracies of 76% and 82%, respectively, demonstrating better concordance between these two classifiers than achieved in a single validation population. We conclude there is potential for blood expression to be a marker for AD. The classifier also predicts a large number of people with MCI, who are likely to develop AD, are more AD-like than normal with 76% of subjects classified as AD rather than control. Many of these people do not have 1 These authors contributed equally. License. 738 K. Lunnon et al. / A Blood Gene Expression Marker of Early Alzheimer's Disease overt brain atrophy, which is known to emerge around the time of AD diagnosis, suggesting the expression classifier may detect AD earlier in the prodromal phase. However, we accept these results could also represent a marker of diseases sharing common etiology.&quot;,&quot;volume&quot;:&quot;33&quot;,&quot;container-title-short&quot;:&quot;&quot;},&quot;isTemporary&quot;:false}]},{&quot;citationID&quot;:&quot;MENDELEY_CITATION_28679533-3628-4ca1-bcf0-88782b88d00c&quot;,&quot;properties&quot;:{&quot;noteIndex&quot;:0},&quot;isEdited&quot;:false,&quot;manualOverride&quot;:{&quot;isManuallyOverridden&quot;:false,&quot;citeprocText&quot;:&quot;(Sood et al., 2015)&quot;,&quot;manualOverrideText&quot;:&quot;&quot;},&quot;citationTag&quot;:&quot;MENDELEY_CITATION_v3_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&quot;,&quot;citationItems&quot;:[{&quot;id&quot;:&quot;0417640c-c6ae-35f8-81e5-2290db32bbb2&quot;,&quot;itemData&quot;:{&quot;type&quot;:&quot;article-journal&quot;,&quot;id&quot;:&quot;0417640c-c6ae-35f8-81e5-2290db32bbb2&quot;,&quot;title&quot;:&quot;A novel multi-tissue RNA diagnostic of healthy ageing relates to cognitive health status&quot;,&quot;author&quot;:[{&quot;family&quot;:&quot;Sood&quot;,&quot;given&quot;:&quot;Sanjana&quot;,&quot;parse-names&quot;:false,&quot;dropping-particle&quot;:&quot;&quot;,&quot;non-dropping-particle&quot;:&quot;&quot;},{&quot;family&quot;:&quot;Gallagher&quot;,&quot;given&quot;:&quot;Iain J&quot;,&quot;parse-names&quot;:false,&quot;dropping-particle&quot;:&quot;&quot;,&quot;non-dropping-particle&quot;:&quot;&quot;},{&quot;family&quot;:&quot;Lunnon&quot;,&quot;given&quot;:&quot;Katie&quot;,&quot;parse-names&quot;:false,&quot;dropping-particle&quot;:&quot;&quot;,&quot;non-dropping-particle&quot;:&quot;&quot;},{&quot;family&quot;:&quot;Rullman&quot;,&quot;given&quot;:&quot;Eric&quot;,&quot;parse-names&quot;:false,&quot;dropping-particle&quot;:&quot;&quot;,&quot;non-dropping-particle&quot;:&quot;&quot;},{&quot;family&quot;:&quot;Keohane&quot;,&quot;given&quot;:&quot;Aoife&quot;,&quot;parse-names&quot;:false,&quot;dropping-particle&quot;:&quot;&quot;,&quot;non-dropping-particle&quot;:&quot;&quot;},{&quot;family&quot;:&quot;Crossland&quot;,&quot;given&quot;:&quot;Hannah&quot;,&quot;parse-names&quot;:false,&quot;dropping-particle&quot;:&quot;&quot;,&quot;non-dropping-particle&quot;:&quot;&quot;},{&quot;family&quot;:&quot;Phillips&quot;,&quot;given&quot;:&quot;Bethan E&quot;,&quot;parse-names&quot;:false,&quot;dropping-particle&quot;:&quot;&quot;,&quot;non-dropping-particle&quot;:&quot;&quot;},{&quot;family&quot;:&quot;Cederholm&quot;,&quot;given&quot;:&quot;Tommy&quot;,&quot;parse-names&quot;:false,&quot;dropping-particle&quot;:&quot;&quot;,&quot;non-dropping-particle&quot;:&quot;&quot;},{&quot;family&quot;:&quot;Jensen&quot;,&quot;given&quot;:&quot;Thomas&quot;,&quot;parse-names&quot;:false,&quot;dropping-particle&quot;:&quot;&quot;,&quot;non-dropping-particle&quot;:&quot;&quot;},{&quot;family&quot;:&quot;Loon&quot;,&quot;given&quot;:&quot;Luc J C&quot;,&quot;parse-names&quot;:false,&quot;dropping-particle&quot;:&quot;&quot;,&quot;non-dropping-particle&quot;:&quot;van&quot;},{&quot;family&quot;:&quot;Lannfelt&quot;,&quot;given&quot;:&quot;Lars&quot;,&quot;parse-names&quot;:false,&quot;dropping-particle&quot;:&quot;&quot;,&quot;non-dropping-particle&quot;:&quot;&quot;},{&quot;family&quot;:&quot;Kraus&quot;,&quot;given&quot;:&quot;William E&quot;,&quot;parse-names&quot;:false,&quot;dropping-particle&quot;:&quot;&quot;,&quot;non-dropping-particle&quot;:&quot;&quot;},{&quot;family&quot;:&quot;Atherton&quot;,&quot;given&quot;:&quot;Philip J&quot;,&quot;parse-names&quot;:false,&quot;dropping-particle&quot;:&quot;&quot;,&quot;non-dropping-particle&quot;:&quot;&quot;},{&quot;family&quot;:&quot;Howard&quot;,&quot;given&quot;:&quot;Robert&quot;,&quot;parse-names&quot;:false,&quot;dropping-particle&quot;:&quot;&quot;,&quot;non-dropping-particle&quot;:&quot;&quot;},{&quot;family&quot;:&quot;Gustafsson&quot;,&quot;given&quot;:&quot;Thomas&quot;,&quot;parse-names&quot;:false,&quot;dropping-particle&quot;:&quot;&quot;,&quot;non-dropping-particle&quot;:&quot;&quot;},{&quot;family&quot;:&quot;Hodges&quot;,&quot;given&quot;:&quot;Angela&quot;,&quot;parse-names&quot;:false,&quot;dropping-particle&quot;:&quot;&quot;,&quot;non-dropping-particle&quot;:&quot;&quot;},{&quot;family&quot;:&quot;Timmons&quot;,&quot;given&quot;:&quot;James A&quot;,&quot;parse-names&quot;:false,&quot;dropping-particle&quot;:&quot;&quot;,&quot;non-dropping-particle&quot;:&quot;&quot;}],&quot;container-title&quot;:&quot;Genome biology&quot;,&quot;DOI&quot;:&quot;10.1186/s13059-015-0750-x&quot;,&quot;ISSN&quot;:&quot;1474-7596&quot;,&quot;URL&quot;:&quot;https://europepmc.org/articles/PMC4561473&quot;,&quot;issued&quot;:{&quot;date-parts&quot;:[[2015,9]]},&quot;page&quot;:&quot;185&quot;,&quot;abstract&quot;:&quot;&amp;lt;h4&amp;gt;Background&amp;lt;/h4&amp;gt;Diagnostics of the human ageing process may help predict future healthcare needs or guide preventative measures for tackling diseases of older age. We take a transcriptomics approach to build the first reproducible multi-tissue RNA expression signature by gene-chip profiling tissue from sedentary normal subjects who reached 65 years of age in good health.&amp;lt;h4&amp;gt;Results&amp;lt;/h4&amp;gt;One hundred and fifty probe-sets form an accurate classifier of young versus older muscle tissue and this healthy ageing RNA classifier performed consistently in independent cohorts of human muscle, skin and brain tissue (n = 594, AUC = 0.83-0.96) and thus represents a biomarker for biological age. Using the Uppsala Longitudinal Study of Adult Men birth-cohort (n = 108) we demonstrate that the RNA classifier is insensitive to confounding lifestyle biomarkers, while greater gene score at age 70 years is independently associated with better renal function at age 82 years and longevity. The gene score is 'up-regulated' in healthy human hippocampus with age, and when applied to blood RNA profiles from two large independent age-matched dementia case-control data sets (n = 717) the healthy controls have significantly greater gene scores than those with cognitive impairment. Alone, or when combined with our previously described prototype Alzheimer disease (AD) RNA 'disease signature', the healthy ageing RNA classifier is diagnostic for AD.&amp;lt;h4&amp;gt;Conclusions&amp;lt;/h4&amp;gt;We identify a novel and statistically robust multi-tissue RNA signature of human healthy ageing that can act as a diagnostic of future health, using only a peripheral blood sample. This RNA signature has great potential to assist research aimed at finding treatments for and/or management of AD and other ageing-related conditions.&quot;,&quot;volume&quot;:&quot;16&quot;,&quot;container-title-short&quot;:&quot;Genome Biol&quot;},&quot;isTemporary&quot;:false}]},{&quot;citationID&quot;:&quot;MENDELEY_CITATION_9bb72719-c55f-4359-b28e-607aed6361fc&quot;,&quot;properties&quot;:{&quot;noteIndex&quot;:0},&quot;isEdited&quot;:false,&quot;manualOverride&quot;:{&quot;isManuallyOverridden&quot;:false,&quot;citeprocText&quot;:&quot;(Zhang et al., 2013)&quot;,&quot;manualOverrideText&quot;:&quot;&quot;},&quot;citationTag&quot;:&quot;MENDELEY_CITATION_v3_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&quot;,&quot;citationItems&quot;:[{&quot;id&quot;:&quot;30a4452a-8b8f-3364-9871-0dbd48ec7493&quot;,&quot;itemData&quot;:{&quot;type&quot;:&quot;article-journal&quot;,&quot;id&quot;:&quot;30a4452a-8b8f-3364-9871-0dbd48ec7493&quot;,&quot;title&quot;:&quot;Integrated systems approach identifies genetic nodes and networks in late-onset Alzheimer's disease&quot;,&quot;author&quot;:[{&quot;family&quot;:&quot;Zhang&quot;,&quot;given&quot;:&quot;Bin&quot;,&quot;parse-names&quot;:false,&quot;dropping-particle&quot;:&quot;&quot;,&quot;non-dropping-particle&quot;:&quot;&quot;},{&quot;family&quot;:&quot;Gaiteri&quot;,&quot;given&quot;:&quot;Chris&quot;,&quot;parse-names&quot;:false,&quot;dropping-particle&quot;:&quot;&quot;,&quot;non-dropping-particle&quot;:&quot;&quot;},{&quot;family&quot;:&quot;Bodea&quot;,&quot;given&quot;:&quot;Liviu Gabriel&quot;,&quot;parse-names&quot;:false,&quot;dropping-particle&quot;:&quot;&quot;,&quot;non-dropping-particle&quot;:&quot;&quot;},{&quot;family&quot;:&quot;Wang&quot;,&quot;given&quot;:&quot;Zhi&quot;,&quot;parse-names&quot;:false,&quot;dropping-particle&quot;:&quot;&quot;,&quot;non-dropping-particle&quot;:&quot;&quot;},{&quot;family&quot;:&quot;McElwee&quot;,&quot;given&quot;:&quot;Joshua&quot;,&quot;parse-names&quot;:false,&quot;dropping-particle&quot;:&quot;&quot;,&quot;non-dropping-particle&quot;:&quot;&quot;},{&quot;family&quot;:&quot;Podtelezhnikov&quot;,&quot;given&quot;:&quot;Alexei A.&quot;,&quot;parse-names&quot;:false,&quot;dropping-particle&quot;:&quot;&quot;,&quot;non-dropping-particle&quot;:&quot;&quot;},{&quot;family&quot;:&quot;Zhang&quot;,&quot;given&quot;:&quot;Chunsheng&quot;,&quot;parse-names&quot;:false,&quot;dropping-particle&quot;:&quot;&quot;,&quot;non-dropping-particle&quot;:&quot;&quot;},{&quot;family&quot;:&quot;Xie&quot;,&quot;given&quot;:&quot;Tao&quot;,&quot;parse-names&quot;:false,&quot;dropping-particle&quot;:&quot;&quot;,&quot;non-dropping-particle&quot;:&quot;&quot;},{&quot;family&quot;:&quot;Tran&quot;,&quot;given&quot;:&quot;Linh&quot;,&quot;parse-names&quot;:false,&quot;dropping-particle&quot;:&quot;&quot;,&quot;non-dropping-particle&quot;:&quot;&quot;},{&quot;family&quot;:&quot;Dobrin&quot;,&quot;given&quot;:&quot;Radu&quot;,&quot;parse-names&quot;:false,&quot;dropping-particle&quot;:&quot;&quot;,&quot;non-dropping-particle&quot;:&quot;&quot;},{&quot;family&quot;:&quot;Fluder&quot;,&quot;given&quot;:&quot;Eugene&quot;,&quot;parse-names&quot;:false,&quot;dropping-particle&quot;:&quot;&quot;,&quot;non-dropping-particle&quot;:&quot;&quot;},{&quot;family&quot;:&quot;Clurman&quot;,&quot;given&quot;:&quot;Bruce&quot;,&quot;parse-names&quot;:false,&quot;dropping-particle&quot;:&quot;&quot;,&quot;non-dropping-particle&quot;:&quot;&quot;},{&quot;family&quot;:&quot;Melquist&quot;,&quot;given&quot;:&quot;Stacey&quot;,&quot;parse-names&quot;:false,&quot;dropping-particle&quot;:&quot;&quot;,&quot;non-dropping-particle&quot;:&quot;&quot;},{&quot;family&quot;:&quot;Narayanan&quot;,&quot;given&quot;:&quot;Manikandan&quot;,&quot;parse-names&quot;:false,&quot;dropping-particle&quot;:&quot;&quot;,&quot;non-dropping-particle&quot;:&quot;&quot;},{&quot;family&quot;:&quot;Suver&quot;,&quot;given&quot;:&quot;Christine&quot;,&quot;parse-names&quot;:false,&quot;dropping-particle&quot;:&quot;&quot;,&quot;non-dropping-particle&quot;:&quot;&quot;},{&quot;family&quot;:&quot;Shah&quot;,&quot;given&quot;:&quot;Hardik&quot;,&quot;parse-names&quot;:false,&quot;dropping-particle&quot;:&quot;&quot;,&quot;non-dropping-particle&quot;:&quot;&quot;},{&quot;family&quot;:&quot;Mahajan&quot;,&quot;given&quot;:&quot;Milind&quot;,&quot;parse-names&quot;:false,&quot;dropping-particle&quot;:&quot;&quot;,&quot;non-dropping-particle&quot;:&quot;&quot;},{&quot;family&quot;:&quot;Gillis&quot;,&quot;given&quot;:&quot;Tammy&quot;,&quot;parse-names&quot;:false,&quot;dropping-particle&quot;:&quot;&quot;,&quot;non-dropping-particle&quot;:&quot;&quot;},{&quot;family&quot;:&quot;Mysore&quot;,&quot;given&quot;:&quot;Jayalakshmi&quot;,&quot;parse-names&quot;:false,&quot;dropping-particle&quot;:&quot;&quot;,&quot;non-dropping-particle&quot;:&quot;&quot;},{&quot;family&quot;:&quot;MacDonald&quot;,&quot;given&quot;:&quot;Marcy E.&quot;,&quot;parse-names&quot;:false,&quot;dropping-particle&quot;:&quot;&quot;,&quot;non-dropping-particle&quot;:&quot;&quot;},{&quot;family&quot;:&quot;Lamb&quot;,&quot;given&quot;:&quot;John R.&quot;,&quot;parse-names&quot;:false,&quot;dropping-particle&quot;:&quot;&quot;,&quot;non-dropping-particle&quot;:&quot;&quot;},{&quot;family&quot;:&quot;Bennett&quot;,&quot;given&quot;:&quot;David A.&quot;,&quot;parse-names&quot;:false,&quot;dropping-particle&quot;:&quot;&quot;,&quot;non-dropping-particle&quot;:&quot;&quot;},{&quot;family&quot;:&quot;Molony&quot;,&quot;given&quot;:&quot;Cliona&quot;,&quot;parse-names&quot;:false,&quot;dropping-particle&quot;:&quot;&quot;,&quot;non-dropping-particle&quot;:&quot;&quot;},{&quot;family&quot;:&quot;Stone&quot;,&quot;given&quot;:&quot;David J.&quot;,&quot;parse-names&quot;:false,&quot;dropping-particle&quot;:&quot;&quot;,&quot;non-dropping-particle&quot;:&quot;&quot;},{&quot;family&quot;:&quot;Gudnason&quot;,&quot;given&quot;:&quot;Vilmundur&quot;,&quot;parse-names&quot;:false,&quot;dropping-particle&quot;:&quot;&quot;,&quot;non-dropping-particle&quot;:&quot;&quot;},{&quot;family&quot;:&quot;Myers&quot;,&quot;given&quot;:&quot;Amanda J.&quot;,&quot;parse-names&quot;:false,&quot;dropping-particle&quot;:&quot;&quot;,&quot;non-dropping-particle&quot;:&quot;&quot;},{&quot;family&quot;:&quot;Schadt&quot;,&quot;given&quot;:&quot;Eric E.&quot;,&quot;parse-names&quot;:false,&quot;dropping-particle&quot;:&quot;&quot;,&quot;non-dropping-particle&quot;:&quot;&quot;},{&quot;family&quot;:&quot;Neumann&quot;,&quot;given&quot;:&quot;Harald&quot;,&quot;parse-names&quot;:false,&quot;dropping-particle&quot;:&quot;&quot;,&quot;non-dropping-particle&quot;:&quot;&quot;},{&quot;family&quot;:&quot;Zhu&quot;,&quot;given&quot;:&quot;Jun&quot;,&quot;parse-names&quot;:false,&quot;dropping-particle&quot;:&quot;&quot;,&quot;non-dropping-particle&quot;:&quot;&quot;},{&quot;family&quot;:&quot;Emilsson&quot;,&quot;given&quot;:&quot;Valur&quot;,&quot;parse-names&quot;:false,&quot;dropping-particle&quot;:&quot;&quot;,&quot;non-dropping-particle&quot;:&quot;&quot;}],&quot;container-title&quot;:&quot;Cell&quot;,&quot;container-title-short&quot;:&quot;Cell&quot;,&quot;accessed&quot;:{&quot;date-parts&quot;:[[2022,6,2]]},&quot;DOI&quot;:&quot;10.1016/J.CELL.2013.03.030&quot;,&quot;ISSN&quot;:&quot;10974172&quot;,&quot;PMID&quot;:&quot;23622250&quot;,&quot;issued&quot;:{&quot;date-parts&quot;:[[2013,4,25]]},&quot;page&quot;:&quot;707-720&quot;,&quot;abstract&quot;:&quot;The genetics of complex disease produce alterations in the molecular interactions of cellular pathways whose collective effect may become clear through the organized structure of molecular networks. To characterize molecular systems associated with late-onset Alzheimer's disease (LOAD), we constructed gene-regulatory networks in 1,647 postmortem brain tissues from LOAD patients and nondemented subjects, and we demonstrate that LOAD reconfigures specific portions of the molecular interaction structure. Through an integrative network-based approach, we rank-ordered these network structures for relevance to LOAD pathology, highlighting an immune- and microglia-specific module that is dominated by genes involved in pathogen phagocytosis, contains TYROBP as a key regulator, and is upregulated in LOAD. Mouse microglia cells overexpressing intact or truncated TYROBP revealed expression changes that significantly overlapped the human brain TYROBP network. Thus the causal network structure is a useful predictor of response to gene perturbations and presents a framework to test models of disease mechanisms underlying LOAD. © 2013 Elsevier Inc.&quot;,&quot;publisher&quot;:&quot;Elsevier B.V.&quot;,&quot;issue&quot;:&quot;3&quot;,&quot;volume&quot;:&quot;153&quot;},&quot;isTemporary&quot;:false}]},{&quot;citationID&quot;:&quot;MENDELEY_CITATION_ee961556-1e18-475c-92e5-4e912ca1182d&quot;,&quot;properties&quot;:{&quot;noteIndex&quot;:0},&quot;isEdited&quot;:false,&quot;manualOverride&quot;:{&quot;isManuallyOverridden&quot;:false,&quot;citeprocText&quot;:&quot;(Davis and Meltzer, 2007)&quot;,&quot;manualOverrideText&quot;:&quot;&quot;},&quot;citationTag&quot;:&quot;MENDELEY_CITATION_v3_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&quot;,&quot;citationItems&quot;:[{&quot;id&quot;:&quot;58eba917-7162-39dc-b955-331555126699&quot;,&quot;itemData&quot;:{&quot;type&quot;:&quot;article-journal&quot;,&quot;id&quot;:&quot;58eba917-7162-39dc-b955-331555126699&quot;,&quot;title&quot;:&quot;GEOquery: a bridge between the Gene Expression Omnibus (GEO) and BioConductor&quot;,&quot;author&quot;:[{&quot;family&quot;:&quot;Davis&quot;,&quot;given&quot;:&quot;Sean&quot;,&quot;parse-names&quot;:false,&quot;dropping-particle&quot;:&quot;&quot;,&quot;non-dropping-particle&quot;:&quot;&quot;},{&quot;family&quot;:&quot;Meltzer&quot;,&quot;given&quot;:&quot;Paul S&quot;,&quot;parse-names&quot;:false,&quot;dropping-particle&quot;:&quot;&quot;,&quot;non-dropping-particle&quot;:&quot;&quot;}],&quot;DOI&quot;:&quot;10.1093/bioinformatics/btm254&quot;,&quot;ISBN&quot;:&quot;3900051070&quot;,&quot;URL&quot;:&quot;https://academic.oup.com/bioinformatics/article/23/14/1846/190290&quot;,&quot;issued&quot;:{&quot;date-parts&quot;:[[2007]]},&quot;page&quot;:&quot;1846-1847&quot;,&quot;abstract&quot;:&quot;Microarray technology has become a standard molecular biology tool. Experimental data have been generated on a huge number of organisms, tissue types, treatment conditions and disease states. The Gene Expression Omnibus (Barrett et al., 2005), developed by the National Center for Bioinformatics (NCBI) at the National Institutes of Health is a repository of nearly 140 000 gene expression experiments. The BioConductor project (Gentleman et al., 2004) is an open-source and open-development software project built in the R statistical programming environment (R Development core Team, 2005) for the analysis and comprehension of genomic data. The tools contained in the BioConductor project represent many state-of-the-art methods for the analysis of microarray and geno-mics data. We have developed a software tool that allows access to the wealth of information within GEO directly from BioConductor, eliminating many the formatting and parsing problems that have made such analyses labor-intensive in the past. The software, called GEOquery, effectively establishes a bridge between GEO and BioConductor. Easy access to GEO data from BioConductor will likely lead to new analyses of GEO data using novel and rigorous statistical and bioinformatic tools. Facilitating analyses and meta-analyses of microarray data will increase the efficiency with which biologically important conclusions can be drawn from published genomic data.&quot;,&quot;issue&quot;:&quot;14&quot;,&quot;volume&quot;:&quot;23&quot;,&quot;container-title-short&quot;:&quot;&quot;},&quot;isTemporary&quot;:false}]},{&quot;citationID&quot;:&quot;MENDELEY_CITATION_43f6ee1b-4b12-45b7-a05d-c9ba637679bb&quot;,&quot;properties&quot;:{&quot;noteIndex&quot;:0},&quot;isEdited&quot;:false,&quot;manualOverride&quot;:{&quot;isManuallyOverridden&quot;:false,&quot;citeprocText&quot;:&quot;(Ritchie et al., 2015)&quot;,&quot;manualOverrideText&quot;:&quot;&quot;},&quot;citationTag&quot;:&quot;MENDELEY_CITATION_v3_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&quot;,&quot;citationItems&quot;:[{&quot;id&quot;:&quot;7ab77d15-c369-3109-b11b-fba66e7022ff&quot;,&quot;itemData&quot;:{&quot;type&quot;:&quot;article-journal&quot;,&quot;id&quot;:&quot;7ab77d15-c369-3109-b11b-fba66e7022ff&quot;,&quot;title&quot;:&quot;limma powers differential expression analyses for RNA-sequencing and microarray studies&quot;,&quot;author&quot;:[{&quot;family&quot;:&quot;Ritchie&quot;,&quot;given&quot;:&quot;Matthew E&quot;,&quot;parse-names&quot;:false,&quot;dropping-particle&quot;:&quot;&quot;,&quot;non-dropping-particle&quot;:&quot;&quot;},{&quot;family&quot;:&quot;Phipson&quot;,&quot;given&quot;:&quot;Belinda&quot;,&quot;parse-names&quot;:false,&quot;dropping-particle&quot;:&quot;&quot;,&quot;non-dropping-particle&quot;:&quot;&quot;},{&quot;family&quot;:&quot;Wu&quot;,&quot;given&quot;:&quot;Di&quot;,&quot;parse-names&quot;:false,&quot;dropping-particle&quot;:&quot;&quot;,&quot;non-dropping-particle&quot;:&quot;&quot;},{&quot;family&quot;:&quot;Hu&quot;,&quot;given&quot;:&quot;Yifang&quot;,&quot;parse-names&quot;:false,&quot;dropping-particle&quot;:&quot;&quot;,&quot;non-dropping-particle&quot;:&quot;&quot;},{&quot;family&quot;:&quot;Law&quot;,&quot;given&quot;:&quot;Charity W&quot;,&quot;parse-names&quot;:false,&quot;dropping-particle&quot;:&quot;&quot;,&quot;non-dropping-particle&quot;:&quot;&quot;},{&quot;family&quot;:&quot;Shi&quot;,&quot;given&quot;:&quot;Wei&quot;,&quot;parse-names&quot;:false,&quot;dropping-particle&quot;:&quot;&quot;,&quot;non-dropping-particle&quot;:&quot;&quot;},{&quot;family&quot;:&quot;Smyth&quot;,&quot;given&quot;:&quot;Gordon K&quot;,&quot;parse-names&quot;:false,&quot;dropping-particle&quot;:&quot;&quot;,&quot;non-dropping-particle&quot;:&quot;&quot;}],&quot;container-title&quot;:&quot;Nucleic Acids Research&quot;,&quot;accessed&quot;:{&quot;date-parts&quot;:[[2022,6,2]]},&quot;DOI&quot;:&quot;10.1093/nar/gkv007&quot;,&quot;URL&quot;:&quot;https://academic.oup.com/nar/article/43/7/e47/2414268&quot;,&quot;issued&quot;:{&quot;date-parts&quot;:[[2015]]},&quot;abstract&quot;:&quo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quot;,&quot;issue&quot;:&quot;7&quot;,&quot;volume&quot;:&quot;43&quot;,&quot;container-title-short&quot;:&quot;&quot;},&quot;isTemporary&quot;:false}]},{&quot;citationID&quot;:&quot;MENDELEY_CITATION_ff57b7fd-bece-4c10-aa7e-8ad443abbe77&quot;,&quot;properties&quot;:{&quot;noteIndex&quot;:0},&quot;isEdited&quot;:false,&quot;manualOverride&quot;:{&quot;isManuallyOverridden&quot;:false,&quot;citeprocText&quot;:&quot;(Chen and Boutros, 2011)&quot;,&quot;manualOverrideText&quot;:&quot;&quot;},&quot;citationTag&quot;:&quot;MENDELEY_CITATION_v3_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&quot;,&quot;citationItems&quot;:[{&quot;id&quot;:&quot;6b1ca212-5e47-3c26-8678-af2782f99c6f&quot;,&quot;itemData&quot;:{&quot;type&quot;:&quot;article-journal&quot;,&quot;id&quot;:&quot;6b1ca212-5e47-3c26-8678-af2782f99c6f&quot;,&quot;title&quot;:&quot;VennDiagram: a package for the generation of highly-customizable Venn and Euler diagrams in R&quot;,&quot;author&quot;:[{&quot;family&quot;:&quot;Chen&quot;,&quot;given&quot;:&quot;Hanbo&quot;,&quot;parse-names&quot;:false,&quot;dropping-particle&quot;:&quot;&quot;,&quot;non-dropping-particle&quot;:&quot;&quot;},{&quot;family&quot;:&quot;Boutros&quot;,&quot;given&quot;:&quot;Paul C&quot;,&quot;parse-names&quot;:false,&quot;dropping-particle&quot;:&quot;&quot;,&quot;non-dropping-particle&quot;:&quot;&quot;}],&quot;accessed&quot;:{&quot;date-parts&quot;:[[2022,6,2]]},&quot;DOI&quot;:&quot;10.1186/1471-2105-12-35&quot;,&quot;URL&quot;:&quot;http://www.biomedcentral.com/1471-2105/12/35&quot;,&quot;issued&quot;:{&quot;date-parts&quot;:[[2011]]},&quot;abstract&quot;:&quot;Background: Visualization of orthogonal (disjoint) or overlapping datasets is a common task in bioinformatics. Few tools exist to automate the generation of extensively-customizable, high-resolution Venn and Euler diagrams in the R statistical environment. To fill this gap we introduce VennDiagram, an R package that enables the automated generation of highly-customizable, high-resolution Venn diagrams with up to four sets and Euler diagrams with up to three sets. Results: The VennDiagram package offers the user the ability to customize essentially all aspects of the generated diagrams, including font sizes, label styles and locations, and the overall rotation of the diagram. We have implemented scaled Venn and Euler diagrams, which increase graphical accuracy and visual appeal. Diagrams are generated as high-definition TIFF files, simplifying the process of creating publication-quality figures and easing integration with established analysis pipelines.&quot;,&quot;container-title-short&quot;:&quot;&quot;},&quot;isTemporary&quot;:false}]},{&quot;citationID&quot;:&quot;MENDELEY_CITATION_e8f45c47-e1fd-4f83-b1de-53bc222ce45c&quot;,&quot;properties&quot;:{&quot;noteIndex&quot;:0},&quot;isEdited&quot;:false,&quot;manualOverride&quot;:{&quot;isManuallyOverridden&quot;:false,&quot;citeprocText&quot;:&quot;(Sherman et al., 2022)&quot;,&quot;manualOverrideText&quot;:&quot;&quot;},&quot;citationTag&quot;:&quot;MENDELEY_CITATION_v3_eyJjaXRhdGlvbklEIjoiTUVOREVMRVlfQ0lUQVRJT05fZThmNDVjNDctZTFmZC00ZjgzLWIxZGUtNTNiYzIyMmNlNDVj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quot;,&quot;citationItems&quot;:[{&quot;id&quot;:&quot;09db0c99-e878-3d3a-9107-e26a53e7a7fb&quot;,&quot;itemData&quot;:{&quot;type&quot;:&quot;article-journal&quot;,&quot;id&quot;:&quot;09db0c99-e878-3d3a-9107-e26a53e7a7fb&quot;,&quot;title&quot;:&quot;DAVID: a web server for functional enrichment analysis and functional annotation of gene lists (2021 update)&quot;,&quot;author&quot;:[{&quot;family&quot;:&quot;Sherman&quot;,&quot;given&quot;:&quot;Brad T&quot;,&quot;parse-names&quot;:false,&quot;dropping-particle&quot;:&quot;&quot;,&quot;non-dropping-particle&quot;:&quot;&quot;},{&quot;family&quot;:&quot;Hao&quot;,&quot;given&quot;:&quot;Ming&quot;,&quot;parse-names&quot;:false,&quot;dropping-particle&quot;:&quot;&quot;,&quot;non-dropping-particle&quot;:&quot;&quot;},{&quot;family&quot;:&quot;Qiu&quot;,&quot;given&quot;:&quot;Ju&quot;,&quot;parse-names&quot;:false,&quot;dropping-particle&quot;:&quot;&quot;,&quot;non-dropping-particle&quot;:&quot;&quot;},{&quot;family&quot;:&quot;Jiao&quot;,&quot;given&quot;:&quot;Xiaoli&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Imamichi&quot;,&quot;given&quot;:&quot;Tomozumi&quot;,&quot;parse-names&quot;:false,&quot;dropping-particle&quot;:&quot;&quot;,&quot;non-dropping-particle&quot;:&quot;&quot;},{&quot;family&quot;:&quot;Chang&quot;,&quot;given&quot;:&quot;Weizhong&quot;,&quot;parse-names&quot;:false,&quot;dropping-particle&quot;:&quot;&quot;,&quot;non-dropping-particle&quot;:&quot;&quot;}],&quot;container-title&quot;:&quot;Nucleic Acids Research&quot;,&quot;accessed&quot;:{&quot;date-parts&quot;:[[2022,6,2]]},&quot;DOI&quot;:&quot;10.1093/nar/gkac194&quot;,&quot;ISBN&quot;:&quot;194/6553115&quot;,&quot;URL&quot;:&quot;https://doi.org/10.1093/nar/gkac194&quot;,&quot;issued&quot;:{&quot;date-parts&quot;:[[2022]]},&quot;abstract&quot;:&quo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 GRAPHICAL ABSTRACT INTRODUCTION&quot;,&quot;container-title-short&quot;:&quot;&quot;},&quot;isTemporary&quot;:false}]},{&quot;citationID&quot;:&quot;MENDELEY_CITATION_7c84d35d-c1cd-4980-85fa-06c6c0a9114b&quot;,&quot;properties&quot;:{&quot;noteIndex&quot;:0},&quot;isEdited&quot;:false,&quot;manualOverride&quot;:{&quot;isManuallyOverridden&quot;:false,&quot;citeprocText&quot;:&quot;(Reduce + Visualize GO • rrvgo)&quot;,&quot;manualOverrideText&quot;:&quot;&quot;},&quot;citationTag&quot;:&quot;MENDELEY_CITATION_v3_eyJjaXRhdGlvbklEIjoiTUVOREVMRVlfQ0lUQVRJT05fN2M4NGQzNWQtYzFjZC00OTgwLTg1ZmEtMDZjNmMwYTkxMTRi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quot;,&quot;citationItems&quot;:[{&quot;id&quot;:&quot;7cde2962-352b-33ff-86ee-965ca8508ce2&quot;,&quot;itemData&quot;:{&quot;type&quot;:&quot;webpage&quot;,&quot;id&quot;:&quot;7cde2962-352b-33ff-86ee-965ca8508ce2&quot;,&quot;title&quot;:&quot;Reduce + Visualize GO • rrvgo&quot;,&quot;accessed&quot;:{&quot;date-parts&quot;:[[2022,6,2]]},&quot;URL&quot;:&quot;https://ssayols.github.io/rrvgo/&quot;,&quot;container-title-short&quot;:&quot;&quot;},&quot;isTemporary&quot;:false}]},{&quot;citationID&quot;:&quot;MENDELEY_CITATION_c599a767-38ff-4ff7-bfcc-8f576cf3d5a1&quot;,&quot;properties&quot;:{&quot;noteIndex&quot;:0},&quot;isEdited&quot;:false,&quot;manualOverride&quot;:{&quot;isManuallyOverridden&quot;:false,&quot;citeprocText&quot;:&quot;(Sood et al., 2015)&quot;,&quot;manualOverrideText&quot;:&quot;&quot;},&quot;citationTag&quot;:&quot;MENDELEY_CITATION_v3_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&quot;,&quot;citationItems&quot;:[{&quot;id&quot;:&quot;0417640c-c6ae-35f8-81e5-2290db32bbb2&quot;,&quot;itemData&quot;:{&quot;type&quot;:&quot;article-journal&quot;,&quot;id&quot;:&quot;0417640c-c6ae-35f8-81e5-2290db32bbb2&quot;,&quot;title&quot;:&quot;A novel multi-tissue RNA diagnostic of healthy ageing relates to cognitive health status&quot;,&quot;author&quot;:[{&quot;family&quot;:&quot;Sood&quot;,&quot;given&quot;:&quot;Sanjana&quot;,&quot;parse-names&quot;:false,&quot;dropping-particle&quot;:&quot;&quot;,&quot;non-dropping-particle&quot;:&quot;&quot;},{&quot;family&quot;:&quot;Gallagher&quot;,&quot;given&quot;:&quot;Iain J&quot;,&quot;parse-names&quot;:false,&quot;dropping-particle&quot;:&quot;&quot;,&quot;non-dropping-particle&quot;:&quot;&quot;},{&quot;family&quot;:&quot;Lunnon&quot;,&quot;given&quot;:&quot;Katie&quot;,&quot;parse-names&quot;:false,&quot;dropping-particle&quot;:&quot;&quot;,&quot;non-dropping-particle&quot;:&quot;&quot;},{&quot;family&quot;:&quot;Rullman&quot;,&quot;given&quot;:&quot;Eric&quot;,&quot;parse-names&quot;:false,&quot;dropping-particle&quot;:&quot;&quot;,&quot;non-dropping-particle&quot;:&quot;&quot;},{&quot;family&quot;:&quot;Keohane&quot;,&quot;given&quot;:&quot;Aoife&quot;,&quot;parse-names&quot;:false,&quot;dropping-particle&quot;:&quot;&quot;,&quot;non-dropping-particle&quot;:&quot;&quot;},{&quot;family&quot;:&quot;Crossland&quot;,&quot;given&quot;:&quot;Hannah&quot;,&quot;parse-names&quot;:false,&quot;dropping-particle&quot;:&quot;&quot;,&quot;non-dropping-particle&quot;:&quot;&quot;},{&quot;family&quot;:&quot;Phillips&quot;,&quot;given&quot;:&quot;Bethan E&quot;,&quot;parse-names&quot;:false,&quot;dropping-particle&quot;:&quot;&quot;,&quot;non-dropping-particle&quot;:&quot;&quot;},{&quot;family&quot;:&quot;Cederholm&quot;,&quot;given&quot;:&quot;Tommy&quot;,&quot;parse-names&quot;:false,&quot;dropping-particle&quot;:&quot;&quot;,&quot;non-dropping-particle&quot;:&quot;&quot;},{&quot;family&quot;:&quot;Jensen&quot;,&quot;given&quot;:&quot;Thomas&quot;,&quot;parse-names&quot;:false,&quot;dropping-particle&quot;:&quot;&quot;,&quot;non-dropping-particle&quot;:&quot;&quot;},{&quot;family&quot;:&quot;Loon&quot;,&quot;given&quot;:&quot;Luc J C&quot;,&quot;parse-names&quot;:false,&quot;dropping-particle&quot;:&quot;&quot;,&quot;non-dropping-particle&quot;:&quot;van&quot;},{&quot;family&quot;:&quot;Lannfelt&quot;,&quot;given&quot;:&quot;Lars&quot;,&quot;parse-names&quot;:false,&quot;dropping-particle&quot;:&quot;&quot;,&quot;non-dropping-particle&quot;:&quot;&quot;},{&quot;family&quot;:&quot;Kraus&quot;,&quot;given&quot;:&quot;William E&quot;,&quot;parse-names&quot;:false,&quot;dropping-particle&quot;:&quot;&quot;,&quot;non-dropping-particle&quot;:&quot;&quot;},{&quot;family&quot;:&quot;Atherton&quot;,&quot;given&quot;:&quot;Philip J&quot;,&quot;parse-names&quot;:false,&quot;dropping-particle&quot;:&quot;&quot;,&quot;non-dropping-particle&quot;:&quot;&quot;},{&quot;family&quot;:&quot;Howard&quot;,&quot;given&quot;:&quot;Robert&quot;,&quot;parse-names&quot;:false,&quot;dropping-particle&quot;:&quot;&quot;,&quot;non-dropping-particle&quot;:&quot;&quot;},{&quot;family&quot;:&quot;Gustafsson&quot;,&quot;given&quot;:&quot;Thomas&quot;,&quot;parse-names&quot;:false,&quot;dropping-particle&quot;:&quot;&quot;,&quot;non-dropping-particle&quot;:&quot;&quot;},{&quot;family&quot;:&quot;Hodges&quot;,&quot;given&quot;:&quot;Angela&quot;,&quot;parse-names&quot;:false,&quot;dropping-particle&quot;:&quot;&quot;,&quot;non-dropping-particle&quot;:&quot;&quot;},{&quot;family&quot;:&quot;Timmons&quot;,&quot;given&quot;:&quot;James A&quot;,&quot;parse-names&quot;:false,&quot;dropping-particle&quot;:&quot;&quot;,&quot;non-dropping-particle&quot;:&quot;&quot;}],&quot;container-title&quot;:&quot;Genome biology&quot;,&quot;DOI&quot;:&quot;10.1186/s13059-015-0750-x&quot;,&quot;ISSN&quot;:&quot;1474-7596&quot;,&quot;URL&quot;:&quot;https://europepmc.org/articles/PMC4561473&quot;,&quot;issued&quot;:{&quot;date-parts&quot;:[[2015,9]]},&quot;page&quot;:&quot;185&quot;,&quot;abstract&quot;:&quot;&amp;lt;h4&amp;gt;Background&amp;lt;/h4&amp;gt;Diagnostics of the human ageing process may help predict future healthcare needs or guide preventative measures for tackling diseases of older age. We take a transcriptomics approach to build the first reproducible multi-tissue RNA expression signature by gene-chip profiling tissue from sedentary normal subjects who reached 65 years of age in good health.&amp;lt;h4&amp;gt;Results&amp;lt;/h4&amp;gt;One hundred and fifty probe-sets form an accurate classifier of young versus older muscle tissue and this healthy ageing RNA classifier performed consistently in independent cohorts of human muscle, skin and brain tissue (n = 594, AUC = 0.83-0.96) and thus represents a biomarker for biological age. Using the Uppsala Longitudinal Study of Adult Men birth-cohort (n = 108) we demonstrate that the RNA classifier is insensitive to confounding lifestyle biomarkers, while greater gene score at age 70 years is independently associated with better renal function at age 82 years and longevity. The gene score is 'up-regulated' in healthy human hippocampus with age, and when applied to blood RNA profiles from two large independent age-matched dementia case-control data sets (n = 717) the healthy controls have significantly greater gene scores than those with cognitive impairment. Alone, or when combined with our previously described prototype Alzheimer disease (AD) RNA 'disease signature', the healthy ageing RNA classifier is diagnostic for AD.&amp;lt;h4&amp;gt;Conclusions&amp;lt;/h4&amp;gt;We identify a novel and statistically robust multi-tissue RNA signature of human healthy ageing that can act as a diagnostic of future health, using only a peripheral blood sample. This RNA signature has great potential to assist research aimed at finding treatments for and/or management of AD and other ageing-related conditions.&quot;,&quot;volume&quot;:&quot;16&quot;,&quot;container-title-short&quot;:&quot;Genome Biol&quot;},&quot;isTemporary&quot;:false}]},{&quot;citationID&quot;:&quot;MENDELEY_CITATION_7f595688-b832-464c-ad28-a8aec930f1a3&quot;,&quot;properties&quot;:{&quot;noteIndex&quot;:0},&quot;isEdited&quot;:false,&quot;manualOverride&quot;:{&quot;isManuallyOverridden&quot;:false,&quot;citeprocText&quot;:&quot;(Zhang et al., 2013)&quot;,&quot;manualOverrideText&quot;:&quot;&quot;},&quot;citationTag&quot;:&quot;MENDELEY_CITATION_v3_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&quot;,&quot;citationItems&quot;:[{&quot;id&quot;:&quot;30a4452a-8b8f-3364-9871-0dbd48ec7493&quot;,&quot;itemData&quot;:{&quot;type&quot;:&quot;article-journal&quot;,&quot;id&quot;:&quot;30a4452a-8b8f-3364-9871-0dbd48ec7493&quot;,&quot;title&quot;:&quot;Integrated systems approach identifies genetic nodes and networks in late-onset Alzheimer's disease&quot;,&quot;author&quot;:[{&quot;family&quot;:&quot;Zhang&quot;,&quot;given&quot;:&quot;Bin&quot;,&quot;parse-names&quot;:false,&quot;dropping-particle&quot;:&quot;&quot;,&quot;non-dropping-particle&quot;:&quot;&quot;},{&quot;family&quot;:&quot;Gaiteri&quot;,&quot;given&quot;:&quot;Chris&quot;,&quot;parse-names&quot;:false,&quot;dropping-particle&quot;:&quot;&quot;,&quot;non-dropping-particle&quot;:&quot;&quot;},{&quot;family&quot;:&quot;Bodea&quot;,&quot;given&quot;:&quot;Liviu Gabriel&quot;,&quot;parse-names&quot;:false,&quot;dropping-particle&quot;:&quot;&quot;,&quot;non-dropping-particle&quot;:&quot;&quot;},{&quot;family&quot;:&quot;Wang&quot;,&quot;given&quot;:&quot;Zhi&quot;,&quot;parse-names&quot;:false,&quot;dropping-particle&quot;:&quot;&quot;,&quot;non-dropping-particle&quot;:&quot;&quot;},{&quot;family&quot;:&quot;McElwee&quot;,&quot;given&quot;:&quot;Joshua&quot;,&quot;parse-names&quot;:false,&quot;dropping-particle&quot;:&quot;&quot;,&quot;non-dropping-particle&quot;:&quot;&quot;},{&quot;family&quot;:&quot;Podtelezhnikov&quot;,&quot;given&quot;:&quot;Alexei A.&quot;,&quot;parse-names&quot;:false,&quot;dropping-particle&quot;:&quot;&quot;,&quot;non-dropping-particle&quot;:&quot;&quot;},{&quot;family&quot;:&quot;Zhang&quot;,&quot;given&quot;:&quot;Chunsheng&quot;,&quot;parse-names&quot;:false,&quot;dropping-particle&quot;:&quot;&quot;,&quot;non-dropping-particle&quot;:&quot;&quot;},{&quot;family&quot;:&quot;Xie&quot;,&quot;given&quot;:&quot;Tao&quot;,&quot;parse-names&quot;:false,&quot;dropping-particle&quot;:&quot;&quot;,&quot;non-dropping-particle&quot;:&quot;&quot;},{&quot;family&quot;:&quot;Tran&quot;,&quot;given&quot;:&quot;Linh&quot;,&quot;parse-names&quot;:false,&quot;dropping-particle&quot;:&quot;&quot;,&quot;non-dropping-particle&quot;:&quot;&quot;},{&quot;family&quot;:&quot;Dobrin&quot;,&quot;given&quot;:&quot;Radu&quot;,&quot;parse-names&quot;:false,&quot;dropping-particle&quot;:&quot;&quot;,&quot;non-dropping-particle&quot;:&quot;&quot;},{&quot;family&quot;:&quot;Fluder&quot;,&quot;given&quot;:&quot;Eugene&quot;,&quot;parse-names&quot;:false,&quot;dropping-particle&quot;:&quot;&quot;,&quot;non-dropping-particle&quot;:&quot;&quot;},{&quot;family&quot;:&quot;Clurman&quot;,&quot;given&quot;:&quot;Bruce&quot;,&quot;parse-names&quot;:false,&quot;dropping-particle&quot;:&quot;&quot;,&quot;non-dropping-particle&quot;:&quot;&quot;},{&quot;family&quot;:&quot;Melquist&quot;,&quot;given&quot;:&quot;Stacey&quot;,&quot;parse-names&quot;:false,&quot;dropping-particle&quot;:&quot;&quot;,&quot;non-dropping-particle&quot;:&quot;&quot;},{&quot;family&quot;:&quot;Narayanan&quot;,&quot;given&quot;:&quot;Manikandan&quot;,&quot;parse-names&quot;:false,&quot;dropping-particle&quot;:&quot;&quot;,&quot;non-dropping-particle&quot;:&quot;&quot;},{&quot;family&quot;:&quot;Suver&quot;,&quot;given&quot;:&quot;Christine&quot;,&quot;parse-names&quot;:false,&quot;dropping-particle&quot;:&quot;&quot;,&quot;non-dropping-particle&quot;:&quot;&quot;},{&quot;family&quot;:&quot;Shah&quot;,&quot;given&quot;:&quot;Hardik&quot;,&quot;parse-names&quot;:false,&quot;dropping-particle&quot;:&quot;&quot;,&quot;non-dropping-particle&quot;:&quot;&quot;},{&quot;family&quot;:&quot;Mahajan&quot;,&quot;given&quot;:&quot;Milind&quot;,&quot;parse-names&quot;:false,&quot;dropping-particle&quot;:&quot;&quot;,&quot;non-dropping-particle&quot;:&quot;&quot;},{&quot;family&quot;:&quot;Gillis&quot;,&quot;given&quot;:&quot;Tammy&quot;,&quot;parse-names&quot;:false,&quot;dropping-particle&quot;:&quot;&quot;,&quot;non-dropping-particle&quot;:&quot;&quot;},{&quot;family&quot;:&quot;Mysore&quot;,&quot;given&quot;:&quot;Jayalakshmi&quot;,&quot;parse-names&quot;:false,&quot;dropping-particle&quot;:&quot;&quot;,&quot;non-dropping-particle&quot;:&quot;&quot;},{&quot;family&quot;:&quot;MacDonald&quot;,&quot;given&quot;:&quot;Marcy E.&quot;,&quot;parse-names&quot;:false,&quot;dropping-particle&quot;:&quot;&quot;,&quot;non-dropping-particle&quot;:&quot;&quot;},{&quot;family&quot;:&quot;Lamb&quot;,&quot;given&quot;:&quot;John R.&quot;,&quot;parse-names&quot;:false,&quot;dropping-particle&quot;:&quot;&quot;,&quot;non-dropping-particle&quot;:&quot;&quot;},{&quot;family&quot;:&quot;Bennett&quot;,&quot;given&quot;:&quot;David A.&quot;,&quot;parse-names&quot;:false,&quot;dropping-particle&quot;:&quot;&quot;,&quot;non-dropping-particle&quot;:&quot;&quot;},{&quot;family&quot;:&quot;Molony&quot;,&quot;given&quot;:&quot;Cliona&quot;,&quot;parse-names&quot;:false,&quot;dropping-particle&quot;:&quot;&quot;,&quot;non-dropping-particle&quot;:&quot;&quot;},{&quot;family&quot;:&quot;Stone&quot;,&quot;given&quot;:&quot;David J.&quot;,&quot;parse-names&quot;:false,&quot;dropping-particle&quot;:&quot;&quot;,&quot;non-dropping-particle&quot;:&quot;&quot;},{&quot;family&quot;:&quot;Gudnason&quot;,&quot;given&quot;:&quot;Vilmundur&quot;,&quot;parse-names&quot;:false,&quot;dropping-particle&quot;:&quot;&quot;,&quot;non-dropping-particle&quot;:&quot;&quot;},{&quot;family&quot;:&quot;Myers&quot;,&quot;given&quot;:&quot;Amanda J.&quot;,&quot;parse-names&quot;:false,&quot;dropping-particle&quot;:&quot;&quot;,&quot;non-dropping-particle&quot;:&quot;&quot;},{&quot;family&quot;:&quot;Schadt&quot;,&quot;given&quot;:&quot;Eric E.&quot;,&quot;parse-names&quot;:false,&quot;dropping-particle&quot;:&quot;&quot;,&quot;non-dropping-particle&quot;:&quot;&quot;},{&quot;family&quot;:&quot;Neumann&quot;,&quot;given&quot;:&quot;Harald&quot;,&quot;parse-names&quot;:false,&quot;dropping-particle&quot;:&quot;&quot;,&quot;non-dropping-particle&quot;:&quot;&quot;},{&quot;family&quot;:&quot;Zhu&quot;,&quot;given&quot;:&quot;Jun&quot;,&quot;parse-names&quot;:false,&quot;dropping-particle&quot;:&quot;&quot;,&quot;non-dropping-particle&quot;:&quot;&quot;},{&quot;family&quot;:&quot;Emilsson&quot;,&quot;given&quot;:&quot;Valur&quot;,&quot;parse-names&quot;:false,&quot;dropping-particle&quot;:&quot;&quot;,&quot;non-dropping-particle&quot;:&quot;&quot;}],&quot;container-title&quot;:&quot;Cell&quot;,&quot;container-title-short&quot;:&quot;Cell&quot;,&quot;accessed&quot;:{&quot;date-parts&quot;:[[2022,6,2]]},&quot;DOI&quot;:&quot;10.1016/J.CELL.2013.03.030&quot;,&quot;ISSN&quot;:&quot;10974172&quot;,&quot;PMID&quot;:&quot;23622250&quot;,&quot;issued&quot;:{&quot;date-parts&quot;:[[2013,4,25]]},&quot;page&quot;:&quot;707-720&quot;,&quot;abstract&quot;:&quot;The genetics of complex disease produce alterations in the molecular interactions of cellular pathways whose collective effect may become clear through the organized structure of molecular networks. To characterize molecular systems associated with late-onset Alzheimer's disease (LOAD), we constructed gene-regulatory networks in 1,647 postmortem brain tissues from LOAD patients and nondemented subjects, and we demonstrate that LOAD reconfigures specific portions of the molecular interaction structure. Through an integrative network-based approach, we rank-ordered these network structures for relevance to LOAD pathology, highlighting an immune- and microglia-specific module that is dominated by genes involved in pathogen phagocytosis, contains TYROBP as a key regulator, and is upregulated in LOAD. Mouse microglia cells overexpressing intact or truncated TYROBP revealed expression changes that significantly overlapped the human brain TYROBP network. Thus the causal network structure is a useful predictor of response to gene perturbations and presents a framework to test models of disease mechanisms underlying LOAD. © 2013 Elsevier Inc.&quot;,&quot;publisher&quot;:&quot;Elsevier B.V.&quot;,&quot;issue&quot;:&quot;3&quot;,&quot;volume&quot;:&quot;153&quot;},&quot;isTemporary&quot;:false}]},{&quot;citationID&quot;:&quot;MENDELEY_CITATION_99b245de-f551-4ffa-b701-bf08761774bb&quot;,&quot;properties&quot;:{&quot;noteIndex&quot;:0},&quot;isEdited&quot;:false,&quot;manualOverride&quot;:{&quot;isManuallyOverridden&quot;:false,&quot;citeprocText&quot;:&quot;(Sherman et al., 2022)&quot;,&quot;manualOverrideText&quot;:&quot;&quot;},&quot;citationTag&quot;:&quot;MENDELEY_CITATION_v3_eyJjaXRhdGlvbklEIjoiTUVOREVMRVlfQ0lUQVRJT05fOTliMjQ1ZGUtZjU1MS00ZmZhLWI3MDEtYmYwODc2MTc3NGJi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quot;,&quot;citationItems&quot;:[{&quot;id&quot;:&quot;09db0c99-e878-3d3a-9107-e26a53e7a7fb&quot;,&quot;itemData&quot;:{&quot;type&quot;:&quot;article-journal&quot;,&quot;id&quot;:&quot;09db0c99-e878-3d3a-9107-e26a53e7a7fb&quot;,&quot;title&quot;:&quot;DAVID: a web server for functional enrichment analysis and functional annotation of gene lists (2021 update)&quot;,&quot;author&quot;:[{&quot;family&quot;:&quot;Sherman&quot;,&quot;given&quot;:&quot;Brad T&quot;,&quot;parse-names&quot;:false,&quot;dropping-particle&quot;:&quot;&quot;,&quot;non-dropping-particle&quot;:&quot;&quot;},{&quot;family&quot;:&quot;Hao&quot;,&quot;given&quot;:&quot;Ming&quot;,&quot;parse-names&quot;:false,&quot;dropping-particle&quot;:&quot;&quot;,&quot;non-dropping-particle&quot;:&quot;&quot;},{&quot;family&quot;:&quot;Qiu&quot;,&quot;given&quot;:&quot;Ju&quot;,&quot;parse-names&quot;:false,&quot;dropping-particle&quot;:&quot;&quot;,&quot;non-dropping-particle&quot;:&quot;&quot;},{&quot;family&quot;:&quot;Jiao&quot;,&quot;given&quot;:&quot;Xiaoli&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Imamichi&quot;,&quot;given&quot;:&quot;Tomozumi&quot;,&quot;parse-names&quot;:false,&quot;dropping-particle&quot;:&quot;&quot;,&quot;non-dropping-particle&quot;:&quot;&quot;},{&quot;family&quot;:&quot;Chang&quot;,&quot;given&quot;:&quot;Weizhong&quot;,&quot;parse-names&quot;:false,&quot;dropping-particle&quot;:&quot;&quot;,&quot;non-dropping-particle&quot;:&quot;&quot;}],&quot;container-title&quot;:&quot;Nucleic Acids Research&quot;,&quot;accessed&quot;:{&quot;date-parts&quot;:[[2022,6,2]]},&quot;DOI&quot;:&quot;10.1093/nar/gkac194&quot;,&quot;ISBN&quot;:&quot;194/6553115&quot;,&quot;URL&quot;:&quot;https://doi.org/10.1093/nar/gkac194&quot;,&quot;issued&quot;:{&quot;date-parts&quot;:[[2022]]},&quot;abstract&quot;:&quo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 GRAPHICAL ABSTRACT INTRODUCTION&quot;,&quot;container-title-short&quot;:&quot;&quot;},&quot;isTemporary&quot;:false}]},{&quot;citationID&quot;:&quot;MENDELEY_CITATION_3e6e67af-ed18-461b-90b8-9517d2c64610&quot;,&quot;properties&quot;:{&quot;noteIndex&quot;:0},&quot;isEdited&quot;:false,&quot;manualOverride&quot;:{&quot;isManuallyOverridden&quot;:false,&quot;citeprocText&quot;:&quot;(Reduce + Visualize GO • rrvgo)&quot;,&quot;manualOverrideText&quot;:&quot;&quot;},&quot;citationTag&quot;:&quot;MENDELEY_CITATION_v3_eyJjaXRhdGlvbklEIjoiTUVOREVMRVlfQ0lUQVRJT05fM2U2ZTY3YWYtZWQxOC00NjFiLTkwYjgtOTUxN2QyYzY0NjEw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quot;,&quot;citationItems&quot;:[{&quot;id&quot;:&quot;7cde2962-352b-33ff-86ee-965ca8508ce2&quot;,&quot;itemData&quot;:{&quot;type&quot;:&quot;webpage&quot;,&quot;id&quot;:&quot;7cde2962-352b-33ff-86ee-965ca8508ce2&quot;,&quot;title&quot;:&quot;Reduce + Visualize GO • rrvgo&quot;,&quot;accessed&quot;:{&quot;date-parts&quot;:[[2022,6,2]]},&quot;URL&quot;:&quot;https://ssayols.github.io/rrvgo/&quot;,&quot;container-title-short&quot;:&quot;&quot;},&quot;isTemporary&quot;:false}]},{&quot;citationID&quot;:&quot;MENDELEY_CITATION_eca2149c-d196-44bb-9abd-e8d64f2c4f20&quot;,&quot;properties&quot;:{&quot;noteIndex&quot;:0},&quot;isEdited&quot;:false,&quot;manualOverride&quot;:{&quot;isManuallyOverridden&quot;:false,&quot;citeprocText&quot;:&quot;(Sherman et al., 2022)&quot;,&quot;manualOverrideText&quot;:&quot;&quot;},&quot;citationTag&quot;:&quot;MENDELEY_CITATION_v3_eyJjaXRhdGlvbklEIjoiTUVOREVMRVlfQ0lUQVRJT05fZWNhMjE0OWMtZDE5Ni00NGJiLTlhYmQtZThkNjRmMmM0ZjIw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quot;,&quot;citationItems&quot;:[{&quot;id&quot;:&quot;09db0c99-e878-3d3a-9107-e26a53e7a7fb&quot;,&quot;itemData&quot;:{&quot;type&quot;:&quot;article-journal&quot;,&quot;id&quot;:&quot;09db0c99-e878-3d3a-9107-e26a53e7a7fb&quot;,&quot;title&quot;:&quot;DAVID: a web server for functional enrichment analysis and functional annotation of gene lists (2021 update)&quot;,&quot;author&quot;:[{&quot;family&quot;:&quot;Sherman&quot;,&quot;given&quot;:&quot;Brad T&quot;,&quot;parse-names&quot;:false,&quot;dropping-particle&quot;:&quot;&quot;,&quot;non-dropping-particle&quot;:&quot;&quot;},{&quot;family&quot;:&quot;Hao&quot;,&quot;given&quot;:&quot;Ming&quot;,&quot;parse-names&quot;:false,&quot;dropping-particle&quot;:&quot;&quot;,&quot;non-dropping-particle&quot;:&quot;&quot;},{&quot;family&quot;:&quot;Qiu&quot;,&quot;given&quot;:&quot;Ju&quot;,&quot;parse-names&quot;:false,&quot;dropping-particle&quot;:&quot;&quot;,&quot;non-dropping-particle&quot;:&quot;&quot;},{&quot;family&quot;:&quot;Jiao&quot;,&quot;given&quot;:&quot;Xiaoli&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Imamichi&quot;,&quot;given&quot;:&quot;Tomozumi&quot;,&quot;parse-names&quot;:false,&quot;dropping-particle&quot;:&quot;&quot;,&quot;non-dropping-particle&quot;:&quot;&quot;},{&quot;family&quot;:&quot;Chang&quot;,&quot;given&quot;:&quot;Weizhong&quot;,&quot;parse-names&quot;:false,&quot;dropping-particle&quot;:&quot;&quot;,&quot;non-dropping-particle&quot;:&quot;&quot;}],&quot;container-title&quot;:&quot;Nucleic Acids Research&quot;,&quot;accessed&quot;:{&quot;date-parts&quot;:[[2022,6,2]]},&quot;DOI&quot;:&quot;10.1093/nar/gkac194&quot;,&quot;ISBN&quot;:&quot;194/6553115&quot;,&quot;URL&quot;:&quot;https://doi.org/10.1093/nar/gkac194&quot;,&quot;issued&quot;:{&quot;date-parts&quot;:[[2022]]},&quot;abstract&quot;:&quo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 GRAPHICAL ABSTRACT INTRODUCTION&quot;,&quot;container-title-short&quot;:&quot;&quot;},&quot;isTemporary&quot;:false}]},{&quot;citationID&quot;:&quot;MENDELEY_CITATION_e0e76b86-febe-46b1-8bff-4c0576a7f47f&quot;,&quot;properties&quot;:{&quot;noteIndex&quot;:0},&quot;isEdited&quot;:false,&quot;manualOverride&quot;:{&quot;isManuallyOverridden&quot;:false,&quot;citeprocText&quot;:&quot;(Sherman et al., 2022)&quot;,&quot;manualOverrideText&quot;:&quot;&quot;},&quot;citationTag&quot;:&quot;MENDELEY_CITATION_v3_eyJjaXRhdGlvbklEIjoiTUVOREVMRVlfQ0lUQVRJT05fZTBlNzZiODYtZmViZS00NmIxLThiZmYtNGMwNTc2YTdmNDdm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quot;,&quot;citationItems&quot;:[{&quot;id&quot;:&quot;09db0c99-e878-3d3a-9107-e26a53e7a7fb&quot;,&quot;itemData&quot;:{&quot;type&quot;:&quot;article-journal&quot;,&quot;id&quot;:&quot;09db0c99-e878-3d3a-9107-e26a53e7a7fb&quot;,&quot;title&quot;:&quot;DAVID: a web server for functional enrichment analysis and functional annotation of gene lists (2021 update)&quot;,&quot;author&quot;:[{&quot;family&quot;:&quot;Sherman&quot;,&quot;given&quot;:&quot;Brad T&quot;,&quot;parse-names&quot;:false,&quot;dropping-particle&quot;:&quot;&quot;,&quot;non-dropping-particle&quot;:&quot;&quot;},{&quot;family&quot;:&quot;Hao&quot;,&quot;given&quot;:&quot;Ming&quot;,&quot;parse-names&quot;:false,&quot;dropping-particle&quot;:&quot;&quot;,&quot;non-dropping-particle&quot;:&quot;&quot;},{&quot;family&quot;:&quot;Qiu&quot;,&quot;given&quot;:&quot;Ju&quot;,&quot;parse-names&quot;:false,&quot;dropping-particle&quot;:&quot;&quot;,&quot;non-dropping-particle&quot;:&quot;&quot;},{&quot;family&quot;:&quot;Jiao&quot;,&quot;given&quot;:&quot;Xiaoli&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Imamichi&quot;,&quot;given&quot;:&quot;Tomozumi&quot;,&quot;parse-names&quot;:false,&quot;dropping-particle&quot;:&quot;&quot;,&quot;non-dropping-particle&quot;:&quot;&quot;},{&quot;family&quot;:&quot;Chang&quot;,&quot;given&quot;:&quot;Weizhong&quot;,&quot;parse-names&quot;:false,&quot;dropping-particle&quot;:&quot;&quot;,&quot;non-dropping-particle&quot;:&quot;&quot;}],&quot;container-title&quot;:&quot;Nucleic Acids Research&quot;,&quot;accessed&quot;:{&quot;date-parts&quot;:[[2022,6,2]]},&quot;DOI&quot;:&quot;10.1093/nar/gkac194&quot;,&quot;ISBN&quot;:&quot;194/6553115&quot;,&quot;URL&quot;:&quot;https://doi.org/10.1093/nar/gkac194&quot;,&quot;issued&quot;:{&quot;date-parts&quot;:[[2022]]},&quot;abstract&quot;:&quo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 GRAPHICAL ABSTRACT INTRODUCTION&quot;,&quot;container-title-short&quot;:&quot;&quot;},&quot;isTemporary&quot;:false}]},{&quot;citationID&quot;:&quot;MENDELEY_CITATION_4ff1cdaf-a819-408b-bbc7-7fdb6a5e8a85&quot;,&quot;properties&quot;:{&quot;noteIndex&quot;:0},&quot;isEdited&quot;:false,&quot;manualOverride&quot;:{&quot;isManuallyOverridden&quot;:false,&quot;citeprocText&quot;:&quot;(Reduce + Visualize GO • rrvgo)&quot;,&quot;manualOverrideText&quot;:&quot;&quot;},&quot;citationTag&quot;:&quot;MENDELEY_CITATION_v3_eyJjaXRhdGlvbklEIjoiTUVOREVMRVlfQ0lUQVRJT05fNGZmMWNkYWYtYTgxOS00MDhiLWJiYzctN2ZkYjZhNWU4YTg1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quot;,&quot;citationItems&quot;:[{&quot;id&quot;:&quot;7cde2962-352b-33ff-86ee-965ca8508ce2&quot;,&quot;itemData&quot;:{&quot;type&quot;:&quot;webpage&quot;,&quot;id&quot;:&quot;7cde2962-352b-33ff-86ee-965ca8508ce2&quot;,&quot;title&quot;:&quot;Reduce + Visualize GO • rrvgo&quot;,&quot;accessed&quot;:{&quot;date-parts&quot;:[[2022,6,2]]},&quot;URL&quot;:&quot;https://ssayols.github.io/rrvgo/&quot;,&quot;container-title-short&quot;:&quot;&quot;},&quot;isTemporary&quot;:false}]},{&quot;citationID&quot;:&quot;MENDELEY_CITATION_0a778d9c-3050-4669-b706-52d91819714e&quot;,&quot;properties&quot;:{&quot;noteIndex&quot;:0},&quot;isEdited&quot;:false,&quot;manualOverride&quot;:{&quot;isManuallyOverridden&quot;:false,&quot;citeprocText&quot;:&quot;(Sherman et al., 2022)&quot;,&quot;manualOverrideText&quot;:&quot;&quot;},&quot;citationTag&quot;:&quot;MENDELEY_CITATION_v3_eyJjaXRhdGlvbklEIjoiTUVOREVMRVlfQ0lUQVRJT05fMGE3NzhkOWMtMzA1MC00NjY5LWI3MDYtNTJkOTE4MTk3MTRl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quot;,&quot;citationItems&quot;:[{&quot;id&quot;:&quot;09db0c99-e878-3d3a-9107-e26a53e7a7fb&quot;,&quot;itemData&quot;:{&quot;type&quot;:&quot;article-journal&quot;,&quot;id&quot;:&quot;09db0c99-e878-3d3a-9107-e26a53e7a7fb&quot;,&quot;title&quot;:&quot;DAVID: a web server for functional enrichment analysis and functional annotation of gene lists (2021 update)&quot;,&quot;author&quot;:[{&quot;family&quot;:&quot;Sherman&quot;,&quot;given&quot;:&quot;Brad T&quot;,&quot;parse-names&quot;:false,&quot;dropping-particle&quot;:&quot;&quot;,&quot;non-dropping-particle&quot;:&quot;&quot;},{&quot;family&quot;:&quot;Hao&quot;,&quot;given&quot;:&quot;Ming&quot;,&quot;parse-names&quot;:false,&quot;dropping-particle&quot;:&quot;&quot;,&quot;non-dropping-particle&quot;:&quot;&quot;},{&quot;family&quot;:&quot;Qiu&quot;,&quot;given&quot;:&quot;Ju&quot;,&quot;parse-names&quot;:false,&quot;dropping-particle&quot;:&quot;&quot;,&quot;non-dropping-particle&quot;:&quot;&quot;},{&quot;family&quot;:&quot;Jiao&quot;,&quot;given&quot;:&quot;Xiaoli&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Imamichi&quot;,&quot;given&quot;:&quot;Tomozumi&quot;,&quot;parse-names&quot;:false,&quot;dropping-particle&quot;:&quot;&quot;,&quot;non-dropping-particle&quot;:&quot;&quot;},{&quot;family&quot;:&quot;Chang&quot;,&quot;given&quot;:&quot;Weizhong&quot;,&quot;parse-names&quot;:false,&quot;dropping-particle&quot;:&quot;&quot;,&quot;non-dropping-particle&quot;:&quot;&quot;}],&quot;container-title&quot;:&quot;Nucleic Acids Research&quot;,&quot;accessed&quot;:{&quot;date-parts&quot;:[[2022,6,2]]},&quot;DOI&quot;:&quot;10.1093/nar/gkac194&quot;,&quot;ISBN&quot;:&quot;194/6553115&quot;,&quot;URL&quot;:&quot;https://doi.org/10.1093/nar/gkac194&quot;,&quot;issued&quot;:{&quot;date-parts&quot;:[[2022]]},&quot;abstract&quot;:&quo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 GRAPHICAL ABSTRACT INTRODUCTION&quot;,&quot;container-title-short&quot;:&quot;&quot;},&quot;isTemporary&quot;:false}]},{&quot;citationID&quot;:&quot;MENDELEY_CITATION_6d7e1227-cc3a-4092-b003-823f6e1d2d6c&quot;,&quot;properties&quot;:{&quot;noteIndex&quot;:0},&quot;isEdited&quot;:false,&quot;manualOverride&quot;:{&quot;isManuallyOverridden&quot;:false,&quot;citeprocText&quot;:&quot;(Reduce + Visualize GO • rrvgo)&quot;,&quot;manualOverrideText&quot;:&quot;&quot;},&quot;citationTag&quot;:&quot;MENDELEY_CITATION_v3_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&quot;,&quot;citationItems&quot;:[{&quot;id&quot;:&quot;7cde2962-352b-33ff-86ee-965ca8508ce2&quot;,&quot;itemData&quot;:{&quot;type&quot;:&quot;webpage&quot;,&quot;id&quot;:&quot;7cde2962-352b-33ff-86ee-965ca8508ce2&quot;,&quot;title&quot;:&quot;Reduce + Visualize GO • rrvgo&quot;,&quot;accessed&quot;:{&quot;date-parts&quot;:[[2022,6,2]]},&quot;URL&quot;:&quot;https://ssayols.github.io/rrvgo/&quot;,&quot;container-title-short&quot;:&quot;&quot;},&quot;isTemporary&quot;:false}]},{&quot;citationID&quot;:&quot;MENDELEY_CITATION_1180d44d-0c17-4517-96b0-ce32c24a83f9&quot;,&quot;properties&quot;:{&quot;noteIndex&quot;:0},&quot;isEdited&quot;:false,&quot;manualOverride&quot;:{&quot;isManuallyOverridden&quot;:false,&quot;citeprocText&quot;:&quot;(Sherman et al., 2022)&quot;,&quot;manualOverrideText&quot;:&quot;&quot;},&quot;citationTag&quot;:&quot;MENDELEY_CITATION_v3_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&quot;,&quot;citationItems&quot;:[{&quot;id&quot;:&quot;09db0c99-e878-3d3a-9107-e26a53e7a7fb&quot;,&quot;itemData&quot;:{&quot;type&quot;:&quot;article-journal&quot;,&quot;id&quot;:&quot;09db0c99-e878-3d3a-9107-e26a53e7a7fb&quot;,&quot;title&quot;:&quot;DAVID: a web server for functional enrichment analysis and functional annotation of gene lists (2021 update)&quot;,&quot;author&quot;:[{&quot;family&quot;:&quot;Sherman&quot;,&quot;given&quot;:&quot;Brad T&quot;,&quot;parse-names&quot;:false,&quot;dropping-particle&quot;:&quot;&quot;,&quot;non-dropping-particle&quot;:&quot;&quot;},{&quot;family&quot;:&quot;Hao&quot;,&quot;given&quot;:&quot;Ming&quot;,&quot;parse-names&quot;:false,&quot;dropping-particle&quot;:&quot;&quot;,&quot;non-dropping-particle&quot;:&quot;&quot;},{&quot;family&quot;:&quot;Qiu&quot;,&quot;given&quot;:&quot;Ju&quot;,&quot;parse-names&quot;:false,&quot;dropping-particle&quot;:&quot;&quot;,&quot;non-dropping-particle&quot;:&quot;&quot;},{&quot;family&quot;:&quot;Jiao&quot;,&quot;given&quot;:&quot;Xiaoli&quot;,&quot;parse-names&quot;:false,&quot;dropping-particle&quot;:&quot;&quot;,&quot;non-dropping-particle&quot;:&quot;&quot;},{&quot;family&quot;:&quot;Baseler&quot;,&quot;given&quot;:&quot;Michael W&quot;,&quot;parse-names&quot;:false,&quot;dropping-particle&quot;:&quot;&quot;,&quot;non-dropping-particle&quot;:&quot;&quot;},{&quot;family&quot;:&quot;Lane&quot;,&quot;given&quot;:&quot;H Clifford&quot;,&quot;parse-names&quot;:false,&quot;dropping-particle&quot;:&quot;&quot;,&quot;non-dropping-particle&quot;:&quot;&quot;},{&quot;family&quot;:&quot;Imamichi&quot;,&quot;given&quot;:&quot;Tomozumi&quot;,&quot;parse-names&quot;:false,&quot;dropping-particle&quot;:&quot;&quot;,&quot;non-dropping-particle&quot;:&quot;&quot;},{&quot;family&quot;:&quot;Chang&quot;,&quot;given&quot;:&quot;Weizhong&quot;,&quot;parse-names&quot;:false,&quot;dropping-particle&quot;:&quot;&quot;,&quot;non-dropping-particle&quot;:&quot;&quot;}],&quot;container-title&quot;:&quot;Nucleic Acids Research&quot;,&quot;accessed&quot;:{&quot;date-parts&quot;:[[2022,6,2]]},&quot;DOI&quot;:&quot;10.1093/nar/gkac194&quot;,&quot;ISBN&quot;:&quot;194/6553115&quot;,&quot;URL&quot;:&quot;https://doi.org/10.1093/nar/gkac194&quot;,&quot;issued&quot;:{&quot;date-parts&quot;:[[2022]]},&quot;abstract&quot;:&quot;DAVID is a popular bioinformatics resource system including a web server and web service for functional annotation and enrichment analyses of gene lists. It consists of a comprehensive knowledgebase and a set of functional analysis tools. Here, we report all updates made in 2021. The DAVID Gene system was rebuilt to gain coverage of more organisms, which increased the taxonomy coverage from 17 399 to 55 464. All existing annotation types have been updated, if available, based on the new DAVID Gene system. Compared with the last version, the number of gene-term records for most annotation types within the updated Knowledgebase have significantly increased. Moreover, we have incorporated new annotations in the Knowledgebase including small molecule-gene interactions from PubChem, drug-gene interactions from DrugBank, tissue expression information from the Human Protein Atlas, disease information from DisGeNET, and pathways from WikiPathways and PathBank. Eight of ten subgroups split from Uniprot Keyword annotation were assigned to specific types. Finally, we added a species parameter for upload-ing a list of gene symbols to minimize the ambiguity between species, which increases the efficiency of the list upload and eliminates confusion for users. These current updates have significantly expanded the Knowledgebase and enhanced the discovery power of DAVID. GRAPHICAL ABSTRACT INTRODUCTION&quot;,&quot;container-title-short&quot;:&quot;&quot;},&quot;isTemporary&quot;:false}]},{&quot;citationID&quot;:&quot;MENDELEY_CITATION_72a186c6-9918-4a10-a942-fe2d4c7ee04c&quot;,&quot;properties&quot;:{&quot;noteIndex&quot;:0},&quot;isEdited&quot;:false,&quot;manualOverride&quot;:{&quot;isManuallyOverridden&quot;:false,&quot;citeprocText&quot;:&quot;(Lunnon et al., 2012)&quot;,&quot;manualOverrideText&quot;:&quot;&quot;},&quot;citationTag&quot;:&quot;MENDELEY_CITATION_v3_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&quot;,&quot;citationItems&quot;:[{&quot;id&quot;:&quot;c896dbd7-6383-3897-aeca-1378d6ee136a&quot;,&quot;itemData&quot;:{&quot;type&quot;:&quot;article-journal&quot;,&quot;id&quot;:&quot;c896dbd7-6383-3897-aeca-1378d6ee136a&quot;,&quot;title&quot;:&quot;Mitochondrial Dysfunction and Immune Activation are Detectable in Early Alzheimer's Disease Blood&quot;,&quot;author&quot;:[{&quot;family&quot;:&quot;Lunnon&quot;,&quot;given&quot;:&quot;Katie&quot;,&quot;parse-names&quot;:false,&quot;dropping-particle&quot;:&quot;&quot;,&quot;non-dropping-particle&quot;:&quot;&quot;},{&quot;family&quot;:&quot;Ibrahim&quot;,&quot;given&quot;:&quot;Zina&quot;,&quot;parse-names&quot;:false,&quot;dropping-particle&quot;:&quot;&quot;,&quot;non-dropping-particle&quot;:&quot;&quot;},{&quot;family&quot;:&quot;Proitsi&quot;,&quot;given&quot;:&quot;Petroula&quot;,&quot;parse-names&quot;:false,&quot;dropping-particle&quot;:&quot;&quot;,&quot;non-dropping-particle&quot;:&quot;&quot;},{&quot;family&quot;:&quot;Lourdusamy&quot;,&quot;given&quot;:&quot;Anbarasu&quot;,&quot;parse-names&quot;:false,&quot;dropping-particle&quot;:&quot;&quot;,&quot;non-dropping-particle&quot;:&quot;&quot;},{&quot;family&quot;:&quot;Newhouse&quot;,&quot;given&quot;:&quot;Stephen&quot;,&quot;parse-names&quot;:false,&quot;dropping-particle&quot;:&quot;&quot;,&quot;non-dropping-particle&quot;:&quot;&quot;},{&quot;family&quot;:&quot;Sattlecker&quot;,&quot;given&quot;:&quot;Martina&quot;,&quot;parse-names&quot;:false,&quot;dropping-particle&quot;:&quot;&quot;,&quot;non-dropping-particle&quot;:&quot;&quot;},{&quot;family&quot;:&quot;Furney&quot;,&quot;given&quot;:&quot;Simon&quot;,&quot;parse-names&quot;:false,&quot;dropping-particle&quot;:&quot;&quot;,&quot;non-dropping-particle&quot;:&quot;&quot;},{&quot;family&quot;:&quot;Saleem&quot;,&quot;given&quot;:&quot;Muzamil&quot;,&quot;parse-names&quot;:false,&quot;dropping-particle&quot;:&quot;&quot;,&quot;non-dropping-particle&quot;:&quot;&quot;},{&quot;family&quot;:&quot;Soininen&quot;,&quot;given&quot;:&quot;Hilkka&quot;,&quot;parse-names&quot;:false,&quot;dropping-particle&quot;:&quot;&quot;,&quot;non-dropping-particle&quot;:&quot;&quot;},{&quot;family&quot;:&quot;Kłoszewska&quot;,&quot;given&quot;:&quot;Iwona&quot;,&quot;parse-names&quot;:false,&quot;dropping-particle&quot;:&quot;&quot;,&quot;non-dropping-particle&quot;:&quot;&quot;},{&quot;family&quot;:&quot;Mecocci&quot;,&quot;given&quot;:&quot;Patrizia&quot;,&quot;parse-names&quot;:false,&quot;dropping-particle&quot;:&quot;&quot;,&quot;non-dropping-particle&quot;:&quot;&quot;},{&quot;family&quot;:&quot;Tsolaki&quot;,&quot;given&quot;:&quot;Magda&quot;,&quot;parse-names&quot;:false,&quot;dropping-particle&quot;:&quot;&quot;,&quot;non-dropping-particle&quot;:&quot;&quot;},{&quot;family&quot;:&quot;Vellas&quot;,&quot;given&quot;:&quot;Bruno&quot;,&quot;parse-names&quot;:false,&quot;dropping-particle&quot;:&quot;&quot;,&quot;non-dropping-particle&quot;:&quot;&quot;},{&quot;family&quot;:&quot;Coppola&quot;,&quot;given&quot;:&quot;Giovanni&quot;,&quot;parse-names&quot;:false,&quot;dropping-particle&quot;:&quot;&quot;,&quot;non-dropping-particle&quot;:&quot;&quot;},{&quot;family&quot;:&quot;Geschwind&quot;,&quot;given&quot;:&quot;Daniel&quot;,&quot;parse-names&quot;:false,&quot;dropping-particle&quot;:&quot;&quot;,&quot;non-dropping-particle&quot;:&quot;&quot;},{&quot;family&quot;:&quot;Simmons&quot;,&quot;given&quot;:&quot;Andrew&quot;,&quot;parse-names&quot;:false,&quot;dropping-particle&quot;:&quot;&quot;,&quot;non-dropping-particle&quot;:&quot;&quot;},{&quot;family&quot;:&quot;Lovestone&quot;,&quot;given&quot;:&quot;Simon&quot;,&quot;parse-names&quot;:false,&quot;dropping-particle&quot;:&quot;&quot;,&quot;non-dropping-particle&quot;:&quot;&quot;},{&quot;family&quot;:&quot;Dobson&quot;,&quot;given&quot;:&quot;Richard&quot;,&quot;parse-names&quot;:false,&quot;dropping-particle&quot;:&quot;&quot;,&quot;non-dropping-particle&quot;:&quot;&quot;},{&quot;family&quot;:&quot;Hodges&quot;,&quot;given&quot;:&quot;Angela&quot;,&quot;parse-names&quot;:false,&quot;dropping-particle&quot;:&quot;&quot;,&quot;non-dropping-particle&quot;:&quot;&quot;}],&quot;container-title&quot;:&quot;Journal of Alzheimer's Disease&quot;,&quot;accessed&quot;:{&quot;date-parts&quot;:[[2022,6,2]]},&quot;DOI&quot;:&quot;10.3233/JAD-2012-111592&quot;,&quot;URL&quot;:&quot;http://dx.doi.org/10.3233/JAD-111592&quot;,&quot;issued&quot;:{&quot;date-parts&quot;:[[2012]]},&quot;page&quot;:&quot;685-710&quot;,&quot;abstract&quot;:&quot;Alzheimer's disease (AD), like other dementias, is characterized by progressive neuronal loss and neuroinflammation in the brain. The peripheral leukocyte response occurring alongside these brain changes has not been extensively studied, but might inform therapeutic approaches and provide relevant disease biomarkers. Using microarrays, we assessed blood gene expression alterations occurring in people with AD and those with mild cognitive changes at increased risk of developing AD. Of the 2,908 differentially expressed probes identified between the three groups (p &lt; 0.01), a quarter were altered in blood from mild cognitive impairment (MCI) and AD subjects, relative to controls, suggesting a peripheral response to pathology may occur very early. There was strong evidence for mitochondrial dysfunction with decreased expression of many of the respiratory complex I-V genes and subunits of the core mitochondrial ribosome complex. This mirrors changes previously observed in AD brain. A number of genes encoding cell adhesion molecules were increased, along with other immune-related genes. These changes are consistent with leukocyte activation and their increased the transition from circulation into the brain. In addition to expression 1,2 These authors contributed equally to the work. K. Lunnon et al. / Analysis of Expression Changes in AD Blood changes, we also found increased numbers of basophils in people with MCI and AD, and increased monocytes in people with an AD diagnosis. Taken together this study provides both an insight into the functional response of circulating leukocytes during neurodegeneration and also identifies potential targets such as the respiratory chain for designing and monitoring future therapeutic interventions using blood.&quot;,&quot;volume&quot;:&quot;30&quot;,&quot;container-title-short&quot;:&quot;&quot;},&quot;isTemporary&quot;:false}]},{&quot;citationID&quot;:&quot;MENDELEY_CITATION_5013e7dc-cc3a-401b-b2a2-a720da7473f2&quot;,&quot;properties&quot;:{&quot;noteIndex&quot;:0},&quot;isEdited&quot;:false,&quot;manualOverride&quot;:{&quot;isManuallyOverridden&quot;:false,&quot;citeprocText&quot;:&quot;(Lunnon et al., 2013)&quot;,&quot;manualOverrideText&quot;:&quot;&quot;},&quot;citationTag&quot;:&quot;MENDELEY_CITATION_v3_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&quot;,&quot;citationItems&quot;:[{&quot;id&quot;:&quot;e906ccd4-c7c7-3481-9b58-ddb86c2034cb&quot;,&quot;itemData&quot;:{&quot;type&quot;:&quot;article-journal&quot;,&quot;id&quot;:&quot;e906ccd4-c7c7-3481-9b58-ddb86c2034cb&quot;,&quot;title&quot;:&quot;A Blood Gene Expression Marker of Early Alzheimer's Disease&quot;,&quot;author&quot;:[{&quot;family&quot;:&quot;Lunnon&quot;,&quot;given&quot;:&quot;Katie&quot;,&quot;parse-names&quot;:false,&quot;dropping-particle&quot;:&quot;&quot;,&quot;non-dropping-particle&quot;:&quot;&quot;},{&quot;family&quot;:&quot;Sattlecker&quot;,&quot;given&quot;:&quot;Martina&quot;,&quot;parse-names&quot;:false,&quot;dropping-particle&quot;:&quot;&quot;,&quot;non-dropping-particle&quot;:&quot;&quot;},{&quot;family&quot;:&quot;Furney&quot;,&quot;given&quot;:&quot;Simon J&quot;,&quot;parse-names&quot;:false,&quot;dropping-particle&quot;:&quot;&quot;,&quot;non-dropping-particle&quot;:&quot;&quot;},{&quot;family&quot;:&quot;Coppola&quot;,&quot;given&quot;:&quot;Giovanni&quot;,&quot;parse-names&quot;:false,&quot;dropping-particle&quot;:&quot;&quot;,&quot;non-dropping-particle&quot;:&quot;&quot;},{&quot;family&quot;:&quot;Simmons&quot;,&quot;given&quot;:&quot;Andrew&quot;,&quot;parse-names&quot;:false,&quot;dropping-particle&quot;:&quot;&quot;,&quot;non-dropping-particle&quot;:&quot;&quot;},{&quot;family&quot;:&quot;Proitsi&quot;,&quot;given&quot;:&quot;Petroula&quot;,&quot;parse-names&quot;:false,&quot;dropping-particle&quot;:&quot;&quot;,&quot;non-dropping-particle&quot;:&quot;&quot;},{&quot;family&quot;:&quot;Lupton&quot;,&quot;given&quot;:&quot;Michelle K&quot;,&quot;parse-names&quot;:false,&quot;dropping-particle&quot;:&quot;&quot;,&quot;non-dropping-particle&quot;:&quot;&quot;},{&quot;family&quot;:&quot;Lourdusamy&quot;,&quot;given&quot;:&quot;Anbarasu&quot;,&quot;parse-names&quot;:false,&quot;dropping-particle&quot;:&quot;&quot;,&quot;non-dropping-particle&quot;:&quot;&quot;},{&quot;family&quot;:&quot;Johnston&quot;,&quot;given&quot;:&quot;Caroline&quot;,&quot;parse-names&quot;:false,&quot;dropping-particle&quot;:&quot;&quot;,&quot;non-dropping-particle&quot;:&quot;&quot;},{&quot;family&quot;:&quot;Soininen&quot;,&quot;given&quot;:&quot;Hilkka&quot;,&quot;parse-names&quot;:false,&quot;dropping-particle&quot;:&quot;&quot;,&quot;non-dropping-particle&quot;:&quot;&quot;},{&quot;family&quot;:&quot;Kłoszewska&quot;,&quot;given&quot;:&quot;Iwona&quot;,&quot;parse-names&quot;:false,&quot;dropping-particle&quot;:&quot;&quot;,&quot;non-dropping-particle&quot;:&quot;&quot;},{&quot;family&quot;:&quot;Mecocci&quot;,&quot;given&quot;:&quot;Patrizia&quot;,&quot;parse-names&quot;:false,&quot;dropping-particle&quot;:&quot;&quot;,&quot;non-dropping-particle&quot;:&quot;&quot;},{&quot;family&quot;:&quot;Tsolaki&quot;,&quot;given&quot;:&quot;Magda&quot;,&quot;parse-names&quot;:false,&quot;dropping-particle&quot;:&quot;&quot;,&quot;non-dropping-particle&quot;:&quot;&quot;},{&quot;family&quot;:&quot;Vellas&quot;,&quot;given&quot;:&quot;Bruno&quot;,&quot;parse-names&quot;:false,&quot;dropping-particle&quot;:&quot;&quot;,&quot;non-dropping-particle&quot;:&quot;&quot;},{&quot;family&quot;:&quot;Geschwind&quot;,&quot;given&quot;:&quot;Daniel&quot;,&quot;parse-names&quot;:false,&quot;dropping-particle&quot;:&quot;&quot;,&quot;non-dropping-particle&quot;:&quot;&quot;},{&quot;family&quot;:&quot;Lovestone&quot;,&quot;given&quot;:&quot;Simon&quot;,&quot;parse-names&quot;:false,&quot;dropping-particle&quot;:&quot;&quot;,&quot;non-dropping-particle&quot;:&quot;&quot;},{&quot;family&quot;:&quot;Dobson&quot;,&quot;given&quot;:&quot;Richard&quot;,&quot;parse-names&quot;:false,&quot;dropping-particle&quot;:&quot;&quot;,&quot;non-dropping-particle&quot;:&quot;&quot;},{&quot;family&quot;:&quot;Hodges&quot;,&quot;given&quot;:&quot;Angela&quot;,&quot;parse-names&quot;:false,&quot;dropping-particle&quot;:&quot;&quot;,&quot;non-dropping-particle&quot;:&quot;&quot;}],&quot;container-title&quot;:&quot;Journal of Alzheimer's Disease&quot;,&quot;accessed&quot;:{&quot;date-parts&quot;:[[2022,6,2]]},&quot;DOI&quot;:&quot;10.3233/JAD-2012-121363&quot;,&quot;URL&quot;:&quot;http://dx.doi.org/10.3233/JAD-2012-121363&quot;,&quot;issued&quot;:{&quot;date-parts&quot;:[[2013]]},&quot;page&quot;:&quot;737-753&quot;,&quot;abstract&quot;:&quot;A marker of Alzheimer's disease (AD) that can accurately diagnose disease at the earliest stage would significantly support efforts to develop treatments for early intervention. We have sought to determine the sensitivity and specificity of peripheral blood gene expression as a diagnostic marker of AD using data generated on HT-12v3 BeadChips. We first developed an AD diagnostic classifier in a training cohort of 78 AD and 78 control blood samples and then tested its performance in a validation group of 26 AD and 26 control and 118 mild cognitive impairment (MCI) subjects who were likely to have an AD-endpoint. A 48 gene classifier achieved an accuracy of 75% in the AD and control validation group. Comparisons were made with a classifier developed using structural MRI measures, where both measures were available in the same individuals. In AD and control subjects, the gene expression classifier achieved an accuracy of 70% compared to 85% using MRI. Bootstrapping validation produced expression and MRI classifiers with mean accuracies of 76% and 82%, respectively, demonstrating better concordance between these two classifiers than achieved in a single validation population. We conclude there is potential for blood expression to be a marker for AD. The classifier also predicts a large number of people with MCI, who are likely to develop AD, are more AD-like than normal with 76% of subjects classified as AD rather than control. Many of these people do not have 1 These authors contributed equally. License. 738 K. Lunnon et al. / A Blood Gene Expression Marker of Early Alzheimer's Disease overt brain atrophy, which is known to emerge around the time of AD diagnosis, suggesting the expression classifier may detect AD earlier in the prodromal phase. However, we accept these results could also represent a marker of diseases sharing common etiology.&quot;,&quot;volume&quot;:&quot;33&quot;,&quot;container-title-short&quot;:&quot;&quot;},&quot;isTemporary&quot;:false}]},{&quot;citationID&quot;:&quot;MENDELEY_CITATION_59ddcb0e-e1f4-4608-9d49-f93a95eccfcb&quot;,&quot;properties&quot;:{&quot;noteIndex&quot;:0},&quot;isEdited&quot;:false,&quot;manualOverride&quot;:{&quot;isManuallyOverridden&quot;:false,&quot;citeprocText&quot;:&quot;(RPL36AL - 60S ribosomal protein L36a-like - Homo sapiens (Human) - RPL36AL gene &amp;#38; protein)&quot;,&quot;manualOverrideText&quot;:&quot;&quot;},&quot;citationTag&quot;:&quot;MENDELEY_CITATION_v3_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&quot;,&quot;citationItems&quot;:[{&quot;id&quot;:&quot;6428210a-3368-37db-b8ff-fcd0c39df6d0&quot;,&quot;itemData&quot;:{&quot;type&quot;:&quot;webpage&quot;,&quot;id&quot;:&quot;6428210a-3368-37db-b8ff-fcd0c39df6d0&quot;,&quot;title&quot;:&quot;RPL36AL - 60S ribosomal protein L36a-like - Homo sapiens (Human) - RPL36AL gene &amp; protein&quot;,&quot;accessed&quot;:{&quot;date-parts&quot;:[[2022,6,2]]},&quot;URL&quot;:&quot;https://www.uniprot.org/uniprot/Q969Q0&quot;,&quot;container-title-short&quot;:&quot;&quot;},&quot;isTemporary&quot;:false}]},{&quot;citationID&quot;:&quot;MENDELEY_CITATION_6a716734-b2c6-41cf-bbd5-4193beeb85e1&quot;,&quot;properties&quot;:{&quot;noteIndex&quot;:0},&quot;isEdited&quot;:false,&quot;manualOverride&quot;:{&quot;isManuallyOverridden&quot;:false,&quot;citeprocText&quot;:&quot;(Lunnon et al., 2013)&quot;,&quot;manualOverrideText&quot;:&quot;&quot;},&quot;citationTag&quot;:&quot;MENDELEY_CITATION_v3_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&quot;,&quot;citationItems&quot;:[{&quot;id&quot;:&quot;e906ccd4-c7c7-3481-9b58-ddb86c2034cb&quot;,&quot;itemData&quot;:{&quot;type&quot;:&quot;article-journal&quot;,&quot;id&quot;:&quot;e906ccd4-c7c7-3481-9b58-ddb86c2034cb&quot;,&quot;title&quot;:&quot;A Blood Gene Expression Marker of Early Alzheimer's Disease&quot;,&quot;author&quot;:[{&quot;family&quot;:&quot;Lunnon&quot;,&quot;given&quot;:&quot;Katie&quot;,&quot;parse-names&quot;:false,&quot;dropping-particle&quot;:&quot;&quot;,&quot;non-dropping-particle&quot;:&quot;&quot;},{&quot;family&quot;:&quot;Sattlecker&quot;,&quot;given&quot;:&quot;Martina&quot;,&quot;parse-names&quot;:false,&quot;dropping-particle&quot;:&quot;&quot;,&quot;non-dropping-particle&quot;:&quot;&quot;},{&quot;family&quot;:&quot;Furney&quot;,&quot;given&quot;:&quot;Simon J&quot;,&quot;parse-names&quot;:false,&quot;dropping-particle&quot;:&quot;&quot;,&quot;non-dropping-particle&quot;:&quot;&quot;},{&quot;family&quot;:&quot;Coppola&quot;,&quot;given&quot;:&quot;Giovanni&quot;,&quot;parse-names&quot;:false,&quot;dropping-particle&quot;:&quot;&quot;,&quot;non-dropping-particle&quot;:&quot;&quot;},{&quot;family&quot;:&quot;Simmons&quot;,&quot;given&quot;:&quot;Andrew&quot;,&quot;parse-names&quot;:false,&quot;dropping-particle&quot;:&quot;&quot;,&quot;non-dropping-particle&quot;:&quot;&quot;},{&quot;family&quot;:&quot;Proitsi&quot;,&quot;given&quot;:&quot;Petroula&quot;,&quot;parse-names&quot;:false,&quot;dropping-particle&quot;:&quot;&quot;,&quot;non-dropping-particle&quot;:&quot;&quot;},{&quot;family&quot;:&quot;Lupton&quot;,&quot;given&quot;:&quot;Michelle K&quot;,&quot;parse-names&quot;:false,&quot;dropping-particle&quot;:&quot;&quot;,&quot;non-dropping-particle&quot;:&quot;&quot;},{&quot;family&quot;:&quot;Lourdusamy&quot;,&quot;given&quot;:&quot;Anbarasu&quot;,&quot;parse-names&quot;:false,&quot;dropping-particle&quot;:&quot;&quot;,&quot;non-dropping-particle&quot;:&quot;&quot;},{&quot;family&quot;:&quot;Johnston&quot;,&quot;given&quot;:&quot;Caroline&quot;,&quot;parse-names&quot;:false,&quot;dropping-particle&quot;:&quot;&quot;,&quot;non-dropping-particle&quot;:&quot;&quot;},{&quot;family&quot;:&quot;Soininen&quot;,&quot;given&quot;:&quot;Hilkka&quot;,&quot;parse-names&quot;:false,&quot;dropping-particle&quot;:&quot;&quot;,&quot;non-dropping-particle&quot;:&quot;&quot;},{&quot;family&quot;:&quot;Kłoszewska&quot;,&quot;given&quot;:&quot;Iwona&quot;,&quot;parse-names&quot;:false,&quot;dropping-particle&quot;:&quot;&quot;,&quot;non-dropping-particle&quot;:&quot;&quot;},{&quot;family&quot;:&quot;Mecocci&quot;,&quot;given&quot;:&quot;Patrizia&quot;,&quot;parse-names&quot;:false,&quot;dropping-particle&quot;:&quot;&quot;,&quot;non-dropping-particle&quot;:&quot;&quot;},{&quot;family&quot;:&quot;Tsolaki&quot;,&quot;given&quot;:&quot;Magda&quot;,&quot;parse-names&quot;:false,&quot;dropping-particle&quot;:&quot;&quot;,&quot;non-dropping-particle&quot;:&quot;&quot;},{&quot;family&quot;:&quot;Vellas&quot;,&quot;given&quot;:&quot;Bruno&quot;,&quot;parse-names&quot;:false,&quot;dropping-particle&quot;:&quot;&quot;,&quot;non-dropping-particle&quot;:&quot;&quot;},{&quot;family&quot;:&quot;Geschwind&quot;,&quot;given&quot;:&quot;Daniel&quot;,&quot;parse-names&quot;:false,&quot;dropping-particle&quot;:&quot;&quot;,&quot;non-dropping-particle&quot;:&quot;&quot;},{&quot;family&quot;:&quot;Lovestone&quot;,&quot;given&quot;:&quot;Simon&quot;,&quot;parse-names&quot;:false,&quot;dropping-particle&quot;:&quot;&quot;,&quot;non-dropping-particle&quot;:&quot;&quot;},{&quot;family&quot;:&quot;Dobson&quot;,&quot;given&quot;:&quot;Richard&quot;,&quot;parse-names&quot;:false,&quot;dropping-particle&quot;:&quot;&quot;,&quot;non-dropping-particle&quot;:&quot;&quot;},{&quot;family&quot;:&quot;Hodges&quot;,&quot;given&quot;:&quot;Angela&quot;,&quot;parse-names&quot;:false,&quot;dropping-particle&quot;:&quot;&quot;,&quot;non-dropping-particle&quot;:&quot;&quot;}],&quot;container-title&quot;:&quot;Journal of Alzheimer's Disease&quot;,&quot;accessed&quot;:{&quot;date-parts&quot;:[[2022,6,2]]},&quot;DOI&quot;:&quot;10.3233/JAD-2012-121363&quot;,&quot;URL&quot;:&quot;http://dx.doi.org/10.3233/JAD-2012-121363&quot;,&quot;issued&quot;:{&quot;date-parts&quot;:[[2013]]},&quot;page&quot;:&quot;737-753&quot;,&quot;abstract&quot;:&quot;A marker of Alzheimer's disease (AD) that can accurately diagnose disease at the earliest stage would significantly support efforts to develop treatments for early intervention. We have sought to determine the sensitivity and specificity of peripheral blood gene expression as a diagnostic marker of AD using data generated on HT-12v3 BeadChips. We first developed an AD diagnostic classifier in a training cohort of 78 AD and 78 control blood samples and then tested its performance in a validation group of 26 AD and 26 control and 118 mild cognitive impairment (MCI) subjects who were likely to have an AD-endpoint. A 48 gene classifier achieved an accuracy of 75% in the AD and control validation group. Comparisons were made with a classifier developed using structural MRI measures, where both measures were available in the same individuals. In AD and control subjects, the gene expression classifier achieved an accuracy of 70% compared to 85% using MRI. Bootstrapping validation produced expression and MRI classifiers with mean accuracies of 76% and 82%, respectively, demonstrating better concordance between these two classifiers than achieved in a single validation population. We conclude there is potential for blood expression to be a marker for AD. The classifier also predicts a large number of people with MCI, who are likely to develop AD, are more AD-like than normal with 76% of subjects classified as AD rather than control. Many of these people do not have 1 These authors contributed equally. License. 738 K. Lunnon et al. / A Blood Gene Expression Marker of Early Alzheimer's Disease overt brain atrophy, which is known to emerge around the time of AD diagnosis, suggesting the expression classifier may detect AD earlier in the prodromal phase. However, we accept these results could also represent a marker of diseases sharing common etiology.&quot;,&quot;volume&quot;:&quot;33&quot;,&quot;container-title-short&quot;:&quot;&quot;},&quot;isTemporary&quot;:false}]}]"/>
    <we:property name="MENDELEY_CITATIONS_STYLE" value="{&quot;id&quot;:&quot;https://www.zotero.org/styles/frontiers-in-neuroscience&quot;,&quot;title&quot;:&quot;Frontiers in Neuroscience&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39D78-B434-0E4C-A687-0E7E41348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D:\daisy\svn\surfold\doc\20140113\word-template\MS Word Template Bioinformatics.dot</Template>
  <TotalTime>12183</TotalTime>
  <Pages>6</Pages>
  <Words>2697</Words>
  <Characters>15375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Heng Yang</dc:creator>
  <cp:lastModifiedBy>Microsoft Office User</cp:lastModifiedBy>
  <cp:revision>276</cp:revision>
  <cp:lastPrinted>2014-04-25T17:37:00Z</cp:lastPrinted>
  <dcterms:created xsi:type="dcterms:W3CDTF">2015-07-04T01:19:00Z</dcterms:created>
  <dcterms:modified xsi:type="dcterms:W3CDTF">2022-06-07T16:07:00Z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