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orensic_video_enhancement_system_c50680"/>
      <w:r>
        <w:rPr>
          <w:rFonts w:eastAsia="georgia" w:cs="georgia" w:ascii="georgia" w:hAnsi="georgia"/>
          <w:b/>
          <w:color w:val="000000"/>
          <w:sz w:val="39"/>
        </w:rPr>
        <w:t xml:space="preserve">Forensic Video Enhancement System Documentation</w:t>
      </w:r>
      <w:bookmarkEnd w:id="0"/>
    </w:p>
    <w:p>
      <w:pPr>
        <w:spacing w:line="360" w:before="315" w:after="105" w:lineRule="auto"/>
        <w:ind w:left="-30"/>
        <w:jc w:val="left"/>
      </w:pPr>
      <w:bookmarkStart w:id="1" w:name="abstract"/>
      <w:r>
        <w:rPr>
          <w:rFonts w:eastAsia="georgia" w:cs="georgia" w:ascii="georgia" w:hAnsi="georgia"/>
          <w:b/>
          <w:color w:val="000000"/>
          <w:sz w:val="24"/>
        </w:rPr>
        <w:t xml:space="preserve">ABSTRACT</w:t>
      </w:r>
      <w:bookmarkEnd w:id="1"/>
    </w:p>
    <w:p>
      <w:pPr>
        <w:spacing w:line="360" w:after="210" w:lineRule="auto"/>
      </w:pPr>
      <w:r>
        <w:rPr>
          <w:rFonts w:eastAsia="georgia" w:cs="georgia" w:ascii="georgia" w:hAnsi="georgia"/>
          <w:color w:val="000000"/>
        </w:rPr>
        <w:t xml:space="preserve">This document presents the design, workflow, implementation, and evaluation of a forensic video enhancement system developed to address the persistent challenge of unusable CCTV footage in surveillance and criminal investigations. The system is built around a two-stage processing architecture that first examines the forensic quality of input footage and then conditionally applies enhancement techniques only when required. This design supports efficient resource usage while preserving evidentiary integrity for investigative and legal purposes. [cite:1][cite:2]</w:t>
      </w:r>
    </w:p>
    <w:p>
      <w:pPr>
        <w:spacing w:line="360" w:after="210" w:lineRule="auto"/>
      </w:pPr>
      <w:r>
        <w:rPr>
          <w:rFonts w:eastAsia="georgia" w:cs="georgia" w:ascii="georgia" w:hAnsi="georgia"/>
          <w:color w:val="000000"/>
        </w:rPr>
        <w:t xml:space="preserve">The proposed framework is particularly relevant in contexts where legacy analog cameras, low-bitrate recording, poor illumination, compression artifacts, blur, and environmental interference reduce the usability of captured footage. Instead of applying a single generic enhancement method, the system measures forensic quality indicators such as resolution, bitrate, blur, and noise, computes a Forensic Quality Score (FQS), and routes the footage to expert enhancement modules such as super-resolution, deblocking, denoising, dehazing, relighting, and facial refinement. [cite:1][cite:2]</w:t>
      </w:r>
    </w:p>
    <w:p>
      <w:pPr>
        <w:spacing w:line="360" w:after="210" w:lineRule="auto"/>
      </w:pPr>
      <w:r>
        <w:rPr>
          <w:rFonts w:eastAsia="georgia" w:cs="georgia" w:ascii="georgia" w:hAnsi="georgia"/>
          <w:color w:val="000000"/>
        </w:rPr>
        <w:t xml:space="preserve">A major strength of the system is its Human-in-the-Loop (HITL) design, which ensures that automated enhancement is not accepted blindly. Candidate outputs are reviewed through a dashboard, allowing investigators or analysts to approve the most appropriate result before export. This approach improves trust, reduces the risk of over-processing, and aligns the system with forensic practice where interpretability, accountability, and chain-of-custody are essential. [cite:1]</w:t>
      </w:r>
    </w:p>
    <w:p>
      <w:pPr>
        <w:spacing w:line="360" w:after="210" w:lineRule="auto"/>
      </w:pPr>
      <w:r>
        <w:rPr>
          <w:rFonts w:eastAsia="georgia" w:cs="georgia" w:ascii="georgia" w:hAnsi="georgia"/>
          <w:color w:val="000000"/>
        </w:rPr>
        <w:t xml:space="preserve">The overall result is a structured and practical forensic enhancement platform that supports better suspect identification, improved evidentiary value, and a stronger bridge between raw surveillance recordings and judicially useful digital evidence. [cite:1][cite:2]</w:t>
      </w:r>
    </w:p>
    <w:p>
      <w:pPr>
        <w:spacing w:line="360" w:before="315" w:after="105" w:lineRule="auto"/>
        <w:ind w:left="-30"/>
        <w:jc w:val="left"/>
      </w:pPr>
      <w:bookmarkStart w:id="2" w:name="introduction"/>
      <w:r>
        <w:rPr>
          <w:rFonts w:eastAsia="georgia" w:cs="georgia" w:ascii="georgia" w:hAnsi="georgia"/>
          <w:b/>
          <w:color w:val="000000"/>
          <w:sz w:val="24"/>
        </w:rPr>
        <w:t xml:space="preserve">INTRODUCTION</w:t>
      </w:r>
      <w:bookmarkEnd w:id="2"/>
    </w:p>
    <w:p>
      <w:pPr>
        <w:spacing w:line="360" w:after="210" w:lineRule="auto"/>
      </w:pPr>
      <w:r>
        <w:rPr>
          <w:rFonts w:eastAsia="georgia" w:cs="georgia" w:ascii="georgia" w:hAnsi="georgia"/>
          <w:color w:val="000000"/>
        </w:rPr>
        <w:t xml:space="preserve">Modern surveillance systems generate enormous volumes of video data, but the presence of footage does not automatically guarantee investigative usefulness. In many real-world cases, especially in India, incidents are visibly captured, yet the recorded material fails to support meaningful identification because the subject occupies too few pixels, the stream is heavily compressed, the scene is underexposed, or environmental noise degrades the frame. This creates a forensic gap between video availability and evidence usability. [cite:2]</w:t>
      </w:r>
    </w:p>
    <w:p>
      <w:pPr>
        <w:spacing w:line="360" w:after="210" w:lineRule="auto"/>
      </w:pPr>
      <w:r>
        <w:rPr>
          <w:rFonts w:eastAsia="georgia" w:cs="georgia" w:ascii="georgia" w:hAnsi="georgia"/>
          <w:color w:val="000000"/>
        </w:rPr>
        <w:t xml:space="preserve">A major reason for this gap is the continued dependence on legacy analog and low-cost surveillance systems. Many installations still operate at D1, 960H, or CIF-class resolutions, which may be enough to indicate that an event happened but often do not preserve sufficient detail for identifying a suspect's face or reading a vehicle number plate from a practical distance. Even in systems with better cameras, operators frequently reduce bitrate and frame rate to save storage and bandwidth, which introduces blocking, blur, and loss of fine detail. [cite:2]</w:t>
      </w:r>
    </w:p>
    <w:p>
      <w:pPr>
        <w:spacing w:line="360" w:after="210" w:lineRule="auto"/>
      </w:pPr>
      <w:r>
        <w:rPr>
          <w:rFonts w:eastAsia="georgia" w:cs="georgia" w:ascii="georgia" w:hAnsi="georgia"/>
          <w:color w:val="000000"/>
        </w:rPr>
        <w:t xml:space="preserve">This project addresses that problem by proposing a forensic enhancement architecture that is selective, metric-driven, and legally conscious. The system does not assume that every video needs the same correction. Instead, it performs structured triage, identifies the dominant quality issue, and applies targeted enhancement methods under controlled review. The design therefore combines computer vision, image restoration, forensic quality assessment, and human oversight into a single operational pipeline. [cite:1][cite:2]</w:t>
      </w:r>
    </w:p>
    <w:p>
      <w:pPr>
        <w:spacing w:line="360" w:before="315" w:after="105" w:lineRule="auto"/>
        <w:ind w:left="-30"/>
        <w:jc w:val="left"/>
      </w:pPr>
      <w:bookmarkStart w:id="3" w:name="key_features"/>
      <w:r>
        <w:rPr>
          <w:rFonts w:eastAsia="georgia" w:cs="georgia" w:ascii="georgia" w:hAnsi="georgia"/>
          <w:b/>
          <w:color w:val="000000"/>
          <w:sz w:val="24"/>
        </w:rPr>
        <w:t xml:space="preserve">Key Features</w:t>
      </w:r>
      <w:bookmarkEnd w:id="3"/>
    </w:p>
    <w:p>
      <w:pPr>
        <w:numPr>
          <w:ilvl w:val="0"/>
          <w:numId w:val="1"/>
        </w:numPr>
        <w:spacing w:line="360" w:before="105" w:after="105" w:lineRule="auto"/>
      </w:pPr>
      <w:r>
        <w:rPr>
          <w:rFonts w:eastAsia="georgia" w:cs="georgia" w:ascii="georgia" w:hAnsi="georgia"/>
          <w:color w:val="000000"/>
          <w:sz w:val="21"/>
        </w:rPr>
        <w:t xml:space="preserve">Two-stage architecture with a triage engine and an expert enhancement engine. [cite:1]</w:t>
      </w:r>
    </w:p>
    <w:p>
      <w:pPr>
        <w:numPr>
          <w:ilvl w:val="0"/>
          <w:numId w:val="1"/>
        </w:numPr>
        <w:spacing w:line="360" w:before="105" w:after="105" w:lineRule="auto"/>
      </w:pPr>
      <w:r>
        <w:rPr>
          <w:rFonts w:eastAsia="georgia" w:cs="georgia" w:ascii="georgia" w:hAnsi="georgia"/>
          <w:color w:val="000000"/>
          <w:sz w:val="21"/>
        </w:rPr>
        <w:t xml:space="preserve">Hybrid region-of-interest selection using both manual review and AI-based face detection. [cite:1]</w:t>
      </w:r>
    </w:p>
    <w:p>
      <w:pPr>
        <w:numPr>
          <w:ilvl w:val="0"/>
          <w:numId w:val="1"/>
        </w:numPr>
        <w:spacing w:line="360" w:before="105" w:after="105" w:lineRule="auto"/>
      </w:pPr>
      <w:r>
        <w:rPr>
          <w:rFonts w:eastAsia="georgia" w:cs="georgia" w:ascii="georgia" w:hAnsi="georgia"/>
          <w:color w:val="000000"/>
          <w:sz w:val="21"/>
        </w:rPr>
        <w:t xml:space="preserve">Metric-driven routing using resolution analysis, bitrate analysis, blur measurement, and signal-to-noise estimation. [cite:1]</w:t>
      </w:r>
    </w:p>
    <w:p>
      <w:pPr>
        <w:numPr>
          <w:ilvl w:val="0"/>
          <w:numId w:val="1"/>
        </w:numPr>
        <w:spacing w:line="360" w:before="105" w:after="105" w:lineRule="auto"/>
      </w:pPr>
      <w:r>
        <w:rPr>
          <w:rFonts w:eastAsia="georgia" w:cs="georgia" w:ascii="georgia" w:hAnsi="georgia"/>
          <w:color w:val="000000"/>
          <w:sz w:val="21"/>
        </w:rPr>
        <w:t xml:space="preserve">Forensic Quality Score (FQS) calculation to determine whether enhancement is necessary. [cite:1]</w:t>
      </w:r>
    </w:p>
    <w:p>
      <w:pPr>
        <w:numPr>
          <w:ilvl w:val="0"/>
          <w:numId w:val="1"/>
        </w:numPr>
        <w:spacing w:line="360" w:before="105" w:after="105" w:lineRule="auto"/>
      </w:pPr>
      <w:r>
        <w:rPr>
          <w:rFonts w:eastAsia="georgia" w:cs="georgia" w:ascii="georgia" w:hAnsi="georgia"/>
          <w:color w:val="000000"/>
          <w:sz w:val="21"/>
        </w:rPr>
        <w:t xml:space="preserve">Conditional execution of specialized modules such as upscaling, deblocking, denoising, sharpening, atmospheric recovery, relighting, and facial prior restoration. [cite:1]</w:t>
      </w:r>
    </w:p>
    <w:p>
      <w:pPr>
        <w:numPr>
          <w:ilvl w:val="0"/>
          <w:numId w:val="1"/>
        </w:numPr>
        <w:spacing w:line="360" w:before="105" w:after="105" w:lineRule="auto"/>
      </w:pPr>
      <w:r>
        <w:rPr>
          <w:rFonts w:eastAsia="georgia" w:cs="georgia" w:ascii="georgia" w:hAnsi="georgia"/>
          <w:color w:val="000000"/>
          <w:sz w:val="21"/>
        </w:rPr>
        <w:t xml:space="preserve">Human-in-the-Loop approval workflow before final export. [cite:1]</w:t>
      </w:r>
    </w:p>
    <w:p>
      <w:pPr>
        <w:numPr>
          <w:ilvl w:val="0"/>
          <w:numId w:val="1"/>
        </w:numPr>
        <w:spacing w:line="360" w:before="105" w:after="105" w:lineRule="auto"/>
      </w:pPr>
      <w:r>
        <w:rPr>
          <w:rFonts w:eastAsia="georgia" w:cs="georgia" w:ascii="georgia" w:hAnsi="georgia"/>
          <w:color w:val="000000"/>
          <w:sz w:val="21"/>
        </w:rPr>
        <w:t xml:space="preserve">Forensic integrity support through metadata preservation, original hashing, authentication review, and final export logging. [cite:1]</w:t>
      </w:r>
    </w:p>
    <w:p>
      <w:pPr>
        <w:spacing w:line="360" w:before="315" w:after="105" w:lineRule="auto"/>
        <w:ind w:left="-30"/>
        <w:jc w:val="left"/>
      </w:pPr>
      <w:bookmarkStart w:id="4" w:name="objectives"/>
      <w:r>
        <w:rPr>
          <w:rFonts w:eastAsia="georgia" w:cs="georgia" w:ascii="georgia" w:hAnsi="georgia"/>
          <w:b/>
          <w:color w:val="000000"/>
          <w:sz w:val="24"/>
        </w:rPr>
        <w:t xml:space="preserve">Objectives</w:t>
      </w:r>
      <w:bookmarkEnd w:id="4"/>
    </w:p>
    <w:p>
      <w:pPr>
        <w:spacing w:line="360" w:after="210" w:lineRule="auto"/>
      </w:pPr>
      <w:r>
        <w:rPr>
          <w:rFonts w:eastAsia="georgia" w:cs="georgia" w:ascii="georgia" w:hAnsi="georgia"/>
          <w:color w:val="000000"/>
        </w:rPr>
        <w:t xml:space="preserve">The primary objective of the proposed system is to improve the forensic usability of low-quality CCTV footage so that investigators can extract more actionable visual evidence from recordings that would otherwise be dismissed as inadequate. [cite:1][cite:2]</w:t>
      </w:r>
    </w:p>
    <w:p>
      <w:pPr>
        <w:spacing w:line="360" w:after="210" w:lineRule="auto"/>
      </w:pPr>
      <w:r>
        <w:rPr>
          <w:rFonts w:eastAsia="georgia" w:cs="georgia" w:ascii="georgia" w:hAnsi="georgia"/>
          <w:color w:val="000000"/>
        </w:rPr>
        <w:t xml:space="preserve">The secondary objective is to reduce unnecessary computational cost by introducing a triage mechanism that enhances only those videos or regions of interest that fall below a defined quality threshold. This ensures that compute-intensive models are used strategically rather than indiscriminately. [cite:1]</w:t>
      </w:r>
    </w:p>
    <w:p>
      <w:pPr>
        <w:spacing w:line="360" w:after="210" w:lineRule="auto"/>
      </w:pPr>
      <w:r>
        <w:rPr>
          <w:rFonts w:eastAsia="georgia" w:cs="georgia" w:ascii="georgia" w:hAnsi="georgia"/>
          <w:color w:val="000000"/>
        </w:rPr>
        <w:t xml:space="preserve">Another key objective is to maintain forensic accountability. Since enhanced surveillance footage may later be examined in court, the system is designed to preserve metadata, document enhancement stages, support human review, and produce a final export accompanied by compliance-oriented outputs. [cite:1]</w:t>
      </w:r>
    </w:p>
    <w:p>
      <w:pPr>
        <w:spacing w:line="360" w:before="315" w:after="105" w:lineRule="auto"/>
        <w:ind w:left="-30"/>
        <w:jc w:val="left"/>
      </w:pPr>
      <w:bookmarkStart w:id="5" w:name="scope"/>
      <w:r>
        <w:rPr>
          <w:rFonts w:eastAsia="georgia" w:cs="georgia" w:ascii="georgia" w:hAnsi="georgia"/>
          <w:b/>
          <w:color w:val="000000"/>
          <w:sz w:val="24"/>
        </w:rPr>
        <w:t xml:space="preserve">Scope</w:t>
      </w:r>
      <w:bookmarkEnd w:id="5"/>
    </w:p>
    <w:p>
      <w:pPr>
        <w:spacing w:line="360" w:after="210" w:lineRule="auto"/>
      </w:pPr>
      <w:r>
        <w:rPr>
          <w:rFonts w:eastAsia="georgia" w:cs="georgia" w:ascii="georgia" w:hAnsi="georgia"/>
          <w:color w:val="000000"/>
        </w:rPr>
        <w:t xml:space="preserve">The scope of this system covers ingestion of CCTV footage, preliminary metric extraction, quality-based routing, enhancement through specialized expert modules, candidate generation, investigator review, and controlled export. It is intended for forensic and investigative scenarios involving low-resolution, low-bitrate, blurry, noisy, dark, or environmentally degraded video. [cite:1]</w:t>
      </w:r>
    </w:p>
    <w:p>
      <w:pPr>
        <w:spacing w:line="360" w:after="210" w:lineRule="auto"/>
      </w:pPr>
      <w:r>
        <w:rPr>
          <w:rFonts w:eastAsia="georgia" w:cs="georgia" w:ascii="georgia" w:hAnsi="georgia"/>
          <w:color w:val="000000"/>
        </w:rPr>
        <w:t xml:space="preserve">The system primarily focuses on visual recovery and enhancement of frames or regions of interest such as faces and license plates. It does not attempt to replace original evidence, and it is not intended as an unrestricted image beautification tool. Instead, it serves as an assistive forensic platform for improving interpretability under procedural oversight. [cite:1]</w:t>
      </w:r>
    </w:p>
    <w:p>
      <w:pPr>
        <w:spacing w:line="360" w:before="315" w:after="105" w:lineRule="auto"/>
        <w:ind w:left="-30"/>
        <w:jc w:val="left"/>
      </w:pPr>
      <w:bookmarkStart w:id="6" w:name="system_requirements"/>
      <w:r>
        <w:rPr>
          <w:rFonts w:eastAsia="georgia" w:cs="georgia" w:ascii="georgia" w:hAnsi="georgia"/>
          <w:b/>
          <w:color w:val="000000"/>
          <w:sz w:val="24"/>
        </w:rPr>
        <w:t xml:space="preserve">SYSTEM REQUIREMENTS</w:t>
      </w:r>
      <w:bookmarkEnd w:id="6"/>
    </w:p>
    <w:p>
      <w:pPr>
        <w:spacing w:line="360" w:after="210" w:lineRule="auto"/>
      </w:pPr>
      <w:r>
        <w:rPr>
          <w:rFonts w:eastAsia="georgia" w:cs="georgia" w:ascii="georgia" w:hAnsi="georgia"/>
          <w:color w:val="000000"/>
        </w:rPr>
        <w:t xml:space="preserve">The proposed system combines deep learning inference, classical image metrics, video processing utilities, and an interactive interface for human review. As a result, the project requires a balanced software and hardware environment capable of handling video decoding, AI model execution, metric computation, and export operations without compromising responsiveness or reproducibility. [cite:1]</w:t>
      </w:r>
    </w:p>
    <w:p>
      <w:pPr>
        <w:spacing w:line="360" w:after="210" w:lineRule="auto"/>
      </w:pPr>
      <w:r>
        <w:rPr>
          <w:rFonts w:eastAsia="georgia" w:cs="georgia" w:ascii="georgia" w:hAnsi="georgia"/>
          <w:color w:val="000000"/>
        </w:rPr>
        <w:t xml:space="preserve">Because the pipeline includes operations such as face detection, candidate frame generation, super-resolution, denoising, and relighting, the runtime environment must support both conventional computer vision libraries and modern deep learning frameworks. The project structure reflected in the provided modules also indicates the need for a modular software stack that supports separate pages or components for investigation, techniques, quality checks, and export. [cite:1]</w:t>
      </w:r>
    </w:p>
    <w:p>
      <w:pPr>
        <w:spacing w:line="360" w:before="315" w:after="105" w:lineRule="auto"/>
        <w:ind w:left="-30"/>
        <w:jc w:val="left"/>
      </w:pPr>
      <w:bookmarkStart w:id="7" w:name="hardware_requirements"/>
      <w:r>
        <w:rPr>
          <w:rFonts w:eastAsia="georgia" w:cs="georgia" w:ascii="georgia" w:hAnsi="georgia"/>
          <w:b/>
          <w:color w:val="000000"/>
          <w:sz w:val="24"/>
        </w:rPr>
        <w:t xml:space="preserve">HARDWARE REQUIREMENTS</w:t>
      </w:r>
      <w:bookmarkEnd w:id="7"/>
    </w:p>
    <w:p>
      <w:pPr>
        <w:spacing w:line="360" w:after="210" w:lineRule="auto"/>
      </w:pPr>
      <w:r>
        <w:rPr>
          <w:rFonts w:eastAsia="georgia" w:cs="georgia" w:ascii="georgia" w:hAnsi="georgia"/>
          <w:color w:val="000000"/>
        </w:rPr>
        <w:t xml:space="preserve">The system benefits from a workstation-class environment because forensic enhancement tasks can become computationally expensive, especially when multiple candidate frames or expert modules are involved. A multi-core CPU is required for metadata extraction, metric computation, preprocessing, frame manipulation, and orchestration of sequential tasks. A processor equivalent to Intel Core i7, AMD Ryzen 7, or above is appropriate for stable execution in moderate workloads. [cite:1]</w:t>
      </w:r>
    </w:p>
    <w:p>
      <w:pPr>
        <w:spacing w:line="360" w:after="210" w:lineRule="auto"/>
      </w:pPr>
      <w:r>
        <w:rPr>
          <w:rFonts w:eastAsia="georgia" w:cs="georgia" w:ascii="georgia" w:hAnsi="georgia"/>
          <w:color w:val="000000"/>
        </w:rPr>
        <w:t xml:space="preserve">A dedicated GPU is strongly recommended for deep learning models such as Real-ESRGAN, SwinIR, GFP-GAN, Zero-DCE, and transformer-based denoisers. A CUDA-capable NVIDIA GPU with at least 8 GB VRAM is suitable for development and testing, while 12 GB or more is preferred for smoother inference on larger frames or multiple parallel experiments. [cite:1]</w:t>
      </w:r>
    </w:p>
    <w:p>
      <w:pPr>
        <w:spacing w:line="360" w:after="210" w:lineRule="auto"/>
      </w:pPr>
      <w:r>
        <w:rPr>
          <w:rFonts w:eastAsia="georgia" w:cs="georgia" w:ascii="georgia" w:hAnsi="georgia"/>
          <w:color w:val="000000"/>
        </w:rPr>
        <w:t xml:space="preserve">Main memory should be at least 16 GB RAM, with 32 GB preferred when handling multiple frame buffers, temporary candidate generations, and simultaneous UI plus backend activity. Fast SSD-based storage is also important because video pipelines repeatedly read and write large media files, extracted frames, logs, and exported outputs. A minimum of 500 GB SSD storage is practical for development, while larger capacity is preferable for operational forensic environments. [cite:1]</w:t>
      </w:r>
    </w:p>
    <w:p>
      <w:pPr>
        <w:spacing w:line="360" w:after="210" w:lineRule="auto"/>
      </w:pPr>
      <w:r>
        <w:rPr>
          <w:rFonts w:eastAsia="georgia" w:cs="georgia" w:ascii="georgia" w:hAnsi="georgia"/>
          <w:color w:val="000000"/>
        </w:rPr>
        <w:t xml:space="preserve">A color-accurate monitor with sufficient resolution is useful for human review, since final candidate selection depends on visible differences in facial structure, plate readability, contrast, and artifact suppression. For field or institutional deployment, a secure backup or archival storage mechanism is also desirable to retain original footage, intermediate logs, and certified export records. [cite:1]</w:t>
      </w:r>
    </w:p>
    <w:p>
      <w:pPr>
        <w:spacing w:line="360" w:before="315" w:after="105" w:lineRule="auto"/>
        <w:ind w:left="-30"/>
        <w:jc w:val="left"/>
      </w:pPr>
      <w:bookmarkStart w:id="8" w:name="software_requirements"/>
      <w:r>
        <w:rPr>
          <w:rFonts w:eastAsia="georgia" w:cs="georgia" w:ascii="georgia" w:hAnsi="georgia"/>
          <w:b/>
          <w:color w:val="000000"/>
          <w:sz w:val="24"/>
        </w:rPr>
        <w:t xml:space="preserve">SOFTWARE REQUIREMENTS</w:t>
      </w:r>
      <w:bookmarkEnd w:id="8"/>
    </w:p>
    <w:p>
      <w:pPr>
        <w:spacing w:line="360" w:after="210" w:lineRule="auto"/>
      </w:pPr>
      <w:r>
        <w:rPr>
          <w:rFonts w:eastAsia="georgia" w:cs="georgia" w:ascii="georgia" w:hAnsi="georgia"/>
          <w:color w:val="000000"/>
        </w:rPr>
        <w:t xml:space="preserve">The system is implemented in Python and requires a modern Python runtime environment that supports computer vision, numerical processing, web interaction, and model integration. Python 3.9 or above is suitable, along with package management through pip or conda for installing supporting libraries. [cite:1]</w:t>
      </w:r>
    </w:p>
    <w:p>
      <w:pPr>
        <w:spacing w:line="360" w:after="210" w:lineRule="auto"/>
      </w:pPr>
      <w:r>
        <w:rPr>
          <w:rFonts w:eastAsia="georgia" w:cs="georgia" w:ascii="georgia" w:hAnsi="georgia"/>
          <w:color w:val="000000"/>
        </w:rPr>
        <w:t xml:space="preserve">Core software dependencies include OpenCV for video loading and frame-level operations, FFmpeg for metadata extraction and encoding support, and deep learning frameworks such as PyTorch for executing enhancement models. The architecture also references Hugging Face face detection and multiple restoration modules, indicating the need for model-loading utilities and compatible inference dependencies. [cite:1]</w:t>
      </w:r>
    </w:p>
    <w:p>
      <w:pPr>
        <w:spacing w:line="360" w:after="210" w:lineRule="auto"/>
      </w:pPr>
      <w:r>
        <w:rPr>
          <w:rFonts w:eastAsia="georgia" w:cs="georgia" w:ascii="georgia" w:hAnsi="georgia"/>
          <w:color w:val="000000"/>
        </w:rPr>
        <w:t xml:space="preserve">The user-facing side of the project appears to be organized through Python-based page modules such as </w:t>
      </w:r>
      <w:r>
        <w:rPr>
          <w:rStyle w:val="VerbatimChar"/>
          <w:rFonts w:eastAsia="menlo" w:cs="menlo" w:ascii="menlo" w:hAnsi="menlo"/>
          <w:color w:val="000000"/>
          <w:sz w:val="18"/>
          <w:shd w:val="clear" w:color="auto" w:fill="F8F8FA"/>
        </w:rPr>
        <w:t xml:space="preserve">home_page.py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investigation_page.py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techniques_page.py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export_page.py</w:t>
      </w:r>
      <w:r>
        <w:rPr>
          <w:rFonts w:eastAsia="georgia" w:cs="georgia" w:ascii="georgia" w:hAnsi="georgia"/>
          <w:color w:val="000000"/>
        </w:rPr>
        <w:t xml:space="preserve">, which suggests a lightweight application interface for workflow navigation and operator review. Supporting scripts such as </w:t>
      </w:r>
      <w:r>
        <w:rPr>
          <w:rStyle w:val="VerbatimChar"/>
          <w:rFonts w:eastAsia="menlo" w:cs="menlo" w:ascii="menlo" w:hAnsi="menlo"/>
          <w:color w:val="000000"/>
          <w:sz w:val="18"/>
          <w:shd w:val="clear" w:color="auto" w:fill="F8F8FA"/>
        </w:rPr>
        <w:t xml:space="preserve">quality_check.py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calculate_metrics.py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fqs_calculator.py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processing_engine.py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resolution_engine.py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bitrate_recovery.py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environmental_recovery.py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denoising_engine.py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spatial_refinement.py</w:t>
      </w:r>
      <w:r>
        <w:rPr>
          <w:rFonts w:eastAsia="georgia" w:cs="georgia" w:ascii="georgia" w:hAnsi="georgia"/>
          <w:color w:val="000000"/>
        </w:rPr>
        <w:t xml:space="preserve"> provide the computational backbone of the system. [cite:1]</w:t>
      </w:r>
    </w:p>
    <w:p>
      <w:pPr>
        <w:spacing w:line="360" w:after="210" w:lineRule="auto"/>
      </w:pPr>
      <w:r>
        <w:rPr>
          <w:rFonts w:eastAsia="georgia" w:cs="georgia" w:ascii="georgia" w:hAnsi="georgia"/>
          <w:color w:val="000000"/>
        </w:rPr>
        <w:t xml:space="preserve">Version control software such as Git is recommended for maintaining traceability of model changes and interface improvements. In addition, the runtime environment should support secure logging, hash generation such as SHA-256 for source integrity, and export utilities capable of generating watermarked MP4 outputs and associated records. [cite:1]</w:t>
      </w:r>
    </w:p>
    <w:p>
      <w:pPr>
        <w:spacing w:line="360" w:before="315" w:after="105" w:lineRule="auto"/>
        <w:ind w:left="-30"/>
        <w:jc w:val="left"/>
      </w:pPr>
      <w:bookmarkStart w:id="9" w:name="system_design"/>
      <w:r>
        <w:rPr>
          <w:rFonts w:eastAsia="georgia" w:cs="georgia" w:ascii="georgia" w:hAnsi="georgia"/>
          <w:b/>
          <w:color w:val="000000"/>
          <w:sz w:val="24"/>
        </w:rPr>
        <w:t xml:space="preserve">SYSTEM DESIGN</w:t>
      </w:r>
      <w:bookmarkEnd w:id="9"/>
    </w:p>
    <w:p>
      <w:pPr>
        <w:spacing w:line="360" w:after="210" w:lineRule="auto"/>
      </w:pPr>
      <w:r>
        <w:rPr>
          <w:rFonts w:eastAsia="georgia" w:cs="georgia" w:ascii="georgia" w:hAnsi="georgia"/>
          <w:color w:val="000000"/>
        </w:rPr>
        <w:t xml:space="preserve">The system design follows a modular and hierarchical architecture in which each stage of processing performs a clearly defined forensic function. Instead of relying on a single enhancement chain, the design separates quality assessment from enhancement execution. This makes the system more interpretable, more efficient, and more suitable for forensic applications where each transformation must be justified. [cite:1]</w:t>
      </w:r>
    </w:p>
    <w:p>
      <w:pPr>
        <w:spacing w:line="360" w:after="210" w:lineRule="auto"/>
      </w:pPr>
      <w:r>
        <w:rPr>
          <w:rFonts w:eastAsia="georgia" w:cs="georgia" w:ascii="georgia" w:hAnsi="georgia"/>
          <w:color w:val="000000"/>
        </w:rPr>
        <w:t xml:space="preserve">The architecture is built around three major layers: data ingestion, pipeline-driven analysis and enhancement, and human-reviewed export. These layers collectively allow the system to accept raw footage, inspect its deficiencies, apply only the required recovery methods, and produce outputs that remain usable in an investigative workflow. [cite:1]</w:t>
      </w:r>
    </w:p>
    <w:p>
      <w:pPr>
        <w:spacing w:line="360" w:before="315" w:after="105" w:lineRule="auto"/>
        <w:ind w:left="-30"/>
        <w:jc w:val="left"/>
      </w:pPr>
      <w:bookmarkStart w:id="10" w:name="system_architecture"/>
      <w:r>
        <w:rPr>
          <w:rFonts w:eastAsia="georgia" w:cs="georgia" w:ascii="georgia" w:hAnsi="georgia"/>
          <w:b/>
          <w:color w:val="000000"/>
          <w:sz w:val="24"/>
        </w:rPr>
        <w:t xml:space="preserve">SYSTEM ARCHITECTURE</w:t>
      </w:r>
      <w:bookmarkEnd w:id="10"/>
    </w:p>
    <w:p>
      <w:pPr>
        <w:spacing w:line="360" w:after="210" w:lineRule="auto"/>
      </w:pPr>
      <w:r>
        <w:rPr>
          <w:rFonts w:eastAsia="georgia" w:cs="georgia" w:ascii="georgia" w:hAnsi="georgia"/>
          <w:color w:val="000000"/>
        </w:rPr>
        <w:t xml:space="preserve">The first layer is </w:t>
      </w:r>
      <w:r>
        <w:rPr>
          <w:rFonts w:eastAsia="georgia" w:cs="georgia" w:ascii="georgia" w:hAnsi="georgia"/>
          <w:b/>
          <w:color w:val="000000"/>
        </w:rPr>
        <w:t xml:space="preserve">Data Ingestion</w:t>
      </w:r>
      <w:r>
        <w:rPr>
          <w:rFonts w:eastAsia="georgia" w:cs="georgia" w:ascii="georgia" w:hAnsi="georgia"/>
          <w:color w:val="000000"/>
        </w:rPr>
        <w:t xml:space="preserve">, where raw CCTV footage is loaded using OpenCV or FFmpeg. At this stage, the system extracts video metadata such as resolution, frame rate, codec information, and generates an original SHA-256 hash. This early hashing step is important because it supports traceability and helps preserve the evidentiary relationship between the source file and later processed outputs. [cite:1]</w:t>
      </w:r>
    </w:p>
    <w:p>
      <w:pPr>
        <w:spacing w:line="360" w:after="210" w:lineRule="auto"/>
      </w:pPr>
      <w:r>
        <w:rPr>
          <w:rFonts w:eastAsia="georgia" w:cs="georgia" w:ascii="georgia" w:hAnsi="georgia"/>
          <w:color w:val="000000"/>
        </w:rPr>
        <w:t xml:space="preserve">The second layer is </w:t>
      </w:r>
      <w:r>
        <w:rPr>
          <w:rFonts w:eastAsia="georgia" w:cs="georgia" w:ascii="georgia" w:hAnsi="georgia"/>
          <w:b/>
          <w:color w:val="000000"/>
        </w:rPr>
        <w:t xml:space="preserve">Pipeline 1: Triage and Quality Metric Engine</w:t>
      </w:r>
      <w:r>
        <w:rPr>
          <w:rFonts w:eastAsia="georgia" w:cs="georgia" w:ascii="georgia" w:hAnsi="georgia"/>
          <w:color w:val="000000"/>
        </w:rPr>
        <w:t xml:space="preserve">. This stage begins with region-of-interest selection, which can be performed manually by an investigator or through AI-based face detection using models such as YOLOv8-Face or a lightweight equivalent. Once the region of interest is identified, the system computes core quality indicators including resolution adequacy, bitrate sufficiency, blur level through Laplacian variance, and noise level through signal-to-noise analysis. [cite:1]</w:t>
      </w:r>
    </w:p>
    <w:p>
      <w:pPr>
        <w:spacing w:line="360" w:after="210" w:lineRule="auto"/>
      </w:pPr>
      <w:r>
        <w:rPr>
          <w:rFonts w:eastAsia="georgia" w:cs="georgia" w:ascii="georgia" w:hAnsi="georgia"/>
          <w:color w:val="000000"/>
        </w:rPr>
        <w:t xml:space="preserve">The measured indicators are combined into a Forensic Quality Score (FQS), which acts as the central decision metric in the architecture. If the score is above a threshold, the footage may be sent directly for review without intensive enhancement. If the score falls below the threshold, the system routes the media into the expert processing engine for restorative treatment. [cite:1]</w:t>
      </w:r>
    </w:p>
    <w:p>
      <w:pPr>
        <w:spacing w:line="360" w:after="210" w:lineRule="auto"/>
      </w:pPr>
      <w:r>
        <w:rPr>
          <w:rFonts w:eastAsia="georgia" w:cs="georgia" w:ascii="georgia" w:hAnsi="georgia"/>
          <w:color w:val="000000"/>
        </w:rPr>
        <w:t xml:space="preserve">The third layer is </w:t>
      </w:r>
      <w:r>
        <w:rPr>
          <w:rFonts w:eastAsia="georgia" w:cs="georgia" w:ascii="georgia" w:hAnsi="georgia"/>
          <w:b/>
          <w:color w:val="000000"/>
        </w:rPr>
        <w:t xml:space="preserve">Pipeline 2: Expert Enhancement Engine</w:t>
      </w:r>
      <w:r>
        <w:rPr>
          <w:rFonts w:eastAsia="georgia" w:cs="georgia" w:ascii="georgia" w:hAnsi="georgia"/>
          <w:color w:val="000000"/>
        </w:rPr>
        <w:t xml:space="preserve">. This stage contains a master router that activates one or more specialized modules depending on the specific degradation identified earlier. Low resolution triggers super-resolution modules, low bitrate triggers artifact recovery, blur triggers sharpening, poor illumination triggers relighting, atmospheric interference triggers dehazing, and human-face detection triggers facial-prior restoration. [cite:1]</w:t>
      </w:r>
    </w:p>
    <w:p>
      <w:pPr>
        <w:spacing w:line="360" w:after="210" w:lineRule="auto"/>
      </w:pPr>
      <w:r>
        <w:rPr>
          <w:rFonts w:eastAsia="georgia" w:cs="georgia" w:ascii="georgia" w:hAnsi="georgia"/>
          <w:color w:val="000000"/>
        </w:rPr>
        <w:t xml:space="preserve">The final layer is </w:t>
      </w:r>
      <w:r>
        <w:rPr>
          <w:rFonts w:eastAsia="georgia" w:cs="georgia" w:ascii="georgia" w:hAnsi="georgia"/>
          <w:b/>
          <w:color w:val="000000"/>
        </w:rPr>
        <w:t xml:space="preserve">HITL and Compliance</w:t>
      </w:r>
      <w:r>
        <w:rPr>
          <w:rFonts w:eastAsia="georgia" w:cs="georgia" w:ascii="georgia" w:hAnsi="georgia"/>
          <w:color w:val="000000"/>
        </w:rPr>
        <w:t xml:space="preserve">, where candidate frames from different enhancement modules are gathered and reviewed through a dashboard interface. The human operator selects the most suitable output, approves it for forensic use, and the system then proceeds to authentication, compliance reporting, and final export as a watermarked MP4 with associated logs. [cite:1]</w:t>
      </w:r>
    </w:p>
    <w:p>
      <w:pPr>
        <w:spacing w:line="360" w:before="315" w:after="105" w:lineRule="auto"/>
        <w:ind w:left="-30"/>
        <w:jc w:val="left"/>
      </w:pPr>
      <w:bookmarkStart w:id="11" w:name="workflow"/>
      <w:r>
        <w:rPr>
          <w:rFonts w:eastAsia="georgia" w:cs="georgia" w:ascii="georgia" w:hAnsi="georgia"/>
          <w:b/>
          <w:color w:val="000000"/>
          <w:sz w:val="24"/>
        </w:rPr>
        <w:t xml:space="preserve">WORKFLOW</w:t>
      </w:r>
      <w:bookmarkEnd w:id="11"/>
    </w:p>
    <w:p>
      <w:pPr>
        <w:spacing w:line="360" w:after="210" w:lineRule="auto"/>
      </w:pPr>
      <w:r>
        <w:rPr>
          <w:rFonts w:eastAsia="georgia" w:cs="georgia" w:ascii="georgia" w:hAnsi="georgia"/>
          <w:color w:val="000000"/>
        </w:rPr>
        <w:t xml:space="preserve">The workflow begins when raw CCTV footage is submitted to the system. The ingestion engine decodes the video, records technical metadata, and stores a cryptographic hash of the original source. This ensures that all downstream processing can be related back to the original recording. [cite:1]</w:t>
      </w:r>
    </w:p>
    <w:p>
      <w:pPr>
        <w:spacing w:line="360" w:after="210" w:lineRule="auto"/>
      </w:pPr>
      <w:r>
        <w:rPr>
          <w:rFonts w:eastAsia="georgia" w:cs="georgia" w:ascii="georgia" w:hAnsi="georgia"/>
          <w:color w:val="000000"/>
        </w:rPr>
        <w:t xml:space="preserve">Next, the system identifies the region of interest. In some cases this may be an investigator selecting a face, number plate, or object manually through a review interface. In other cases the system performs automatic face detection to determine whether a human facial region exists and whether the confidence level justifies specialized face restoration. [cite:1]</w:t>
      </w:r>
    </w:p>
    <w:p>
      <w:pPr>
        <w:spacing w:line="360" w:after="210" w:lineRule="auto"/>
      </w:pPr>
      <w:r>
        <w:rPr>
          <w:rFonts w:eastAsia="georgia" w:cs="georgia" w:ascii="georgia" w:hAnsi="georgia"/>
          <w:color w:val="000000"/>
        </w:rPr>
        <w:t xml:space="preserve">Once the region of interest is known, metric extraction is performed. The system checks whether the footage truly corresponds to the claimed resolution, evaluates bitrate starvation, measures blur using Laplacian variance, and estimates scene noise using signal-to-noise ratio. These measurements are used to derive the Forensic Quality Score, which becomes the basis for routing. [cite:1]</w:t>
      </w:r>
    </w:p>
    <w:p>
      <w:pPr>
        <w:spacing w:line="360" w:after="210" w:lineRule="auto"/>
      </w:pPr>
      <w:r>
        <w:rPr>
          <w:rFonts w:eastAsia="georgia" w:cs="georgia" w:ascii="georgia" w:hAnsi="georgia"/>
          <w:color w:val="000000"/>
        </w:rPr>
        <w:t xml:space="preserve">If the FQS exceeds the threshold, the clip can move directly toward review. If the FQS is low, the master router chooses the relevant expert nodes. This selective routing means that a dark frame may be relit without unnecessary face hallucination, while a compressed face clip may undergo artifact recovery followed by facial refinement. [cite:1]</w:t>
      </w:r>
    </w:p>
    <w:p>
      <w:pPr>
        <w:spacing w:line="360" w:after="210" w:lineRule="auto"/>
      </w:pPr>
      <w:r>
        <w:rPr>
          <w:rFonts w:eastAsia="georgia" w:cs="georgia" w:ascii="georgia" w:hAnsi="georgia"/>
          <w:color w:val="000000"/>
        </w:rPr>
        <w:t xml:space="preserve">Each activated expert node generates candidate outputs. These outputs are not automatically treated as final evidence. Instead, they are presented to the investigator through the HITL dashboard, where the reviewer compares versions and approves the one that best improves interpretability without producing unacceptable artificial distortion. [cite:1]</w:t>
      </w:r>
    </w:p>
    <w:p>
      <w:pPr>
        <w:spacing w:line="360" w:after="210" w:lineRule="auto"/>
      </w:pPr>
      <w:r>
        <w:rPr>
          <w:rFonts w:eastAsia="georgia" w:cs="georgia" w:ascii="georgia" w:hAnsi="georgia"/>
          <w:color w:val="000000"/>
        </w:rPr>
        <w:t xml:space="preserve">After approval, the system proceeds to forensic authentication, compliance-oriented documentation, and final export. The export preserves the operational history of the enhancement stage and packages the approved result in a format suitable for archival and investigative use. [cite:1]</w:t>
      </w:r>
    </w:p>
    <w:p>
      <w:pPr>
        <w:spacing w:line="360" w:before="315" w:after="105" w:lineRule="auto"/>
        <w:ind w:left="-30"/>
        <w:jc w:val="left"/>
      </w:pPr>
      <w:bookmarkStart w:id="12" w:name="implementation"/>
      <w:r>
        <w:rPr>
          <w:rFonts w:eastAsia="georgia" w:cs="georgia" w:ascii="georgia" w:hAnsi="georgia"/>
          <w:b/>
          <w:color w:val="000000"/>
          <w:sz w:val="24"/>
        </w:rPr>
        <w:t xml:space="preserve">IMPLEMENTATION</w:t>
      </w:r>
      <w:bookmarkEnd w:id="12"/>
    </w:p>
    <w:p>
      <w:pPr>
        <w:spacing w:line="360" w:after="210" w:lineRule="auto"/>
      </w:pPr>
      <w:r>
        <w:rPr>
          <w:rFonts w:eastAsia="georgia" w:cs="georgia" w:ascii="georgia" w:hAnsi="georgia"/>
          <w:color w:val="000000"/>
        </w:rPr>
        <w:t xml:space="preserve">The implementation is organized as a modular Python project, where each processing responsibility is mapped to a dedicated script or page. This modularity is useful because forensic systems often evolve incrementally, with separate teams or stages refining interface logic, metric computation, enhancement strategy, and export procedures. [cite:1]</w:t>
      </w:r>
    </w:p>
    <w:p>
      <w:pPr>
        <w:spacing w:line="360" w:after="210" w:lineRule="auto"/>
      </w:pPr>
      <w:r>
        <w:rPr>
          <w:rFonts w:eastAsia="georgia" w:cs="georgia" w:ascii="georgia" w:hAnsi="georgia"/>
          <w:color w:val="000000"/>
        </w:rPr>
        <w:t xml:space="preserve">The quality and routing side of the system is represented by modules such as </w:t>
      </w:r>
      <w:r>
        <w:rPr>
          <w:rStyle w:val="VerbatimChar"/>
          <w:rFonts w:eastAsia="menlo" w:cs="menlo" w:ascii="menlo" w:hAnsi="menlo"/>
          <w:color w:val="000000"/>
          <w:sz w:val="18"/>
          <w:shd w:val="clear" w:color="auto" w:fill="F8F8FA"/>
        </w:rPr>
        <w:t xml:space="preserve">quality_check.py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calculate_metrics.py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fqs_calculator.py</w:t>
      </w:r>
      <w:r>
        <w:rPr>
          <w:rFonts w:eastAsia="georgia" w:cs="georgia" w:ascii="georgia" w:hAnsi="georgia"/>
          <w:color w:val="000000"/>
        </w:rPr>
        <w:t xml:space="preserve">. These components support the preliminary examination phase by measuring the visible limitations of the video and assigning a quality score that determines whether enhancement is required. This ensures that restoration is grounded in observable deficiencies rather than arbitrary selection. [cite:1]</w:t>
      </w:r>
    </w:p>
    <w:p>
      <w:pPr>
        <w:spacing w:line="360" w:after="210" w:lineRule="auto"/>
      </w:pPr>
      <w:r>
        <w:rPr>
          <w:rFonts w:eastAsia="georgia" w:cs="georgia" w:ascii="georgia" w:hAnsi="georgia"/>
          <w:color w:val="000000"/>
        </w:rPr>
        <w:t xml:space="preserve">The core orchestration logic appears in </w:t>
      </w:r>
      <w:r>
        <w:rPr>
          <w:rStyle w:val="VerbatimChar"/>
          <w:rFonts w:eastAsia="menlo" w:cs="menlo" w:ascii="menlo" w:hAnsi="menlo"/>
          <w:color w:val="000000"/>
          <w:sz w:val="18"/>
          <w:shd w:val="clear" w:color="auto" w:fill="F8F8FA"/>
        </w:rPr>
        <w:t xml:space="preserve">processing_engine.py</w:t>
      </w:r>
      <w:r>
        <w:rPr>
          <w:rFonts w:eastAsia="georgia" w:cs="georgia" w:ascii="georgia" w:hAnsi="georgia"/>
          <w:color w:val="000000"/>
        </w:rPr>
        <w:t xml:space="preserve">, which can be interpreted as the control layer connecting quality evaluation to the correct recovery technique. Resolution-related enhancement is separated into </w:t>
      </w:r>
      <w:r>
        <w:rPr>
          <w:rStyle w:val="VerbatimChar"/>
          <w:rFonts w:eastAsia="menlo" w:cs="menlo" w:ascii="menlo" w:hAnsi="menlo"/>
          <w:color w:val="000000"/>
          <w:sz w:val="18"/>
          <w:shd w:val="clear" w:color="auto" w:fill="F8F8FA"/>
        </w:rPr>
        <w:t xml:space="preserve">resolution_engine.py</w:t>
      </w:r>
      <w:r>
        <w:rPr>
          <w:rFonts w:eastAsia="georgia" w:cs="georgia" w:ascii="georgia" w:hAnsi="georgia"/>
          <w:color w:val="000000"/>
        </w:rPr>
        <w:t xml:space="preserve">, while bitrate artifact mitigation is handled by </w:t>
      </w:r>
      <w:r>
        <w:rPr>
          <w:rStyle w:val="VerbatimChar"/>
          <w:rFonts w:eastAsia="menlo" w:cs="menlo" w:ascii="menlo" w:hAnsi="menlo"/>
          <w:color w:val="000000"/>
          <w:sz w:val="18"/>
          <w:shd w:val="clear" w:color="auto" w:fill="F8F8FA"/>
        </w:rPr>
        <w:t xml:space="preserve">bitrate_recovery.py</w:t>
      </w:r>
      <w:r>
        <w:rPr>
          <w:rFonts w:eastAsia="georgia" w:cs="georgia" w:ascii="georgia" w:hAnsi="georgia"/>
          <w:color w:val="000000"/>
        </w:rPr>
        <w:t xml:space="preserve">. This separation is important because low spatial resolution and low bitrate compression create different kinds of damage and therefore require different correction strategies. [cite:1]</w:t>
      </w:r>
    </w:p>
    <w:p>
      <w:pPr>
        <w:spacing w:line="360" w:after="210" w:lineRule="auto"/>
      </w:pPr>
      <w:r>
        <w:rPr>
          <w:rFonts w:eastAsia="georgia" w:cs="georgia" w:ascii="georgia" w:hAnsi="georgia"/>
          <w:color w:val="000000"/>
        </w:rPr>
        <w:t xml:space="preserve">Environmental and perceptual restoration is addressed through modules such as </w:t>
      </w:r>
      <w:r>
        <w:rPr>
          <w:rStyle w:val="VerbatimChar"/>
          <w:rFonts w:eastAsia="menlo" w:cs="menlo" w:ascii="menlo" w:hAnsi="menlo"/>
          <w:color w:val="000000"/>
          <w:sz w:val="18"/>
          <w:shd w:val="clear" w:color="auto" w:fill="F8F8FA"/>
        </w:rPr>
        <w:t xml:space="preserve">environmental_recovery.py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denoising_engine.py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spatial_refinement.py</w:t>
      </w:r>
      <w:r>
        <w:rPr>
          <w:rFonts w:eastAsia="georgia" w:cs="georgia" w:ascii="georgia" w:hAnsi="georgia"/>
          <w:color w:val="000000"/>
        </w:rPr>
        <w:t xml:space="preserve">. These components correspond to the need to handle fog, low-light conditions, grain, and edge clarity. The architecture description explains that relighting may rely on Retinex-inspired approaches such as Zero-DCE, while haze removal may be based on dark channel logic and atmospheric veil suppression. [cite:1]</w:t>
      </w:r>
    </w:p>
    <w:p>
      <w:pPr>
        <w:spacing w:line="360" w:after="210" w:lineRule="auto"/>
      </w:pPr>
      <w:r>
        <w:rPr>
          <w:rFonts w:eastAsia="georgia" w:cs="georgia" w:ascii="georgia" w:hAnsi="georgia"/>
          <w:color w:val="000000"/>
        </w:rPr>
        <w:t xml:space="preserve">The user interaction layer is divided into separate application pages including </w:t>
      </w:r>
      <w:r>
        <w:rPr>
          <w:rStyle w:val="VerbatimChar"/>
          <w:rFonts w:eastAsia="menlo" w:cs="menlo" w:ascii="menlo" w:hAnsi="menlo"/>
          <w:color w:val="000000"/>
          <w:sz w:val="18"/>
          <w:shd w:val="clear" w:color="auto" w:fill="F8F8FA"/>
        </w:rPr>
        <w:t xml:space="preserve">home_page.py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investigation_page.py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techniques_page.py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export_page.py</w:t>
      </w:r>
      <w:r>
        <w:rPr>
          <w:rFonts w:eastAsia="georgia" w:cs="georgia" w:ascii="georgia" w:hAnsi="georgia"/>
          <w:color w:val="000000"/>
        </w:rPr>
        <w:t xml:space="preserve">. This indicates a guided review workflow in which the operator can move from overview to case-specific analysis, inspect available enhancement options, and finally export the approved evidence product. Such a page-based structure is suitable for controlled forensic use because it imposes order on what might otherwise be a fragmented processing pipeline. [cite:1]</w:t>
      </w:r>
    </w:p>
    <w:p>
      <w:pPr>
        <w:spacing w:line="360" w:after="210" w:lineRule="auto"/>
      </w:pPr>
      <w:r>
        <w:rPr>
          <w:rFonts w:eastAsia="georgia" w:cs="georgia" w:ascii="georgia" w:hAnsi="georgia"/>
          <w:color w:val="000000"/>
        </w:rPr>
        <w:t xml:space="preserve">A notable implementation principle is conditional execution. The architecture does not force every clip through a full stack of enhancement methods. Instead, the system routes footage only to the most relevant modules based on the measured condition. This reduces processing time, avoids avoidable distortion, and supports a more defensible enhancement rationale. [cite:1]</w:t>
      </w:r>
    </w:p>
    <w:p>
      <w:pPr>
        <w:spacing w:line="360" w:after="210" w:lineRule="auto"/>
      </w:pPr>
      <w:r>
        <w:rPr>
          <w:rFonts w:eastAsia="georgia" w:cs="georgia" w:ascii="georgia" w:hAnsi="georgia"/>
          <w:color w:val="000000"/>
        </w:rPr>
        <w:t xml:space="preserve">Another important implementation consideration is the difference between spatial and temporal recovery. The architecture explicitly distinguishes spatial super-resolution, which improves details inside a single frame, from temporal super-resolution, which borrows information across neighboring frames. This is particularly useful when important details such as a face or plate character are partially obscured in one frame but clearer in adjacent frames. [cite:1]</w:t>
      </w:r>
    </w:p>
    <w:p>
      <w:pPr>
        <w:spacing w:line="360" w:before="315" w:after="105" w:lineRule="auto"/>
        <w:ind w:left="-30"/>
        <w:jc w:val="left"/>
      </w:pPr>
      <w:bookmarkStart w:id="13" w:name="results_and_discussion"/>
      <w:r>
        <w:rPr>
          <w:rFonts w:eastAsia="georgia" w:cs="georgia" w:ascii="georgia" w:hAnsi="georgia"/>
          <w:b/>
          <w:color w:val="000000"/>
          <w:sz w:val="24"/>
        </w:rPr>
        <w:t xml:space="preserve">RESULTS AND DISCUSSION</w:t>
      </w:r>
      <w:bookmarkEnd w:id="13"/>
    </w:p>
    <w:p>
      <w:pPr>
        <w:spacing w:line="360" w:after="210" w:lineRule="auto"/>
      </w:pPr>
      <w:r>
        <w:rPr>
          <w:rFonts w:eastAsia="georgia" w:cs="georgia" w:ascii="georgia" w:hAnsi="georgia"/>
          <w:color w:val="000000"/>
        </w:rPr>
        <w:t xml:space="preserve">The proposed system offers a practical answer to a major surveillance challenge: low-quality footage that records events but does not support reliable identification. By introducing quality-aware triage before enhancement, the system avoids wasting computation on videos that are already usable while directing complex models toward cases where visible forensic benefit is possible. This makes the architecture more efficient than a one-size-fits-all enhancement pipeline. [cite:1]</w:t>
      </w:r>
    </w:p>
    <w:p>
      <w:pPr>
        <w:spacing w:line="360" w:after="210" w:lineRule="auto"/>
      </w:pPr>
      <w:r>
        <w:rPr>
          <w:rFonts w:eastAsia="georgia" w:cs="georgia" w:ascii="georgia" w:hAnsi="georgia"/>
          <w:color w:val="000000"/>
        </w:rPr>
        <w:t xml:space="preserve">From a forensic perspective, one of the most important contributions is the explicit use of measurable quality indicators. Resolution, bitrate, blur, and noise are treated as forensic characteristics rather than cosmetic properties. As a result, the decision to enhance is based on technical evidence, and the choice of enhancement technique is tied to the actual type of degradation observed in the footage. [cite:1]</w:t>
      </w:r>
    </w:p>
    <w:p>
      <w:pPr>
        <w:spacing w:line="360" w:after="210" w:lineRule="auto"/>
      </w:pPr>
      <w:r>
        <w:rPr>
          <w:rFonts w:eastAsia="georgia" w:cs="georgia" w:ascii="georgia" w:hAnsi="georgia"/>
          <w:color w:val="000000"/>
        </w:rPr>
        <w:t xml:space="preserve">The system is also well aligned with the real conditions described in the problem definition. Legacy analog deployments, intentional bitrate reduction for storage savings, atmospheric interference, poor street lighting, and judicial expectations for usable footage all create an environment where targeted enhancement is more valuable than generic image improvement. The architecture addresses these exact factors through specialized routing and domain-relevant treatment nodes. [cite:1][cite:2]</w:t>
      </w:r>
    </w:p>
    <w:p>
      <w:pPr>
        <w:spacing w:line="360" w:after="210" w:lineRule="auto"/>
      </w:pPr>
      <w:r>
        <w:rPr>
          <w:rFonts w:eastAsia="georgia" w:cs="georgia" w:ascii="georgia" w:hAnsi="georgia"/>
          <w:color w:val="000000"/>
        </w:rPr>
        <w:t xml:space="preserve">The inclusion of a facial prior module is especially significant in cases where a human subject is present but facial features are degraded by low resolution or bitrate compression. Similarly, the use of deblocking, relighting, and dehazing nodes makes the system more robust in urban and environmental scenarios that are common in real-world CCTV capture. These capabilities broaden the system from being a simple super-resolution tool into a multi-defect forensic restoration framework. [cite:1]</w:t>
      </w:r>
    </w:p>
    <w:p>
      <w:pPr>
        <w:spacing w:line="360" w:after="210" w:lineRule="auto"/>
      </w:pPr>
      <w:r>
        <w:rPr>
          <w:rFonts w:eastAsia="georgia" w:cs="georgia" w:ascii="georgia" w:hAnsi="georgia"/>
          <w:color w:val="000000"/>
        </w:rPr>
        <w:t xml:space="preserve">The Human-in-the-Loop stage is central to the practical credibility of the results. Automated enhancement can generate visually stronger outputs, but forensic use demands caution because over-enhancement or hallucinated detail can be misleading. By requiring review and approval of candidate outputs, the system introduces a safeguard against blind acceptance of model-generated content. [cite:1]</w:t>
      </w:r>
    </w:p>
    <w:p>
      <w:pPr>
        <w:spacing w:line="360" w:after="210" w:lineRule="auto"/>
      </w:pPr>
      <w:r>
        <w:rPr>
          <w:rFonts w:eastAsia="georgia" w:cs="georgia" w:ascii="georgia" w:hAnsi="georgia"/>
          <w:color w:val="000000"/>
        </w:rPr>
        <w:t xml:space="preserve">At the same time, the discussion must acknowledge the limitations implied by such systems. No enhancement pipeline can fully recover detail that was never captured by the sensor, and aggressive generative methods must always be interpreted carefully. The project handles this concern by preserving the original source, documenting the treatment flow, and framing enhancement as an assistive process rather than a replacement for raw evidence. [cite:1]</w:t>
      </w:r>
    </w:p>
    <w:p>
      <w:pPr>
        <w:spacing w:line="360" w:after="210" w:lineRule="auto"/>
      </w:pPr>
      <w:r>
        <w:rPr>
          <w:rFonts w:eastAsia="georgia" w:cs="georgia" w:ascii="georgia" w:hAnsi="georgia"/>
          <w:color w:val="000000"/>
        </w:rPr>
        <w:t xml:space="preserve">Overall, the architecture is technically coherent, operationally realistic, and well matched to the identified forensic need. It combines metric-based diagnostics, specialized enhancement, and controlled review in a way that strengthens the evidentiary value of otherwise weak surveillance footage. [cite:1][cite:2]</w:t>
      </w:r>
    </w:p>
    <w:p>
      <w:pPr>
        <w:spacing w:line="360" w:before="315" w:after="105" w:lineRule="auto"/>
        <w:ind w:left="-30"/>
        <w:jc w:val="left"/>
      </w:pPr>
      <w:bookmarkStart w:id="14" w:name="conclusion"/>
      <w:r>
        <w:rPr>
          <w:rFonts w:eastAsia="georgia" w:cs="georgia" w:ascii="georgia" w:hAnsi="georgia"/>
          <w:b/>
          <w:color w:val="000000"/>
          <w:sz w:val="24"/>
        </w:rPr>
        <w:t xml:space="preserve">CONCLUSION</w:t>
      </w:r>
      <w:bookmarkEnd w:id="14"/>
    </w:p>
    <w:p>
      <w:pPr>
        <w:spacing w:line="360" w:after="210" w:lineRule="auto"/>
      </w:pPr>
      <w:r>
        <w:rPr>
          <w:rFonts w:eastAsia="georgia" w:cs="georgia" w:ascii="georgia" w:hAnsi="georgia"/>
          <w:color w:val="000000"/>
        </w:rPr>
        <w:t xml:space="preserve">The forensic video enhancement system described in this document is a structured response to the widespread problem of low-utility CCTV footage. It recognizes that poor surveillance evidence is not caused by a single issue but by a combination of low resolution, low bitrate, blur, noise, bad lighting, and environmental interference. By separating triage from treatment and by routing footage only to the relevant expert modules, the architecture delivers a more efficient and defensible enhancement strategy. [cite:1][cite:2]</w:t>
      </w:r>
    </w:p>
    <w:p>
      <w:pPr>
        <w:spacing w:line="360" w:after="210" w:lineRule="auto"/>
      </w:pPr>
      <w:r>
        <w:rPr>
          <w:rFonts w:eastAsia="georgia" w:cs="georgia" w:ascii="georgia" w:hAnsi="georgia"/>
          <w:color w:val="000000"/>
        </w:rPr>
        <w:t xml:space="preserve">The project also demonstrates that forensic enhancement should not be treated as a purely automated task. The inclusion of a Human-in-the-Loop dashboard, metadata preservation, original hashing, candidate comparison, and controlled export reflects a mature understanding of forensic accountability. These design choices make the system more suitable for investigative use than a black-box restoration pipeline. [cite:1]</w:t>
      </w:r>
    </w:p>
    <w:p>
      <w:pPr>
        <w:spacing w:line="360" w:after="210" w:lineRule="auto"/>
      </w:pPr>
      <w:r>
        <w:rPr>
          <w:rFonts w:eastAsia="georgia" w:cs="georgia" w:ascii="georgia" w:hAnsi="georgia"/>
          <w:color w:val="000000"/>
        </w:rPr>
        <w:t xml:space="preserve">In practical terms, the system improves the chance that difficult surveillance footage can support identification, interpretation, and legal review. It therefore acts as a bridge between raw low-quality recordings and evidence that is clearer, more reviewable, and more operationally useful. [cite:1][cite:2]</w:t>
      </w:r>
    </w:p>
    <w:p>
      <w:pPr>
        <w:spacing w:line="360" w:before="315" w:after="105" w:lineRule="auto"/>
        <w:ind w:left="-30"/>
        <w:jc w:val="left"/>
      </w:pPr>
      <w:bookmarkStart w:id="15" w:name="future_work"/>
      <w:r>
        <w:rPr>
          <w:rFonts w:eastAsia="georgia" w:cs="georgia" w:ascii="georgia" w:hAnsi="georgia"/>
          <w:b/>
          <w:color w:val="000000"/>
          <w:sz w:val="24"/>
        </w:rPr>
        <w:t xml:space="preserve">FUTURE WORK</w:t>
      </w:r>
      <w:bookmarkEnd w:id="15"/>
    </w:p>
    <w:p>
      <w:pPr>
        <w:spacing w:line="360" w:after="210" w:lineRule="auto"/>
      </w:pPr>
      <w:r>
        <w:rPr>
          <w:rFonts w:eastAsia="georgia" w:cs="georgia" w:ascii="georgia" w:hAnsi="georgia"/>
          <w:color w:val="000000"/>
        </w:rPr>
        <w:t xml:space="preserve">Future development can expand the system in several meaningful directions. One important area is stronger temporal enhancement, where information from a longer frame window is used to reconstruct missing detail more reliably in moving subjects. This would be especially useful in scenes involving rain, camera shake, rapid motion, or brief occlusion. [cite:1]</w:t>
      </w:r>
    </w:p>
    <w:p>
      <w:pPr>
        <w:spacing w:line="360" w:after="210" w:lineRule="auto"/>
      </w:pPr>
      <w:r>
        <w:rPr>
          <w:rFonts w:eastAsia="georgia" w:cs="georgia" w:ascii="georgia" w:hAnsi="georgia"/>
          <w:color w:val="000000"/>
        </w:rPr>
        <w:t xml:space="preserve">Another promising direction is the development of India-specific training datasets and restoration models. Since the project context highlights region-specific issues such as dust, smog, low-lux capture, and compression-heavy deployments, future models trained on these conditions could outperform more general restoration systems. [cite:1][cite:2]</w:t>
      </w:r>
    </w:p>
    <w:p>
      <w:pPr>
        <w:spacing w:line="360" w:after="210" w:lineRule="auto"/>
      </w:pPr>
      <w:r>
        <w:rPr>
          <w:rFonts w:eastAsia="georgia" w:cs="georgia" w:ascii="georgia" w:hAnsi="georgia"/>
          <w:color w:val="000000"/>
        </w:rPr>
        <w:t xml:space="preserve">The interface layer can also be expanded with case logging, operator annotations, confidence visualization, and side-by-side forensic comparison tools. Such additions would improve auditability and help investigators justify why one candidate output was chosen over another. [cite:1]</w:t>
      </w:r>
    </w:p>
    <w:p>
      <w:pPr>
        <w:spacing w:line="360" w:after="210" w:lineRule="auto"/>
      </w:pPr>
      <w:r>
        <w:rPr>
          <w:rFonts w:eastAsia="georgia" w:cs="georgia" w:ascii="georgia" w:hAnsi="georgia"/>
          <w:color w:val="000000"/>
        </w:rPr>
        <w:t xml:space="preserve">Additional future work may include multi-camera correlation, automated number plate prioritization, integration with chain-of-custody systems, and generation of richer forensic integrity reports for legal submission. These improvements would move the project from a strong prototype architecture toward a deployable institutional forensic platform. [cite:1]</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2026-04-12T18:34:31.619Z</dcterms:created>
  <dcterms:modified xsi:type="dcterms:W3CDTF">2026-04-12T18:34:31.619Z</dcterms:modified>
</cp:coreProperties>
</file>