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99" w:rsidRDefault="00051799">
      <w:pPr>
        <w:spacing w:after="3" w:line="240" w:lineRule="auto"/>
        <w:ind w:left="0" w:firstLine="0"/>
        <w:jc w:val="center"/>
        <w:rPr>
          <w:b/>
          <w:sz w:val="32"/>
        </w:rPr>
      </w:pPr>
      <w:r w:rsidRPr="00051799">
        <w:rPr>
          <w:b/>
          <w:sz w:val="28"/>
        </w:rPr>
        <w:t xml:space="preserve">   </w:t>
      </w:r>
      <w:r w:rsidRPr="00051799">
        <w:rPr>
          <w:b/>
          <w:sz w:val="32"/>
        </w:rPr>
        <w:t>Nutrition Assistant Application</w:t>
      </w:r>
    </w:p>
    <w:p w:rsidR="004A2812" w:rsidRPr="00051799" w:rsidRDefault="00051799">
      <w:pPr>
        <w:spacing w:after="3" w:line="240" w:lineRule="auto"/>
        <w:ind w:left="0" w:firstLine="0"/>
        <w:jc w:val="center"/>
      </w:pPr>
      <w:r>
        <w:rPr>
          <w:b/>
          <w:sz w:val="32"/>
        </w:rPr>
        <w:t>Team ID</w:t>
      </w:r>
      <w:proofErr w:type="gramStart"/>
      <w:r>
        <w:rPr>
          <w:b/>
          <w:sz w:val="32"/>
        </w:rPr>
        <w:t>:PNT2022TMID46978</w:t>
      </w:r>
      <w:proofErr w:type="gramEnd"/>
      <w:r w:rsidRPr="00051799">
        <w:rPr>
          <w:b/>
          <w:sz w:val="32"/>
        </w:rPr>
        <w:t xml:space="preserve"> </w:t>
      </w:r>
      <w:r w:rsidRPr="00051799">
        <w:rPr>
          <w:b/>
          <w:sz w:val="28"/>
        </w:rPr>
        <w:t xml:space="preserve"> </w:t>
      </w:r>
    </w:p>
    <w:p w:rsidR="004A2812" w:rsidRPr="00051799" w:rsidRDefault="00051799">
      <w:pPr>
        <w:spacing w:line="240" w:lineRule="auto"/>
        <w:ind w:left="2" w:firstLine="0"/>
        <w:jc w:val="left"/>
      </w:pPr>
      <w:r w:rsidRPr="00051799">
        <w:rPr>
          <w:sz w:val="26"/>
        </w:rPr>
        <w:t xml:space="preserve"> </w:t>
      </w:r>
    </w:p>
    <w:p w:rsidR="004A2812" w:rsidRPr="00051799" w:rsidRDefault="00051799">
      <w:pPr>
        <w:spacing w:after="2" w:line="240" w:lineRule="auto"/>
        <w:ind w:left="0" w:firstLine="0"/>
        <w:jc w:val="center"/>
      </w:pPr>
      <w:r>
        <w:rPr>
          <w:sz w:val="22"/>
        </w:rPr>
        <w:t xml:space="preserve">Mohamed </w:t>
      </w:r>
      <w:proofErr w:type="spellStart"/>
      <w:r>
        <w:rPr>
          <w:sz w:val="22"/>
        </w:rPr>
        <w:t>Alijas</w:t>
      </w:r>
      <w:proofErr w:type="gramStart"/>
      <w:r>
        <w:rPr>
          <w:sz w:val="22"/>
        </w:rPr>
        <w:t>,Bharath,Kabilan,Sheik</w:t>
      </w:r>
      <w:proofErr w:type="spellEnd"/>
      <w:proofErr w:type="gramEnd"/>
      <w:r>
        <w:rPr>
          <w:sz w:val="22"/>
        </w:rPr>
        <w:t xml:space="preserve"> Mubarak</w:t>
      </w:r>
    </w:p>
    <w:p w:rsidR="004A2812" w:rsidRPr="00051799" w:rsidRDefault="00051799">
      <w:pPr>
        <w:spacing w:after="47" w:line="240" w:lineRule="auto"/>
        <w:ind w:left="0" w:firstLine="0"/>
        <w:jc w:val="left"/>
      </w:pPr>
      <w:r w:rsidRPr="00051799">
        <w:rPr>
          <w:b/>
          <w:sz w:val="28"/>
        </w:rPr>
        <w:t xml:space="preserve"> </w:t>
      </w:r>
    </w:p>
    <w:p w:rsidR="004A2812" w:rsidRPr="00051799" w:rsidRDefault="00051799">
      <w:pPr>
        <w:pStyle w:val="Heading1"/>
      </w:pPr>
      <w:r w:rsidRPr="00051799">
        <w:t xml:space="preserve">Problem Statement </w:t>
      </w:r>
    </w:p>
    <w:p w:rsidR="004A2812" w:rsidRPr="00051799" w:rsidRDefault="00051799">
      <w:pPr>
        <w:spacing w:after="39" w:line="240" w:lineRule="auto"/>
        <w:ind w:left="723" w:firstLine="0"/>
        <w:jc w:val="left"/>
      </w:pPr>
      <w:r w:rsidRPr="00051799">
        <w:t xml:space="preserve"> </w:t>
      </w:r>
    </w:p>
    <w:p w:rsidR="004A2812" w:rsidRPr="00051799" w:rsidRDefault="00051799">
      <w:pPr>
        <w:ind w:left="-13" w:firstLine="720"/>
      </w:pPr>
      <w:r w:rsidRPr="00051799">
        <w:t xml:space="preserve">Healthy eating aids in the prevention of dietary-related illnesses and non-communicable diseases. Recommender systems are an essential part of </w:t>
      </w:r>
      <w:proofErr w:type="spellStart"/>
      <w:r w:rsidRPr="00051799">
        <w:t>mHealth</w:t>
      </w:r>
      <w:proofErr w:type="spellEnd"/>
      <w:r w:rsidRPr="00051799">
        <w:t xml:space="preserve"> technology that assist consumers by making recom</w:t>
      </w:r>
      <w:bookmarkStart w:id="0" w:name="_GoBack"/>
      <w:bookmarkEnd w:id="0"/>
      <w:r w:rsidRPr="00051799">
        <w:t>mendations for healthy eating. However, little is known a</w:t>
      </w:r>
      <w:r w:rsidRPr="00051799">
        <w:t>bout the results of making health-conscious recommendations over a long period of time in real-world contexts. In spite of the fact that maintaining nourishment in our bodies is essential, many people today lack the time due to their hectic schedules. Ther</w:t>
      </w:r>
      <w:r w:rsidRPr="00051799">
        <w:t xml:space="preserve">e aren't many nutrition apps available right now that can recommend the best diet for a person. </w:t>
      </w:r>
    </w:p>
    <w:p w:rsidR="004A2812" w:rsidRPr="00051799" w:rsidRDefault="00051799">
      <w:pPr>
        <w:spacing w:after="47" w:line="240" w:lineRule="auto"/>
        <w:ind w:left="0" w:firstLine="0"/>
        <w:jc w:val="left"/>
      </w:pPr>
      <w:r w:rsidRPr="00051799">
        <w:rPr>
          <w:b/>
          <w:sz w:val="28"/>
        </w:rPr>
        <w:t xml:space="preserve"> </w:t>
      </w:r>
    </w:p>
    <w:p w:rsidR="004A2812" w:rsidRPr="00051799" w:rsidRDefault="00051799">
      <w:pPr>
        <w:pStyle w:val="Heading1"/>
      </w:pPr>
      <w:r w:rsidRPr="00051799">
        <w:t xml:space="preserve">Literature Review </w:t>
      </w:r>
    </w:p>
    <w:p w:rsidR="004A2812" w:rsidRPr="00051799" w:rsidRDefault="00051799">
      <w:pPr>
        <w:spacing w:after="47" w:line="240" w:lineRule="auto"/>
        <w:ind w:left="0" w:firstLine="0"/>
        <w:jc w:val="left"/>
      </w:pPr>
      <w:r w:rsidRPr="00051799">
        <w:rPr>
          <w:b/>
          <w:sz w:val="28"/>
        </w:rPr>
        <w:t xml:space="preserve"> </w:t>
      </w:r>
    </w:p>
    <w:p w:rsidR="004A2812" w:rsidRPr="00051799" w:rsidRDefault="00051799">
      <w:pPr>
        <w:ind w:left="-13" w:firstLine="720"/>
      </w:pPr>
      <w:r w:rsidRPr="00051799">
        <w:t xml:space="preserve">A review and research were done on a nutrition-based app from the Play Store that was created specifically for infants under the age of </w:t>
      </w:r>
      <w:r w:rsidRPr="00051799">
        <w:t>five</w:t>
      </w:r>
      <w:proofErr w:type="gramStart"/>
      <w:r w:rsidRPr="00051799">
        <w:t>.[</w:t>
      </w:r>
      <w:proofErr w:type="gramEnd"/>
      <w:r w:rsidRPr="00051799">
        <w:t xml:space="preserve">1] Based on the functions that are offered by the program, various categories are divided. All other essential baby nutrition needs are taken care of. </w:t>
      </w:r>
    </w:p>
    <w:p w:rsidR="004A2812" w:rsidRPr="00051799" w:rsidRDefault="00051799">
      <w:pPr>
        <w:spacing w:after="42" w:line="240" w:lineRule="auto"/>
        <w:ind w:left="723" w:firstLine="0"/>
        <w:jc w:val="left"/>
      </w:pPr>
      <w:r w:rsidRPr="00051799">
        <w:t xml:space="preserve"> </w:t>
      </w:r>
    </w:p>
    <w:p w:rsidR="004A2812" w:rsidRPr="00051799" w:rsidRDefault="00051799">
      <w:pPr>
        <w:ind w:left="-13" w:firstLine="720"/>
      </w:pPr>
      <w:r w:rsidRPr="00051799">
        <w:t xml:space="preserve">The current approach to educating people about calorie control and calorie density involves didactic techniques including booklets, </w:t>
      </w:r>
      <w:proofErr w:type="spellStart"/>
      <w:r w:rsidRPr="00051799">
        <w:t>handouts</w:t>
      </w:r>
      <w:proofErr w:type="spellEnd"/>
      <w:r w:rsidRPr="00051799">
        <w:t xml:space="preserve">, and slide presentations during consultations with registered </w:t>
      </w:r>
      <w:proofErr w:type="spellStart"/>
      <w:r w:rsidRPr="00051799">
        <w:t>dietitian</w:t>
      </w:r>
      <w:proofErr w:type="spellEnd"/>
      <w:r w:rsidRPr="00051799">
        <w:t xml:space="preserve"> nutritionists.[2] Immersive virtual reality</w:t>
      </w:r>
      <w:r w:rsidRPr="00051799">
        <w:t xml:space="preserve"> devices, which have recently been developed and made more widely available, have been suggested as a creative and effective way to deliver nutrition instruction. </w:t>
      </w:r>
    </w:p>
    <w:p w:rsidR="004A2812" w:rsidRPr="00051799" w:rsidRDefault="00051799">
      <w:pPr>
        <w:spacing w:after="39" w:line="240" w:lineRule="auto"/>
        <w:ind w:left="723" w:firstLine="0"/>
        <w:jc w:val="left"/>
      </w:pPr>
      <w:r w:rsidRPr="00051799">
        <w:t xml:space="preserve"> </w:t>
      </w:r>
    </w:p>
    <w:p w:rsidR="004A2812" w:rsidRPr="00051799" w:rsidRDefault="00051799">
      <w:pPr>
        <w:ind w:left="-13" w:firstLine="720"/>
      </w:pPr>
      <w:r w:rsidRPr="00051799">
        <w:t>Professionals in clinical nutrition have created their own terminology as a naturally expa</w:t>
      </w:r>
      <w:r w:rsidRPr="00051799">
        <w:t>nding field based on their geographic location, professional experience, medical expertise, and clinical nutrition specialty</w:t>
      </w:r>
      <w:proofErr w:type="gramStart"/>
      <w:r w:rsidRPr="00051799">
        <w:t>.[</w:t>
      </w:r>
      <w:proofErr w:type="gramEnd"/>
      <w:r w:rsidRPr="00051799">
        <w:t>3] This strategy was chosen to ensure that clear information was provided by classifying clinical nutrition into 53 different type</w:t>
      </w:r>
      <w:r w:rsidRPr="00051799">
        <w:t xml:space="preserve">s and four primary structures. </w:t>
      </w:r>
    </w:p>
    <w:p w:rsidR="004A2812" w:rsidRPr="00051799" w:rsidRDefault="00051799">
      <w:pPr>
        <w:spacing w:after="39" w:line="240" w:lineRule="auto"/>
        <w:ind w:left="723" w:firstLine="0"/>
        <w:jc w:val="left"/>
      </w:pPr>
      <w:r w:rsidRPr="00051799">
        <w:t xml:space="preserve"> </w:t>
      </w:r>
    </w:p>
    <w:p w:rsidR="004A2812" w:rsidRPr="00051799" w:rsidRDefault="00051799">
      <w:pPr>
        <w:ind w:left="-13" w:firstLine="720"/>
      </w:pPr>
      <w:r w:rsidRPr="00051799">
        <w:t>The scientific community is paying more and more attention to nutrition in sports.[4] In recent years, nutrition applied to sports has had a great response from technicians and science, justifying the use of food supplemen</w:t>
      </w:r>
      <w:r w:rsidRPr="00051799">
        <w:t xml:space="preserve">ts more and more, especially when elite athletes or professionals are involved. With the help of this system, athletes can maintain their nutrition at higher rates. </w:t>
      </w:r>
    </w:p>
    <w:p w:rsidR="004A2812" w:rsidRPr="00051799" w:rsidRDefault="00051799">
      <w:pPr>
        <w:spacing w:after="39" w:line="240" w:lineRule="auto"/>
        <w:ind w:left="723" w:firstLine="0"/>
        <w:jc w:val="left"/>
      </w:pPr>
      <w:r w:rsidRPr="00051799">
        <w:t xml:space="preserve"> </w:t>
      </w:r>
    </w:p>
    <w:p w:rsidR="004A2812" w:rsidRPr="00051799" w:rsidRDefault="00051799">
      <w:pPr>
        <w:ind w:left="-13" w:firstLine="720"/>
      </w:pPr>
      <w:r w:rsidRPr="00051799">
        <w:t>Up until now, mindfulness, stress-reduction methods, and emotional support have received</w:t>
      </w:r>
      <w:r w:rsidRPr="00051799">
        <w:t xml:space="preserve"> a lot of attention in discussions about health care worker wellness</w:t>
      </w:r>
      <w:proofErr w:type="gramStart"/>
      <w:r w:rsidRPr="00051799">
        <w:t>.[</w:t>
      </w:r>
      <w:proofErr w:type="gramEnd"/>
      <w:r w:rsidRPr="00051799">
        <w:t>5] This model improves physician well-being on an individual and community health basis by describing the connection between physician nutrition and physician well-being as well as the c</w:t>
      </w:r>
      <w:r w:rsidRPr="00051799">
        <w:t xml:space="preserve">hallenges that healthcare professionals face when it comes to nutrition. </w:t>
      </w:r>
    </w:p>
    <w:p w:rsidR="004A2812" w:rsidRPr="00051799" w:rsidRDefault="00051799">
      <w:pPr>
        <w:spacing w:after="39" w:line="240" w:lineRule="auto"/>
        <w:ind w:left="2" w:firstLine="0"/>
        <w:jc w:val="left"/>
      </w:pPr>
      <w:r w:rsidRPr="00051799">
        <w:t xml:space="preserve"> </w:t>
      </w:r>
    </w:p>
    <w:p w:rsidR="004A2812" w:rsidRPr="00051799" w:rsidRDefault="00051799">
      <w:r w:rsidRPr="00051799">
        <w:t>There is a need for continuous and targeted support to maintain the accuracy of research in order to increase the impact of nutrition educators' and researchers work. The conversio</w:t>
      </w:r>
      <w:r w:rsidRPr="00051799">
        <w:t xml:space="preserve">n of scientific nutrition-related data into practicable strategies at the individual, family, community, and policy levels depends on nutrition education and </w:t>
      </w:r>
      <w:proofErr w:type="spellStart"/>
      <w:r w:rsidRPr="00051799">
        <w:t>behavior</w:t>
      </w:r>
      <w:proofErr w:type="spellEnd"/>
      <w:r w:rsidRPr="00051799">
        <w:t xml:space="preserve"> research. With the help of these tactics, ongoing national initiatives to address new and</w:t>
      </w:r>
      <w:r w:rsidRPr="00051799">
        <w:t xml:space="preserve"> developing nutrition research could ensure the importance of nutrition education and </w:t>
      </w:r>
      <w:proofErr w:type="spellStart"/>
      <w:r w:rsidRPr="00051799">
        <w:t>behavior</w:t>
      </w:r>
      <w:proofErr w:type="spellEnd"/>
      <w:proofErr w:type="gramStart"/>
      <w:r w:rsidRPr="00051799">
        <w:t>.[</w:t>
      </w:r>
      <w:proofErr w:type="gramEnd"/>
      <w:r w:rsidRPr="00051799">
        <w:t xml:space="preserve">6] </w:t>
      </w:r>
    </w:p>
    <w:p w:rsidR="004A2812" w:rsidRPr="00051799" w:rsidRDefault="00051799">
      <w:pPr>
        <w:spacing w:after="39" w:line="240" w:lineRule="auto"/>
        <w:ind w:left="723" w:firstLine="0"/>
        <w:jc w:val="left"/>
      </w:pPr>
      <w:r w:rsidRPr="00051799">
        <w:t xml:space="preserve"> </w:t>
      </w:r>
    </w:p>
    <w:p w:rsidR="004A2812" w:rsidRPr="00051799" w:rsidRDefault="00051799">
      <w:pPr>
        <w:spacing w:after="39" w:line="240" w:lineRule="auto"/>
        <w:ind w:left="723" w:firstLine="0"/>
        <w:jc w:val="left"/>
      </w:pPr>
      <w:r w:rsidRPr="00051799">
        <w:t xml:space="preserve"> </w:t>
      </w:r>
    </w:p>
    <w:p w:rsidR="004A2812" w:rsidRPr="00051799" w:rsidRDefault="00051799">
      <w:pPr>
        <w:spacing w:line="240" w:lineRule="auto"/>
        <w:ind w:left="723" w:firstLine="0"/>
        <w:jc w:val="left"/>
      </w:pPr>
      <w:r w:rsidRPr="00051799">
        <w:t xml:space="preserve"> </w:t>
      </w:r>
    </w:p>
    <w:p w:rsidR="004A2812" w:rsidRPr="00051799" w:rsidRDefault="00051799">
      <w:pPr>
        <w:ind w:left="-13" w:firstLine="720"/>
      </w:pPr>
      <w:r w:rsidRPr="00051799">
        <w:t>A nutrition-information app's research looked at how users' attitudes about healthy eating change over time and whether they become more knowledgeable</w:t>
      </w:r>
      <w:r w:rsidRPr="00051799">
        <w:t xml:space="preserve"> about it.[7] The advice is that consumer </w:t>
      </w:r>
      <w:proofErr w:type="spellStart"/>
      <w:r w:rsidRPr="00051799">
        <w:t>behavior</w:t>
      </w:r>
      <w:proofErr w:type="spellEnd"/>
      <w:r w:rsidRPr="00051799">
        <w:t xml:space="preserve"> scientists, marketing researchers, nutritionists, and app developers collaborate in the creation of the apps. This helps to improve the effectiveness of nutrition-information apps. </w:t>
      </w:r>
    </w:p>
    <w:p w:rsidR="004A2812" w:rsidRPr="00051799" w:rsidRDefault="00051799">
      <w:pPr>
        <w:spacing w:after="39" w:line="240" w:lineRule="auto"/>
        <w:ind w:left="723" w:firstLine="0"/>
        <w:jc w:val="left"/>
      </w:pPr>
      <w:r w:rsidRPr="00051799">
        <w:t xml:space="preserve"> </w:t>
      </w:r>
    </w:p>
    <w:p w:rsidR="004A2812" w:rsidRPr="00051799" w:rsidRDefault="00051799">
      <w:pPr>
        <w:ind w:left="-13" w:firstLine="720"/>
      </w:pPr>
      <w:r w:rsidRPr="00051799">
        <w:lastRenderedPageBreak/>
        <w:t>Numerous recommendati</w:t>
      </w:r>
      <w:r w:rsidRPr="00051799">
        <w:t xml:space="preserve">ons for natural remedies and different kinds of supplements with </w:t>
      </w:r>
      <w:proofErr w:type="spellStart"/>
      <w:r w:rsidRPr="00051799">
        <w:t>thaumaturgical</w:t>
      </w:r>
      <w:proofErr w:type="spellEnd"/>
      <w:r w:rsidRPr="00051799">
        <w:t xml:space="preserve"> capabilities in preventing and/or combating the coronavirus infection have been made during the COVID-19 pandemic via websites and social media.[8] This indicates and helps to </w:t>
      </w:r>
      <w:r w:rsidRPr="00051799">
        <w:t xml:space="preserve">overcome situations like in severe pandemic. </w:t>
      </w:r>
    </w:p>
    <w:p w:rsidR="004A2812" w:rsidRPr="00051799" w:rsidRDefault="00051799">
      <w:pPr>
        <w:spacing w:after="39" w:line="240" w:lineRule="auto"/>
        <w:ind w:left="723" w:firstLine="0"/>
        <w:jc w:val="left"/>
      </w:pPr>
      <w:r w:rsidRPr="00051799">
        <w:t xml:space="preserve"> </w:t>
      </w:r>
    </w:p>
    <w:p w:rsidR="004A2812" w:rsidRPr="00051799" w:rsidRDefault="00051799">
      <w:pPr>
        <w:ind w:left="-13" w:firstLine="720"/>
      </w:pPr>
      <w:r w:rsidRPr="00051799">
        <w:t>Studies on eating and diet habits involving different segments have been conducted. Study has been conducted to examine the relationship between perceived stress, emotional eating, and nutritional habits in h</w:t>
      </w:r>
      <w:r w:rsidRPr="00051799">
        <w:t>ealthcare workers during the pandemic</w:t>
      </w:r>
      <w:proofErr w:type="gramStart"/>
      <w:r w:rsidRPr="00051799">
        <w:t>.[</w:t>
      </w:r>
      <w:proofErr w:type="gramEnd"/>
      <w:r w:rsidRPr="00051799">
        <w:t xml:space="preserve">9] This system has implemented an ideology to improve </w:t>
      </w:r>
      <w:proofErr w:type="spellStart"/>
      <w:r w:rsidRPr="00051799">
        <w:t>peoples</w:t>
      </w:r>
      <w:proofErr w:type="spellEnd"/>
      <w:r w:rsidRPr="00051799">
        <w:t xml:space="preserve"> health by improving the nutrition and providing suggestion during pandemic days. </w:t>
      </w:r>
    </w:p>
    <w:p w:rsidR="004A2812" w:rsidRPr="00051799" w:rsidRDefault="00051799">
      <w:pPr>
        <w:spacing w:after="39" w:line="240" w:lineRule="auto"/>
        <w:ind w:left="723" w:firstLine="0"/>
        <w:jc w:val="left"/>
      </w:pPr>
      <w:r w:rsidRPr="00051799">
        <w:t xml:space="preserve"> </w:t>
      </w:r>
    </w:p>
    <w:p w:rsidR="004A2812" w:rsidRPr="00051799" w:rsidRDefault="00051799">
      <w:pPr>
        <w:ind w:left="-13" w:firstLine="720"/>
      </w:pPr>
      <w:r w:rsidRPr="00051799">
        <w:t>People with chronic illness required extra care to preserve their healt</w:t>
      </w:r>
      <w:r w:rsidRPr="00051799">
        <w:t>h, particularly with regard to their nutritional systems</w:t>
      </w:r>
      <w:proofErr w:type="gramStart"/>
      <w:r w:rsidRPr="00051799">
        <w:t>.[</w:t>
      </w:r>
      <w:proofErr w:type="gramEnd"/>
      <w:r w:rsidRPr="00051799">
        <w:t xml:space="preserve">10] These people receive extra attention from this model, which supports them by offering nutrition care. The assistance they offered through these mobile health apps are potential delivery methods </w:t>
      </w:r>
      <w:r w:rsidRPr="00051799">
        <w:t xml:space="preserve">for therapies and health information to patients with chronic health issues. </w:t>
      </w:r>
    </w:p>
    <w:p w:rsidR="004A2812" w:rsidRPr="00051799" w:rsidRDefault="00051799">
      <w:pPr>
        <w:spacing w:after="42" w:line="240" w:lineRule="auto"/>
        <w:ind w:left="723" w:firstLine="0"/>
        <w:jc w:val="left"/>
      </w:pPr>
      <w:r w:rsidRPr="00051799">
        <w:t xml:space="preserve"> </w:t>
      </w:r>
    </w:p>
    <w:p w:rsidR="004A2812" w:rsidRPr="00051799" w:rsidRDefault="00051799">
      <w:pPr>
        <w:spacing w:after="44" w:line="240" w:lineRule="auto"/>
        <w:ind w:left="723" w:firstLine="0"/>
        <w:jc w:val="left"/>
      </w:pPr>
      <w:r w:rsidRPr="00051799">
        <w:t xml:space="preserve"> </w:t>
      </w:r>
    </w:p>
    <w:p w:rsidR="004A2812" w:rsidRPr="00051799" w:rsidRDefault="00051799">
      <w:pPr>
        <w:pStyle w:val="Heading1"/>
      </w:pPr>
      <w:r w:rsidRPr="00051799">
        <w:rPr>
          <w:b w:val="0"/>
          <w:sz w:val="24"/>
        </w:rPr>
        <w:t xml:space="preserve">  </w:t>
      </w:r>
      <w:r w:rsidRPr="00051799">
        <w:t xml:space="preserve">References </w:t>
      </w:r>
    </w:p>
    <w:p w:rsidR="004A2812" w:rsidRPr="00051799" w:rsidRDefault="00051799">
      <w:pPr>
        <w:spacing w:after="42" w:line="240" w:lineRule="auto"/>
        <w:ind w:left="2" w:firstLine="0"/>
        <w:jc w:val="left"/>
      </w:pPr>
      <w:r w:rsidRPr="00051799">
        <w:rPr>
          <w:b/>
          <w:sz w:val="28"/>
        </w:rPr>
        <w:t xml:space="preserve"> </w:t>
      </w:r>
    </w:p>
    <w:p w:rsidR="004A2812" w:rsidRPr="00051799" w:rsidRDefault="00051799">
      <w:pPr>
        <w:ind w:left="985"/>
      </w:pPr>
      <w:r w:rsidRPr="00051799">
        <w:t>[1]</w:t>
      </w:r>
      <w:proofErr w:type="gramStart"/>
      <w:r w:rsidRPr="00051799">
        <w:t>RachanaSrivastavaPh.D.aSaviteshKushwahaM.PhillaPoonamKhannaPh.D.aMadhuGuptaM.D.,</w:t>
      </w:r>
      <w:proofErr w:type="gramEnd"/>
      <w:r w:rsidRPr="00051799">
        <w:t xml:space="preserve"> </w:t>
      </w:r>
      <w:proofErr w:type="spellStart"/>
      <w:r w:rsidRPr="00051799">
        <w:t>Ph.D.aBhavneetBhartiM.D.bRachitaJainM.Sc.a</w:t>
      </w:r>
      <w:proofErr w:type="spellEnd"/>
      <w:r w:rsidRPr="00051799">
        <w:t xml:space="preserve"> ‘Comprehensive overview of smartphone applications delivering child nutrition information’ in  on September 2021. </w:t>
      </w:r>
    </w:p>
    <w:p w:rsidR="004A2812" w:rsidRPr="00051799" w:rsidRDefault="00051799">
      <w:pPr>
        <w:spacing w:line="240" w:lineRule="auto"/>
        <w:ind w:left="975" w:firstLine="0"/>
        <w:jc w:val="left"/>
      </w:pPr>
      <w:r w:rsidRPr="00051799">
        <w:t xml:space="preserve"> </w:t>
      </w:r>
    </w:p>
    <w:p w:rsidR="004A2812" w:rsidRPr="00051799" w:rsidRDefault="00051799">
      <w:pPr>
        <w:spacing w:line="234" w:lineRule="auto"/>
        <w:ind w:left="975" w:firstLine="0"/>
        <w:jc w:val="left"/>
      </w:pPr>
      <w:r w:rsidRPr="00051799">
        <w:t>[2]G.Edwards</w:t>
      </w:r>
      <w:r w:rsidRPr="00051799">
        <w:t>PhD</w:t>
      </w:r>
      <w:proofErr w:type="gramStart"/>
      <w:r w:rsidRPr="00051799">
        <w:t>,RDN1PejmanSajjadiPhD2AlexFatemiMS2EricaN.KriegerBS2AlexanderKlipp</w:t>
      </w:r>
      <w:proofErr w:type="gramEnd"/>
      <w:r w:rsidRPr="00051799">
        <w:t xml:space="preserve"> elPhD3Travis D.MastersonPhD1’ The Immersive Virtual Alimentation and Nutrition Application: An Interactive Digital </w:t>
      </w:r>
      <w:proofErr w:type="spellStart"/>
      <w:r w:rsidRPr="00051799">
        <w:t>Dietitian</w:t>
      </w:r>
      <w:proofErr w:type="spellEnd"/>
      <w:r w:rsidRPr="00051799">
        <w:t xml:space="preserve">’ in journal of nutrition education and </w:t>
      </w:r>
      <w:proofErr w:type="spellStart"/>
      <w:r w:rsidRPr="00051799">
        <w:t>behavior</w:t>
      </w:r>
      <w:proofErr w:type="spellEnd"/>
      <w:r w:rsidRPr="00051799">
        <w:t xml:space="preserve"> on </w:t>
      </w:r>
      <w:proofErr w:type="spellStart"/>
      <w:r w:rsidRPr="00051799">
        <w:t>may</w:t>
      </w:r>
      <w:proofErr w:type="spellEnd"/>
      <w:r w:rsidRPr="00051799">
        <w:t xml:space="preserve"> 2022 </w:t>
      </w:r>
    </w:p>
    <w:p w:rsidR="004A2812" w:rsidRPr="00051799" w:rsidRDefault="00051799">
      <w:pPr>
        <w:spacing w:line="240" w:lineRule="auto"/>
        <w:ind w:left="975" w:firstLine="0"/>
        <w:jc w:val="left"/>
      </w:pPr>
      <w:r w:rsidRPr="00051799">
        <w:t xml:space="preserve"> </w:t>
      </w:r>
    </w:p>
    <w:p w:rsidR="004A2812" w:rsidRPr="00051799" w:rsidRDefault="00051799">
      <w:pPr>
        <w:ind w:left="985"/>
      </w:pPr>
      <w:r w:rsidRPr="00051799">
        <w:t xml:space="preserve">[3]LuziaValentiniaDorotheeVolkertbTatjanaSchützcJohannOckengadMatthiasPirlicheWilfredDru </w:t>
      </w:r>
      <w:proofErr w:type="spellStart"/>
      <w:r w:rsidRPr="00051799">
        <w:t>mlf</w:t>
      </w:r>
      <w:proofErr w:type="spellEnd"/>
      <w:r w:rsidRPr="00051799">
        <w:t xml:space="preserve"> ‘Suggestions for terminology in clinical nutrition’ in e-</w:t>
      </w:r>
      <w:proofErr w:type="spellStart"/>
      <w:r w:rsidRPr="00051799">
        <w:t>spen</w:t>
      </w:r>
      <w:proofErr w:type="spellEnd"/>
      <w:r w:rsidRPr="00051799">
        <w:t xml:space="preserve"> journal at April 2014 </w:t>
      </w:r>
    </w:p>
    <w:p w:rsidR="004A2812" w:rsidRPr="00051799" w:rsidRDefault="00051799">
      <w:pPr>
        <w:spacing w:line="240" w:lineRule="auto"/>
        <w:ind w:left="975" w:firstLine="0"/>
        <w:jc w:val="left"/>
      </w:pPr>
      <w:r w:rsidRPr="00051799">
        <w:t xml:space="preserve"> </w:t>
      </w:r>
    </w:p>
    <w:p w:rsidR="004A2812" w:rsidRPr="00051799" w:rsidRDefault="00051799">
      <w:pPr>
        <w:ind w:left="985"/>
      </w:pPr>
      <w:r w:rsidRPr="00051799">
        <w:t>[4]</w:t>
      </w:r>
      <w:proofErr w:type="spellStart"/>
      <w:r w:rsidRPr="00051799">
        <w:t>RobertoCannataroabcNatasciaStrafaceaErikaCioneac</w:t>
      </w:r>
      <w:proofErr w:type="spellEnd"/>
      <w:r w:rsidRPr="00051799">
        <w:t xml:space="preserve"> ‘Nutritional supplemen</w:t>
      </w:r>
      <w:r w:rsidRPr="00051799">
        <w:t xml:space="preserve">ts in combat sports: What we know and what we do’ in Human Nutrition &amp; Metabolism On September 2022 </w:t>
      </w:r>
    </w:p>
    <w:p w:rsidR="004A2812" w:rsidRPr="00051799" w:rsidRDefault="00051799">
      <w:pPr>
        <w:spacing w:line="240" w:lineRule="auto"/>
        <w:ind w:left="975" w:firstLine="0"/>
        <w:jc w:val="left"/>
      </w:pPr>
      <w:r w:rsidRPr="00051799">
        <w:t xml:space="preserve"> </w:t>
      </w:r>
    </w:p>
    <w:p w:rsidR="004A2812" w:rsidRPr="00051799" w:rsidRDefault="00051799">
      <w:pPr>
        <w:ind w:left="985"/>
      </w:pPr>
      <w:r w:rsidRPr="00051799">
        <w:t xml:space="preserve">[5]Alan </w:t>
      </w:r>
      <w:proofErr w:type="spellStart"/>
      <w:r w:rsidRPr="00051799">
        <w:t>RobertBielskyMDaCarolyn</w:t>
      </w:r>
      <w:proofErr w:type="spellEnd"/>
      <w:r w:rsidRPr="00051799">
        <w:t xml:space="preserve"> </w:t>
      </w:r>
      <w:proofErr w:type="spellStart"/>
      <w:r w:rsidRPr="00051799">
        <w:t>BergerFoleyMDb</w:t>
      </w:r>
      <w:proofErr w:type="spellEnd"/>
      <w:r w:rsidRPr="00051799">
        <w:t xml:space="preserve"> ‘Nutritional Wellness for the Busy Health Care Provider: Small Everyday Wins’ in </w:t>
      </w:r>
      <w:proofErr w:type="spellStart"/>
      <w:r w:rsidRPr="00051799">
        <w:t>Anesthesiology</w:t>
      </w:r>
      <w:proofErr w:type="spellEnd"/>
      <w:r w:rsidRPr="00051799">
        <w:t xml:space="preserve"> Clinics </w:t>
      </w:r>
      <w:proofErr w:type="gramStart"/>
      <w:r w:rsidRPr="00051799">
        <w:t>On</w:t>
      </w:r>
      <w:proofErr w:type="gramEnd"/>
      <w:r w:rsidRPr="00051799">
        <w:t xml:space="preserve"> Jun 2022 </w:t>
      </w:r>
    </w:p>
    <w:p w:rsidR="004A2812" w:rsidRPr="00051799" w:rsidRDefault="00051799">
      <w:pPr>
        <w:spacing w:line="240" w:lineRule="auto"/>
        <w:ind w:left="975" w:firstLine="0"/>
        <w:jc w:val="left"/>
      </w:pPr>
      <w:r w:rsidRPr="00051799">
        <w:t xml:space="preserve"> </w:t>
      </w:r>
    </w:p>
    <w:p w:rsidR="004A2812" w:rsidRPr="00051799" w:rsidRDefault="00051799">
      <w:pPr>
        <w:ind w:left="985"/>
      </w:pPr>
      <w:r w:rsidRPr="00051799">
        <w:t xml:space="preserve">[6]Laura </w:t>
      </w:r>
      <w:proofErr w:type="spellStart"/>
      <w:r w:rsidRPr="00051799">
        <w:t>L.BellowsPhD</w:t>
      </w:r>
      <w:proofErr w:type="spellEnd"/>
      <w:r w:rsidRPr="00051799">
        <w:t xml:space="preserve">, MPH, RDN1Noereem </w:t>
      </w:r>
      <w:proofErr w:type="spellStart"/>
      <w:r w:rsidRPr="00051799">
        <w:t>Z.MenaPhD</w:t>
      </w:r>
      <w:proofErr w:type="spellEnd"/>
      <w:r w:rsidRPr="00051799">
        <w:t xml:space="preserve">, RDN2Melissa </w:t>
      </w:r>
      <w:proofErr w:type="spellStart"/>
      <w:r w:rsidRPr="00051799">
        <w:t>M.ReznarPhD</w:t>
      </w:r>
      <w:proofErr w:type="spellEnd"/>
      <w:r w:rsidRPr="00051799">
        <w:t xml:space="preserve">, MPH3Christopher A. ‘Strengthening Nutrition Education and </w:t>
      </w:r>
      <w:proofErr w:type="spellStart"/>
      <w:r w:rsidRPr="00051799">
        <w:t>Behavior</w:t>
      </w:r>
      <w:proofErr w:type="spellEnd"/>
      <w:r w:rsidRPr="00051799">
        <w:t xml:space="preserve"> Research for </w:t>
      </w:r>
    </w:p>
    <w:p w:rsidR="004A2812" w:rsidRPr="00051799" w:rsidRDefault="00051799">
      <w:pPr>
        <w:ind w:left="985"/>
      </w:pPr>
      <w:r w:rsidRPr="00051799">
        <w:t xml:space="preserve">Academicians and Practitioners’ in Journal of Nutrition Education and </w:t>
      </w:r>
      <w:proofErr w:type="spellStart"/>
      <w:r w:rsidRPr="00051799">
        <w:t>Behavior</w:t>
      </w:r>
      <w:proofErr w:type="spellEnd"/>
      <w:r w:rsidRPr="00051799">
        <w:t xml:space="preserve"> </w:t>
      </w:r>
      <w:proofErr w:type="gramStart"/>
      <w:r w:rsidRPr="00051799">
        <w:t>On</w:t>
      </w:r>
      <w:proofErr w:type="gramEnd"/>
      <w:r w:rsidRPr="00051799">
        <w:t xml:space="preserve"> Janu</w:t>
      </w:r>
      <w:r w:rsidRPr="00051799">
        <w:t xml:space="preserve">ary 2022 </w:t>
      </w:r>
    </w:p>
    <w:p w:rsidR="004A2812" w:rsidRPr="00051799" w:rsidRDefault="00051799">
      <w:pPr>
        <w:spacing w:line="240" w:lineRule="auto"/>
        <w:ind w:left="975" w:firstLine="0"/>
        <w:jc w:val="left"/>
      </w:pPr>
      <w:r w:rsidRPr="00051799">
        <w:t xml:space="preserve"> </w:t>
      </w:r>
    </w:p>
    <w:p w:rsidR="004A2812" w:rsidRPr="00051799" w:rsidRDefault="00051799">
      <w:pPr>
        <w:ind w:left="985"/>
      </w:pPr>
      <w:r w:rsidRPr="00051799">
        <w:t>[7]</w:t>
      </w:r>
      <w:proofErr w:type="spellStart"/>
      <w:r w:rsidRPr="00051799">
        <w:t>AntonellaSamoggiaBettinaRiedel</w:t>
      </w:r>
      <w:proofErr w:type="spellEnd"/>
      <w:r w:rsidRPr="00051799">
        <w:t xml:space="preserve"> ‘Assessment of nutrition-focused mobile apps' influence on consumers' healthy food behaviour and nutrition knowledge’ in Food Research International On February 2020 </w:t>
      </w:r>
    </w:p>
    <w:p w:rsidR="004A2812" w:rsidRPr="00051799" w:rsidRDefault="00051799">
      <w:pPr>
        <w:spacing w:line="240" w:lineRule="auto"/>
        <w:ind w:left="975" w:firstLine="0"/>
        <w:jc w:val="left"/>
      </w:pPr>
      <w:r w:rsidRPr="00051799">
        <w:t xml:space="preserve"> </w:t>
      </w:r>
    </w:p>
    <w:p w:rsidR="004A2812" w:rsidRPr="00051799" w:rsidRDefault="00051799">
      <w:pPr>
        <w:ind w:left="985"/>
      </w:pPr>
      <w:r w:rsidRPr="00051799">
        <w:t>[8]</w:t>
      </w:r>
      <w:proofErr w:type="spellStart"/>
      <w:r w:rsidRPr="00051799">
        <w:t>PaolaIaccarino</w:t>
      </w:r>
      <w:proofErr w:type="spellEnd"/>
      <w:r w:rsidRPr="00051799">
        <w:t xml:space="preserve"> </w:t>
      </w:r>
      <w:proofErr w:type="spellStart"/>
      <w:r w:rsidRPr="00051799">
        <w:t>IdelsonDomenicoRendinaP</w:t>
      </w:r>
      <w:r w:rsidRPr="00051799">
        <w:t>asqualeStrazzullo</w:t>
      </w:r>
      <w:proofErr w:type="spellEnd"/>
      <w:r w:rsidRPr="00051799">
        <w:t xml:space="preserve"> ‘Nutrition and the Covid-19 </w:t>
      </w:r>
      <w:proofErr w:type="gramStart"/>
      <w:r w:rsidRPr="00051799">
        <w:t>pandemic</w:t>
      </w:r>
      <w:proofErr w:type="gramEnd"/>
      <w:r w:rsidRPr="00051799">
        <w:t xml:space="preserve">: Three factors with high impact on community health’ in Nutrition, Metabolism and Cardiovascular Diseases On March 2021 </w:t>
      </w:r>
    </w:p>
    <w:p w:rsidR="004A2812" w:rsidRPr="00051799" w:rsidRDefault="00051799">
      <w:pPr>
        <w:spacing w:line="240" w:lineRule="auto"/>
        <w:ind w:left="975" w:firstLine="0"/>
        <w:jc w:val="left"/>
      </w:pPr>
      <w:r w:rsidRPr="00051799">
        <w:t xml:space="preserve"> </w:t>
      </w:r>
    </w:p>
    <w:p w:rsidR="004A2812" w:rsidRPr="00051799" w:rsidRDefault="00051799">
      <w:pPr>
        <w:spacing w:line="240" w:lineRule="auto"/>
        <w:ind w:left="975" w:firstLine="0"/>
        <w:jc w:val="left"/>
      </w:pPr>
      <w:r w:rsidRPr="00051799">
        <w:t xml:space="preserve"> </w:t>
      </w:r>
    </w:p>
    <w:p w:rsidR="004A2812" w:rsidRPr="00051799" w:rsidRDefault="00051799">
      <w:pPr>
        <w:ind w:left="985"/>
      </w:pPr>
      <w:r w:rsidRPr="00051799">
        <w:t>[9</w:t>
      </w:r>
      <w:proofErr w:type="gramStart"/>
      <w:r w:rsidRPr="00051799">
        <w:t>]</w:t>
      </w:r>
      <w:proofErr w:type="gramEnd"/>
      <w:r w:rsidRPr="00051799">
        <w:fldChar w:fldCharType="begin"/>
      </w:r>
      <w:r w:rsidRPr="00051799">
        <w:instrText xml:space="preserve"> HYPERLINK "https://www.sciencedirect.com/science/article/pii/S0899900722002520?via%3Dihub" \l "!" \h </w:instrText>
      </w:r>
      <w:r w:rsidRPr="00051799">
        <w:fldChar w:fldCharType="separate"/>
      </w:r>
      <w:r w:rsidRPr="00051799">
        <w:t xml:space="preserve">Assist. </w:t>
      </w:r>
      <w:proofErr w:type="spellStart"/>
      <w:r w:rsidRPr="00051799">
        <w:t>Prof.</w:t>
      </w:r>
      <w:proofErr w:type="spellEnd"/>
      <w:r w:rsidRPr="00051799">
        <w:t xml:space="preserve"> M.D. </w:t>
      </w:r>
      <w:proofErr w:type="spellStart"/>
      <w:r w:rsidRPr="00051799">
        <w:t>Gözde</w:t>
      </w:r>
      <w:proofErr w:type="spellEnd"/>
      <w:r w:rsidRPr="00051799">
        <w:t xml:space="preserve"> BacıkYaman</w:t>
      </w:r>
      <w:r w:rsidRPr="00051799">
        <w:fldChar w:fldCharType="end"/>
      </w:r>
      <w:hyperlink r:id="rId4" w:anchor="!">
        <w:r w:rsidRPr="00051799">
          <w:t xml:space="preserve">1Prof. </w:t>
        </w:r>
        <w:proofErr w:type="spellStart"/>
        <w:r w:rsidRPr="00051799">
          <w:t>Dr.</w:t>
        </w:r>
        <w:proofErr w:type="spellEnd"/>
        <w:r w:rsidRPr="00051799">
          <w:t xml:space="preserve"> Çi</w:t>
        </w:r>
        <w:r w:rsidRPr="00051799">
          <w:t xml:space="preserve">çekHocaoğlu2 </w:t>
        </w:r>
      </w:hyperlink>
      <w:r w:rsidRPr="00051799">
        <w:t xml:space="preserve">‘Examination of eating and nutritional habits in healthcare workers in the </w:t>
      </w:r>
      <w:proofErr w:type="spellStart"/>
      <w:r w:rsidRPr="00051799">
        <w:t>covid</w:t>
      </w:r>
      <w:proofErr w:type="spellEnd"/>
      <w:r w:rsidRPr="00051799">
        <w:t xml:space="preserve"> 19 pandemic’ in </w:t>
      </w:r>
      <w:hyperlink r:id="rId5">
        <w:r w:rsidRPr="00051799">
          <w:t xml:space="preserve">Nutrition </w:t>
        </w:r>
      </w:hyperlink>
      <w:r w:rsidRPr="00051799">
        <w:t xml:space="preserve">On September 2022 </w:t>
      </w:r>
    </w:p>
    <w:p w:rsidR="004A2812" w:rsidRPr="00051799" w:rsidRDefault="00051799">
      <w:pPr>
        <w:spacing w:line="240" w:lineRule="auto"/>
        <w:ind w:left="975" w:firstLine="0"/>
        <w:jc w:val="left"/>
      </w:pPr>
      <w:r w:rsidRPr="00051799">
        <w:t xml:space="preserve"> </w:t>
      </w:r>
    </w:p>
    <w:p w:rsidR="004A2812" w:rsidRPr="00051799" w:rsidRDefault="00051799">
      <w:pPr>
        <w:ind w:left="985"/>
      </w:pPr>
      <w:r w:rsidRPr="00051799">
        <w:t>[10]</w:t>
      </w:r>
      <w:hyperlink r:id="rId6" w:anchor="!">
        <w:r w:rsidRPr="00051799">
          <w:t>SarahDaisyKosa12</w:t>
        </w:r>
      </w:hyperlink>
      <w:hyperlink r:id="rId7" w:anchor="!">
        <w:r w:rsidRPr="00051799">
          <w:t>3JillianMonize</w:t>
        </w:r>
      </w:hyperlink>
      <w:hyperlink r:id="rId8" w:anchor="!">
        <w:r w:rsidRPr="00051799">
          <w:t>1MitchellD'Souza</w:t>
        </w:r>
      </w:hyperlink>
      <w:hyperlink r:id="rId9" w:anchor="!">
        <w:r w:rsidRPr="00051799">
          <w:t>1ArundhatiJoshi</w:t>
        </w:r>
      </w:hyperlink>
      <w:hyperlink r:id="rId10" w:anchor="!">
        <w:r w:rsidRPr="00051799">
          <w:t>1KaylyssaPhilip</w:t>
        </w:r>
      </w:hyperlink>
      <w:hyperlink r:id="rId11" w:anchor="!">
        <w:r w:rsidRPr="00051799">
          <w:t>1Samiha</w:t>
        </w:r>
      </w:hyperlink>
    </w:p>
    <w:p w:rsidR="004A2812" w:rsidRPr="00051799" w:rsidRDefault="00051799">
      <w:pPr>
        <w:ind w:left="985"/>
      </w:pPr>
      <w:hyperlink r:id="rId12" w:anchor="!">
        <w:r w:rsidRPr="00051799">
          <w:t xml:space="preserve">Reza </w:t>
        </w:r>
      </w:hyperlink>
      <w:r w:rsidRPr="00051799">
        <w:t xml:space="preserve">‘Nutritional Mobile Applications for CKD Patients: Systematic Review’ in </w:t>
      </w:r>
      <w:hyperlink r:id="rId13">
        <w:r w:rsidRPr="00051799">
          <w:t xml:space="preserve">Kidney </w:t>
        </w:r>
      </w:hyperlink>
      <w:hyperlink r:id="rId14">
        <w:r w:rsidRPr="00051799">
          <w:t xml:space="preserve">International Reports </w:t>
        </w:r>
      </w:hyperlink>
      <w:proofErr w:type="gramStart"/>
      <w:r w:rsidRPr="00051799">
        <w:t>On</w:t>
      </w:r>
      <w:proofErr w:type="gramEnd"/>
      <w:r w:rsidRPr="00051799">
        <w:t xml:space="preserve"> March 2019  </w:t>
      </w:r>
    </w:p>
    <w:p w:rsidR="004A2812" w:rsidRPr="00051799" w:rsidRDefault="00051799">
      <w:pPr>
        <w:spacing w:line="240" w:lineRule="auto"/>
        <w:ind w:left="975" w:firstLine="0"/>
        <w:jc w:val="left"/>
      </w:pPr>
      <w:r w:rsidRPr="00051799">
        <w:t xml:space="preserve"> </w:t>
      </w:r>
    </w:p>
    <w:p w:rsidR="004A2812" w:rsidRPr="00051799" w:rsidRDefault="00051799">
      <w:pPr>
        <w:spacing w:line="240" w:lineRule="auto"/>
        <w:ind w:left="975" w:firstLine="0"/>
        <w:jc w:val="left"/>
      </w:pPr>
      <w:r w:rsidRPr="00051799">
        <w:t xml:space="preserve"> </w:t>
      </w:r>
    </w:p>
    <w:sectPr w:rsidR="004A2812" w:rsidRPr="00051799" w:rsidSect="00051799">
      <w:pgSz w:w="11911" w:h="16841"/>
      <w:pgMar w:top="1087" w:right="717" w:bottom="80" w:left="7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12"/>
    <w:rsid w:val="00051799"/>
    <w:rsid w:val="004A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CAFC9D-C6EC-46EF-AD4A-5652E848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7" w:lineRule="auto"/>
      <w:ind w:left="-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6" w:line="240" w:lineRule="auto"/>
      <w:ind w:left="-3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468024918303115?via%3Dihub" TargetMode="External"/><Relationship Id="rId13" Type="http://schemas.openxmlformats.org/officeDocument/2006/relationships/hyperlink" Target="https://www.sciencedirect.com/journal/kidney-international-repo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2468024918303115?via%3Dihub" TargetMode="External"/><Relationship Id="rId12" Type="http://schemas.openxmlformats.org/officeDocument/2006/relationships/hyperlink" Target="https://www.sciencedirect.com/science/article/pii/S2468024918303115?via%3Dihu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2468024918303115?via%3Dihub" TargetMode="External"/><Relationship Id="rId11" Type="http://schemas.openxmlformats.org/officeDocument/2006/relationships/hyperlink" Target="https://www.sciencedirect.com/science/article/pii/S2468024918303115?via%3Dihub" TargetMode="External"/><Relationship Id="rId5" Type="http://schemas.openxmlformats.org/officeDocument/2006/relationships/hyperlink" Target="https://www.sciencedirect.com/journal/nutri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ciencedirect.com/science/article/pii/S2468024918303115?via%3Dihub" TargetMode="External"/><Relationship Id="rId4" Type="http://schemas.openxmlformats.org/officeDocument/2006/relationships/hyperlink" Target="https://www.sciencedirect.com/science/article/pii/S0899900722002520?via%3Dihub" TargetMode="External"/><Relationship Id="rId9" Type="http://schemas.openxmlformats.org/officeDocument/2006/relationships/hyperlink" Target="https://www.sciencedirect.com/science/article/pii/S2468024918303115?via%3Dihub" TargetMode="External"/><Relationship Id="rId14" Type="http://schemas.openxmlformats.org/officeDocument/2006/relationships/hyperlink" Target="https://www.sciencedirect.com/journal/kidney-international-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</dc:creator>
  <cp:keywords/>
  <cp:lastModifiedBy>CSENEW10</cp:lastModifiedBy>
  <cp:revision>2</cp:revision>
  <dcterms:created xsi:type="dcterms:W3CDTF">2022-10-18T06:36:00Z</dcterms:created>
  <dcterms:modified xsi:type="dcterms:W3CDTF">2022-10-18T06:36:00Z</dcterms:modified>
</cp:coreProperties>
</file>