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hyperlink r:id="rId6">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Because the company collects personal data of people and need to respect their privacy</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Because the company involves in transactions and this will provide secure environment for their data</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This will help the company to filter out who can access which data. This makes sure the surface area for security vulnerabilities is narrower.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of-cybersecurity/supplement/xu4pr/controls-frameworks-and-compl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