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4BA96" w14:textId="77777777" w:rsidR="00542DAA" w:rsidRPr="00542DAA" w:rsidRDefault="00542DAA" w:rsidP="00542DAA">
      <w:pPr>
        <w:rPr>
          <w:b/>
          <w:bCs/>
        </w:rPr>
      </w:pPr>
      <w:r w:rsidRPr="00542DAA">
        <w:rPr>
          <w:b/>
          <w:bCs/>
        </w:rPr>
        <w:t>Chaining in Hash Tables: A Strategy for Collision Resolution</w:t>
      </w:r>
    </w:p>
    <w:p w14:paraId="2136CFDB" w14:textId="77777777" w:rsidR="00542DAA" w:rsidRPr="00542DAA" w:rsidRDefault="00542DAA" w:rsidP="00542DAA">
      <w:r w:rsidRPr="00542DAA">
        <w:rPr>
          <w:b/>
          <w:bCs/>
        </w:rPr>
        <w:t>Chaining</w:t>
      </w:r>
      <w:r w:rsidRPr="00542DAA">
        <w:t xml:space="preserve"> is one of the simplest and most effective methods to handle collisions in hash tables. Rather than storing the key-value pair directly in the array, chaining involves storing a </w:t>
      </w:r>
      <w:r w:rsidRPr="00542DAA">
        <w:rPr>
          <w:b/>
          <w:bCs/>
        </w:rPr>
        <w:t>linked list</w:t>
      </w:r>
      <w:r w:rsidRPr="00542DAA">
        <w:t xml:space="preserve"> at each index of the array. When multiple keys hash to the same index (collision), they are added to the corresponding linked list.</w:t>
      </w:r>
    </w:p>
    <w:p w14:paraId="4ED0CED9" w14:textId="77777777" w:rsidR="00542DAA" w:rsidRPr="00542DAA" w:rsidRDefault="00542DAA" w:rsidP="00542DAA">
      <w:r w:rsidRPr="00542DAA">
        <w:pict w14:anchorId="177AC13F">
          <v:rect id="_x0000_i1073" style="width:0;height:1.5pt" o:hralign="center" o:hrstd="t" o:hr="t" fillcolor="#a0a0a0" stroked="f"/>
        </w:pict>
      </w:r>
    </w:p>
    <w:p w14:paraId="3B9C4B90" w14:textId="77777777" w:rsidR="00542DAA" w:rsidRPr="00542DAA" w:rsidRDefault="00542DAA" w:rsidP="00542DAA">
      <w:pPr>
        <w:rPr>
          <w:b/>
          <w:bCs/>
        </w:rPr>
      </w:pPr>
      <w:r w:rsidRPr="00542DAA">
        <w:rPr>
          <w:b/>
          <w:bCs/>
        </w:rPr>
        <w:t>How Chaining Works:</w:t>
      </w:r>
    </w:p>
    <w:p w14:paraId="760BA4AF" w14:textId="77777777" w:rsidR="00542DAA" w:rsidRPr="00542DAA" w:rsidRDefault="00542DAA" w:rsidP="00542DAA">
      <w:pPr>
        <w:numPr>
          <w:ilvl w:val="0"/>
          <w:numId w:val="1"/>
        </w:numPr>
      </w:pPr>
      <w:r w:rsidRPr="00542DAA">
        <w:rPr>
          <w:b/>
          <w:bCs/>
        </w:rPr>
        <w:t>Array of Linked Lists</w:t>
      </w:r>
      <w:r w:rsidRPr="00542DAA">
        <w:t>:</w:t>
      </w:r>
    </w:p>
    <w:p w14:paraId="37B9B174" w14:textId="77777777" w:rsidR="00542DAA" w:rsidRPr="00542DAA" w:rsidRDefault="00542DAA" w:rsidP="00542DAA">
      <w:pPr>
        <w:numPr>
          <w:ilvl w:val="1"/>
          <w:numId w:val="1"/>
        </w:numPr>
      </w:pPr>
      <w:r w:rsidRPr="00542DAA">
        <w:t>Every index in the hash table contains a linked list. Initially, all lists are empty.</w:t>
      </w:r>
    </w:p>
    <w:p w14:paraId="69D98DEC" w14:textId="77777777" w:rsidR="00542DAA" w:rsidRPr="00542DAA" w:rsidRDefault="00542DAA" w:rsidP="00542DAA">
      <w:pPr>
        <w:numPr>
          <w:ilvl w:val="1"/>
          <w:numId w:val="1"/>
        </w:numPr>
      </w:pPr>
      <w:r w:rsidRPr="00542DAA">
        <w:t xml:space="preserve">When a key-value pair is inserted into the hash table, the hash function calculates the </w:t>
      </w:r>
      <w:r w:rsidRPr="00542DAA">
        <w:rPr>
          <w:b/>
          <w:bCs/>
        </w:rPr>
        <w:t>hash index</w:t>
      </w:r>
      <w:r w:rsidRPr="00542DAA">
        <w:t>.</w:t>
      </w:r>
    </w:p>
    <w:p w14:paraId="5A268E52" w14:textId="77777777" w:rsidR="00542DAA" w:rsidRPr="00542DAA" w:rsidRDefault="00542DAA" w:rsidP="00542DAA">
      <w:pPr>
        <w:numPr>
          <w:ilvl w:val="1"/>
          <w:numId w:val="1"/>
        </w:numPr>
      </w:pPr>
      <w:r w:rsidRPr="00542DAA">
        <w:t>The key-value pair is then added to the linked list at that index.</w:t>
      </w:r>
    </w:p>
    <w:p w14:paraId="142EB5BC" w14:textId="77777777" w:rsidR="00542DAA" w:rsidRPr="00542DAA" w:rsidRDefault="00542DAA" w:rsidP="00542DAA">
      <w:pPr>
        <w:numPr>
          <w:ilvl w:val="0"/>
          <w:numId w:val="1"/>
        </w:numPr>
      </w:pPr>
      <w:r w:rsidRPr="00542DAA">
        <w:rPr>
          <w:b/>
          <w:bCs/>
        </w:rPr>
        <w:t>Handling Collisions</w:t>
      </w:r>
      <w:r w:rsidRPr="00542DAA">
        <w:t>:</w:t>
      </w:r>
    </w:p>
    <w:p w14:paraId="5EFEADE2" w14:textId="77777777" w:rsidR="00542DAA" w:rsidRPr="00542DAA" w:rsidRDefault="00542DAA" w:rsidP="00542DAA">
      <w:pPr>
        <w:numPr>
          <w:ilvl w:val="1"/>
          <w:numId w:val="1"/>
        </w:numPr>
      </w:pPr>
      <w:r w:rsidRPr="00542DAA">
        <w:t>If multiple keys map to the same index, they are inserted into the same linked list. This avoids overflowing the array.</w:t>
      </w:r>
    </w:p>
    <w:p w14:paraId="6B61A6F8" w14:textId="77777777" w:rsidR="00542DAA" w:rsidRPr="00542DAA" w:rsidRDefault="00542DAA" w:rsidP="00542DAA">
      <w:pPr>
        <w:numPr>
          <w:ilvl w:val="1"/>
          <w:numId w:val="1"/>
        </w:numPr>
      </w:pPr>
      <w:r w:rsidRPr="00542DAA">
        <w:t>To search for a specific key, the linked list at the corresponding index is traversed.</w:t>
      </w:r>
    </w:p>
    <w:p w14:paraId="1C4F5934" w14:textId="77777777" w:rsidR="00542DAA" w:rsidRPr="00542DAA" w:rsidRDefault="00542DAA" w:rsidP="00542DAA">
      <w:r w:rsidRPr="00542DAA">
        <w:pict w14:anchorId="5B545F08">
          <v:rect id="_x0000_i1074" style="width:0;height:1.5pt" o:hralign="center" o:hrstd="t" o:hr="t" fillcolor="#a0a0a0" stroked="f"/>
        </w:pict>
      </w:r>
    </w:p>
    <w:p w14:paraId="2B1DE2F4" w14:textId="77777777" w:rsidR="00542DAA" w:rsidRPr="00542DAA" w:rsidRDefault="00542DAA" w:rsidP="00542DAA">
      <w:pPr>
        <w:rPr>
          <w:b/>
          <w:bCs/>
        </w:rPr>
      </w:pPr>
      <w:r w:rsidRPr="00542DAA">
        <w:rPr>
          <w:b/>
          <w:bCs/>
        </w:rPr>
        <w:t>Example of Chaining in Action:</w:t>
      </w:r>
    </w:p>
    <w:p w14:paraId="349873EC" w14:textId="77777777" w:rsidR="00542DAA" w:rsidRPr="00542DAA" w:rsidRDefault="00542DAA" w:rsidP="00542DAA">
      <w:r w:rsidRPr="00542DAA">
        <w:t>Suppose you have 6 keys: k</w:t>
      </w:r>
      <w:proofErr w:type="gramStart"/>
      <w:r w:rsidRPr="00542DAA">
        <w:t>1,k</w:t>
      </w:r>
      <w:proofErr w:type="gramEnd"/>
      <w:r w:rsidRPr="00542DAA">
        <w:t>2,k3,k4,k5,k6k_1, k_2, k_3, k_4, k_5, k_6k1</w:t>
      </w:r>
      <w:r w:rsidRPr="00542DAA">
        <w:rPr>
          <w:rFonts w:ascii="Arial" w:hAnsi="Arial" w:cs="Arial"/>
        </w:rPr>
        <w:t>​</w:t>
      </w:r>
      <w:r w:rsidRPr="00542DAA">
        <w:t>,k2</w:t>
      </w:r>
      <w:r w:rsidRPr="00542DAA">
        <w:rPr>
          <w:rFonts w:ascii="Arial" w:hAnsi="Arial" w:cs="Arial"/>
        </w:rPr>
        <w:t>​</w:t>
      </w:r>
      <w:r w:rsidRPr="00542DAA">
        <w:t>,k3</w:t>
      </w:r>
      <w:r w:rsidRPr="00542DAA">
        <w:rPr>
          <w:rFonts w:ascii="Arial" w:hAnsi="Arial" w:cs="Arial"/>
        </w:rPr>
        <w:t>​</w:t>
      </w:r>
      <w:r w:rsidRPr="00542DAA">
        <w:t>,k4</w:t>
      </w:r>
      <w:r w:rsidRPr="00542DAA">
        <w:rPr>
          <w:rFonts w:ascii="Arial" w:hAnsi="Arial" w:cs="Arial"/>
        </w:rPr>
        <w:t>​</w:t>
      </w:r>
      <w:r w:rsidRPr="00542DAA">
        <w:t>,k5</w:t>
      </w:r>
      <w:r w:rsidRPr="00542DAA">
        <w:rPr>
          <w:rFonts w:ascii="Arial" w:hAnsi="Arial" w:cs="Arial"/>
        </w:rPr>
        <w:t>​</w:t>
      </w:r>
      <w:r w:rsidRPr="00542DAA">
        <w:t>,k6</w:t>
      </w:r>
      <w:r w:rsidRPr="00542DAA">
        <w:rPr>
          <w:rFonts w:ascii="Arial" w:hAnsi="Arial" w:cs="Arial"/>
        </w:rPr>
        <w:t>​</w:t>
      </w:r>
      <w:r w:rsidRPr="00542DAA">
        <w:t>. These keys are inserted into a hash table using chaining, with the hash function producing the following results:</w:t>
      </w:r>
    </w:p>
    <w:p w14:paraId="57A3F0EF" w14:textId="77777777" w:rsidR="00542DAA" w:rsidRPr="00542DAA" w:rsidRDefault="00542DAA" w:rsidP="00542DAA">
      <w:pPr>
        <w:numPr>
          <w:ilvl w:val="0"/>
          <w:numId w:val="2"/>
        </w:numPr>
      </w:pPr>
      <w:proofErr w:type="spellStart"/>
      <w:r w:rsidRPr="00542DAA">
        <w:t>hashIndex</w:t>
      </w:r>
      <w:proofErr w:type="spellEnd"/>
      <w:r w:rsidRPr="00542DAA">
        <w:t>(k</w:t>
      </w:r>
      <w:proofErr w:type="gramStart"/>
      <w:r w:rsidRPr="00542DAA">
        <w:t>1,m</w:t>
      </w:r>
      <w:proofErr w:type="gramEnd"/>
      <w:r w:rsidRPr="00542DAA">
        <w:t>)=0\text{</w:t>
      </w:r>
      <w:proofErr w:type="spellStart"/>
      <w:r w:rsidRPr="00542DAA">
        <w:t>hashIndex</w:t>
      </w:r>
      <w:proofErr w:type="spellEnd"/>
      <w:r w:rsidRPr="00542DAA">
        <w:t>}(k_1, m) = 0hashIndex(k1</w:t>
      </w:r>
      <w:r w:rsidRPr="00542DAA">
        <w:rPr>
          <w:rFonts w:ascii="Arial" w:hAnsi="Arial" w:cs="Arial"/>
        </w:rPr>
        <w:t>​</w:t>
      </w:r>
      <w:r w:rsidRPr="00542DAA">
        <w:t>,m)=0</w:t>
      </w:r>
    </w:p>
    <w:p w14:paraId="475EF69D" w14:textId="77777777" w:rsidR="00542DAA" w:rsidRPr="00542DAA" w:rsidRDefault="00542DAA" w:rsidP="00542DAA">
      <w:pPr>
        <w:numPr>
          <w:ilvl w:val="0"/>
          <w:numId w:val="2"/>
        </w:numPr>
      </w:pPr>
      <w:proofErr w:type="spellStart"/>
      <w:r w:rsidRPr="00542DAA">
        <w:t>hashIndex</w:t>
      </w:r>
      <w:proofErr w:type="spellEnd"/>
      <w:r w:rsidRPr="00542DAA">
        <w:t>(k</w:t>
      </w:r>
      <w:proofErr w:type="gramStart"/>
      <w:r w:rsidRPr="00542DAA">
        <w:t>2,m</w:t>
      </w:r>
      <w:proofErr w:type="gramEnd"/>
      <w:r w:rsidRPr="00542DAA">
        <w:t>)=m−3\text{</w:t>
      </w:r>
      <w:proofErr w:type="spellStart"/>
      <w:r w:rsidRPr="00542DAA">
        <w:t>hashIndex</w:t>
      </w:r>
      <w:proofErr w:type="spellEnd"/>
      <w:r w:rsidRPr="00542DAA">
        <w:t>}(k_2, m) = m - 3hashIndex(k2</w:t>
      </w:r>
      <w:r w:rsidRPr="00542DAA">
        <w:rPr>
          <w:rFonts w:ascii="Arial" w:hAnsi="Arial" w:cs="Arial"/>
        </w:rPr>
        <w:t>​</w:t>
      </w:r>
      <w:r w:rsidRPr="00542DAA">
        <w:t>,m)=m−3</w:t>
      </w:r>
    </w:p>
    <w:p w14:paraId="2127AD31" w14:textId="77777777" w:rsidR="00542DAA" w:rsidRPr="00542DAA" w:rsidRDefault="00542DAA" w:rsidP="00542DAA">
      <w:pPr>
        <w:numPr>
          <w:ilvl w:val="0"/>
          <w:numId w:val="2"/>
        </w:numPr>
      </w:pPr>
      <w:proofErr w:type="spellStart"/>
      <w:r w:rsidRPr="00542DAA">
        <w:t>hashIndex</w:t>
      </w:r>
      <w:proofErr w:type="spellEnd"/>
      <w:r w:rsidRPr="00542DAA">
        <w:t>(k</w:t>
      </w:r>
      <w:proofErr w:type="gramStart"/>
      <w:r w:rsidRPr="00542DAA">
        <w:t>3,m</w:t>
      </w:r>
      <w:proofErr w:type="gramEnd"/>
      <w:r w:rsidRPr="00542DAA">
        <w:t>)=m−1\text{</w:t>
      </w:r>
      <w:proofErr w:type="spellStart"/>
      <w:r w:rsidRPr="00542DAA">
        <w:t>hashIndex</w:t>
      </w:r>
      <w:proofErr w:type="spellEnd"/>
      <w:r w:rsidRPr="00542DAA">
        <w:t>}(k_3, m) = m - 1hashIndex(k3</w:t>
      </w:r>
      <w:r w:rsidRPr="00542DAA">
        <w:rPr>
          <w:rFonts w:ascii="Arial" w:hAnsi="Arial" w:cs="Arial"/>
        </w:rPr>
        <w:t>​</w:t>
      </w:r>
      <w:r w:rsidRPr="00542DAA">
        <w:t>,m)=m−1</w:t>
      </w:r>
    </w:p>
    <w:p w14:paraId="0A2C0792" w14:textId="77777777" w:rsidR="00542DAA" w:rsidRPr="00542DAA" w:rsidRDefault="00542DAA" w:rsidP="00542DAA">
      <w:pPr>
        <w:numPr>
          <w:ilvl w:val="0"/>
          <w:numId w:val="2"/>
        </w:numPr>
      </w:pPr>
      <w:proofErr w:type="spellStart"/>
      <w:r w:rsidRPr="00542DAA">
        <w:t>hashIndex</w:t>
      </w:r>
      <w:proofErr w:type="spellEnd"/>
      <w:r w:rsidRPr="00542DAA">
        <w:t>(k</w:t>
      </w:r>
      <w:proofErr w:type="gramStart"/>
      <w:r w:rsidRPr="00542DAA">
        <w:t>4,m</w:t>
      </w:r>
      <w:proofErr w:type="gramEnd"/>
      <w:r w:rsidRPr="00542DAA">
        <w:t>)=m−3\text{</w:t>
      </w:r>
      <w:proofErr w:type="spellStart"/>
      <w:r w:rsidRPr="00542DAA">
        <w:t>hashIndex</w:t>
      </w:r>
      <w:proofErr w:type="spellEnd"/>
      <w:r w:rsidRPr="00542DAA">
        <w:t>}(k_4, m) = m - 3hashIndex(k4</w:t>
      </w:r>
      <w:r w:rsidRPr="00542DAA">
        <w:rPr>
          <w:rFonts w:ascii="Arial" w:hAnsi="Arial" w:cs="Arial"/>
        </w:rPr>
        <w:t>​</w:t>
      </w:r>
      <w:r w:rsidRPr="00542DAA">
        <w:t>,m)=m−3</w:t>
      </w:r>
    </w:p>
    <w:p w14:paraId="562B2C8D" w14:textId="77777777" w:rsidR="00542DAA" w:rsidRPr="00542DAA" w:rsidRDefault="00542DAA" w:rsidP="00542DAA">
      <w:pPr>
        <w:numPr>
          <w:ilvl w:val="0"/>
          <w:numId w:val="2"/>
        </w:numPr>
      </w:pPr>
      <w:proofErr w:type="spellStart"/>
      <w:r w:rsidRPr="00542DAA">
        <w:t>hashIndex</w:t>
      </w:r>
      <w:proofErr w:type="spellEnd"/>
      <w:r w:rsidRPr="00542DAA">
        <w:t>(k</w:t>
      </w:r>
      <w:proofErr w:type="gramStart"/>
      <w:r w:rsidRPr="00542DAA">
        <w:t>5,m</w:t>
      </w:r>
      <w:proofErr w:type="gramEnd"/>
      <w:r w:rsidRPr="00542DAA">
        <w:t>)=0\text{</w:t>
      </w:r>
      <w:proofErr w:type="spellStart"/>
      <w:r w:rsidRPr="00542DAA">
        <w:t>hashIndex</w:t>
      </w:r>
      <w:proofErr w:type="spellEnd"/>
      <w:r w:rsidRPr="00542DAA">
        <w:t>}(k_5, m) = 0hashIndex(k5</w:t>
      </w:r>
      <w:r w:rsidRPr="00542DAA">
        <w:rPr>
          <w:rFonts w:ascii="Arial" w:hAnsi="Arial" w:cs="Arial"/>
        </w:rPr>
        <w:t>​</w:t>
      </w:r>
      <w:r w:rsidRPr="00542DAA">
        <w:t>,m)=0</w:t>
      </w:r>
    </w:p>
    <w:p w14:paraId="5159061F" w14:textId="77777777" w:rsidR="00542DAA" w:rsidRPr="00542DAA" w:rsidRDefault="00542DAA" w:rsidP="00542DAA">
      <w:pPr>
        <w:numPr>
          <w:ilvl w:val="0"/>
          <w:numId w:val="2"/>
        </w:numPr>
      </w:pPr>
      <w:proofErr w:type="spellStart"/>
      <w:r w:rsidRPr="00542DAA">
        <w:t>hashIndex</w:t>
      </w:r>
      <w:proofErr w:type="spellEnd"/>
      <w:r w:rsidRPr="00542DAA">
        <w:t>(k</w:t>
      </w:r>
      <w:proofErr w:type="gramStart"/>
      <w:r w:rsidRPr="00542DAA">
        <w:t>6,m</w:t>
      </w:r>
      <w:proofErr w:type="gramEnd"/>
      <w:r w:rsidRPr="00542DAA">
        <w:t>)=m−3\text{</w:t>
      </w:r>
      <w:proofErr w:type="spellStart"/>
      <w:r w:rsidRPr="00542DAA">
        <w:t>hashIndex</w:t>
      </w:r>
      <w:proofErr w:type="spellEnd"/>
      <w:r w:rsidRPr="00542DAA">
        <w:t>}(k_6, m) = m - 3hashIndex(k6</w:t>
      </w:r>
      <w:r w:rsidRPr="00542DAA">
        <w:rPr>
          <w:rFonts w:ascii="Arial" w:hAnsi="Arial" w:cs="Arial"/>
        </w:rPr>
        <w:t>​</w:t>
      </w:r>
      <w:r w:rsidRPr="00542DAA">
        <w:t>,m)=m−3</w:t>
      </w:r>
    </w:p>
    <w:p w14:paraId="5F4CB87D" w14:textId="77777777" w:rsidR="00542DAA" w:rsidRPr="00542DAA" w:rsidRDefault="00542DAA" w:rsidP="00542DAA">
      <w:r w:rsidRPr="00542DAA">
        <w:t>The table using chaining would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2616"/>
      </w:tblGrid>
      <w:tr w:rsidR="00542DAA" w:rsidRPr="00542DAA" w14:paraId="73A68BED" w14:textId="77777777" w:rsidTr="00542DAA">
        <w:trPr>
          <w:tblHeader/>
          <w:tblCellSpacing w:w="15" w:type="dxa"/>
        </w:trPr>
        <w:tc>
          <w:tcPr>
            <w:tcW w:w="0" w:type="auto"/>
            <w:vAlign w:val="center"/>
            <w:hideMark/>
          </w:tcPr>
          <w:p w14:paraId="1D4E7C76" w14:textId="77777777" w:rsidR="00542DAA" w:rsidRPr="00542DAA" w:rsidRDefault="00542DAA" w:rsidP="00542DAA">
            <w:pPr>
              <w:rPr>
                <w:b/>
                <w:bCs/>
              </w:rPr>
            </w:pPr>
            <w:r w:rsidRPr="00542DAA">
              <w:rPr>
                <w:b/>
                <w:bCs/>
              </w:rPr>
              <w:t>Index</w:t>
            </w:r>
          </w:p>
        </w:tc>
        <w:tc>
          <w:tcPr>
            <w:tcW w:w="0" w:type="auto"/>
            <w:vAlign w:val="center"/>
            <w:hideMark/>
          </w:tcPr>
          <w:p w14:paraId="670987AB" w14:textId="77777777" w:rsidR="00542DAA" w:rsidRPr="00542DAA" w:rsidRDefault="00542DAA" w:rsidP="00542DAA">
            <w:pPr>
              <w:rPr>
                <w:b/>
                <w:bCs/>
              </w:rPr>
            </w:pPr>
            <w:r w:rsidRPr="00542DAA">
              <w:rPr>
                <w:b/>
                <w:bCs/>
              </w:rPr>
              <w:t>Linked List (Keys)</w:t>
            </w:r>
          </w:p>
        </w:tc>
      </w:tr>
      <w:tr w:rsidR="00542DAA" w:rsidRPr="00542DAA" w14:paraId="01CC0723" w14:textId="77777777" w:rsidTr="00542DAA">
        <w:trPr>
          <w:tblCellSpacing w:w="15" w:type="dxa"/>
        </w:trPr>
        <w:tc>
          <w:tcPr>
            <w:tcW w:w="0" w:type="auto"/>
            <w:vAlign w:val="center"/>
            <w:hideMark/>
          </w:tcPr>
          <w:p w14:paraId="5752F703" w14:textId="77777777" w:rsidR="00542DAA" w:rsidRPr="00542DAA" w:rsidRDefault="00542DAA" w:rsidP="00542DAA">
            <w:r w:rsidRPr="00542DAA">
              <w:t>0</w:t>
            </w:r>
          </w:p>
        </w:tc>
        <w:tc>
          <w:tcPr>
            <w:tcW w:w="0" w:type="auto"/>
            <w:vAlign w:val="center"/>
            <w:hideMark/>
          </w:tcPr>
          <w:p w14:paraId="24DB07EE" w14:textId="77777777" w:rsidR="00542DAA" w:rsidRPr="00542DAA" w:rsidRDefault="00542DAA" w:rsidP="00542DAA">
            <w:r w:rsidRPr="00542DAA">
              <w:t>k1k_1k1</w:t>
            </w:r>
            <w:r w:rsidRPr="00542DAA">
              <w:rPr>
                <w:rFonts w:ascii="Arial" w:hAnsi="Arial" w:cs="Arial"/>
              </w:rPr>
              <w:t>​</w:t>
            </w:r>
            <w:r w:rsidRPr="00542DAA">
              <w:t>, k5k_5k5</w:t>
            </w:r>
            <w:r w:rsidRPr="00542DAA">
              <w:rPr>
                <w:rFonts w:ascii="Arial" w:hAnsi="Arial" w:cs="Arial"/>
              </w:rPr>
              <w:t>​</w:t>
            </w:r>
          </w:p>
        </w:tc>
      </w:tr>
      <w:tr w:rsidR="00542DAA" w:rsidRPr="00542DAA" w14:paraId="1C16A100" w14:textId="77777777" w:rsidTr="00542DAA">
        <w:trPr>
          <w:tblCellSpacing w:w="15" w:type="dxa"/>
        </w:trPr>
        <w:tc>
          <w:tcPr>
            <w:tcW w:w="0" w:type="auto"/>
            <w:vAlign w:val="center"/>
            <w:hideMark/>
          </w:tcPr>
          <w:p w14:paraId="0B3A7CBF" w14:textId="77777777" w:rsidR="00542DAA" w:rsidRPr="00542DAA" w:rsidRDefault="00542DAA" w:rsidP="00542DAA">
            <w:r w:rsidRPr="00542DAA">
              <w:lastRenderedPageBreak/>
              <w:t>m−3m-3m−3</w:t>
            </w:r>
          </w:p>
        </w:tc>
        <w:tc>
          <w:tcPr>
            <w:tcW w:w="0" w:type="auto"/>
            <w:vAlign w:val="center"/>
            <w:hideMark/>
          </w:tcPr>
          <w:p w14:paraId="5DD05340" w14:textId="77777777" w:rsidR="00542DAA" w:rsidRPr="00542DAA" w:rsidRDefault="00542DAA" w:rsidP="00542DAA">
            <w:r w:rsidRPr="00542DAA">
              <w:t>k2k_2k2</w:t>
            </w:r>
            <w:r w:rsidRPr="00542DAA">
              <w:rPr>
                <w:rFonts w:ascii="Arial" w:hAnsi="Arial" w:cs="Arial"/>
              </w:rPr>
              <w:t>​</w:t>
            </w:r>
            <w:r w:rsidRPr="00542DAA">
              <w:t>, k4k_4k4</w:t>
            </w:r>
            <w:r w:rsidRPr="00542DAA">
              <w:rPr>
                <w:rFonts w:ascii="Arial" w:hAnsi="Arial" w:cs="Arial"/>
              </w:rPr>
              <w:t>​</w:t>
            </w:r>
            <w:r w:rsidRPr="00542DAA">
              <w:t>, k6k_6k6</w:t>
            </w:r>
            <w:r w:rsidRPr="00542DAA">
              <w:rPr>
                <w:rFonts w:ascii="Arial" w:hAnsi="Arial" w:cs="Arial"/>
              </w:rPr>
              <w:t>​</w:t>
            </w:r>
          </w:p>
        </w:tc>
      </w:tr>
      <w:tr w:rsidR="00542DAA" w:rsidRPr="00542DAA" w14:paraId="071A8273" w14:textId="77777777" w:rsidTr="00542DAA">
        <w:trPr>
          <w:tblCellSpacing w:w="15" w:type="dxa"/>
        </w:trPr>
        <w:tc>
          <w:tcPr>
            <w:tcW w:w="0" w:type="auto"/>
            <w:vAlign w:val="center"/>
            <w:hideMark/>
          </w:tcPr>
          <w:p w14:paraId="2B2B30A1" w14:textId="77777777" w:rsidR="00542DAA" w:rsidRPr="00542DAA" w:rsidRDefault="00542DAA" w:rsidP="00542DAA">
            <w:r w:rsidRPr="00542DAA">
              <w:t>m−1m-1m−1</w:t>
            </w:r>
          </w:p>
        </w:tc>
        <w:tc>
          <w:tcPr>
            <w:tcW w:w="0" w:type="auto"/>
            <w:vAlign w:val="center"/>
            <w:hideMark/>
          </w:tcPr>
          <w:p w14:paraId="32F549BC" w14:textId="77777777" w:rsidR="00542DAA" w:rsidRPr="00542DAA" w:rsidRDefault="00542DAA" w:rsidP="00542DAA">
            <w:r w:rsidRPr="00542DAA">
              <w:t>k3k_3k3</w:t>
            </w:r>
            <w:r w:rsidRPr="00542DAA">
              <w:rPr>
                <w:rFonts w:ascii="Arial" w:hAnsi="Arial" w:cs="Arial"/>
              </w:rPr>
              <w:t>​</w:t>
            </w:r>
          </w:p>
        </w:tc>
      </w:tr>
      <w:tr w:rsidR="00542DAA" w:rsidRPr="00542DAA" w14:paraId="09A9F3C4" w14:textId="77777777" w:rsidTr="00542DAA">
        <w:trPr>
          <w:tblCellSpacing w:w="15" w:type="dxa"/>
        </w:trPr>
        <w:tc>
          <w:tcPr>
            <w:tcW w:w="0" w:type="auto"/>
            <w:vAlign w:val="center"/>
            <w:hideMark/>
          </w:tcPr>
          <w:p w14:paraId="1F0B1E64" w14:textId="77777777" w:rsidR="00542DAA" w:rsidRPr="00542DAA" w:rsidRDefault="00542DAA" w:rsidP="00542DAA">
            <w:r w:rsidRPr="00542DAA">
              <w:t>Other indices</w:t>
            </w:r>
          </w:p>
        </w:tc>
        <w:tc>
          <w:tcPr>
            <w:tcW w:w="0" w:type="auto"/>
            <w:vAlign w:val="center"/>
            <w:hideMark/>
          </w:tcPr>
          <w:p w14:paraId="0899A70B" w14:textId="77777777" w:rsidR="00542DAA" w:rsidRPr="00542DAA" w:rsidRDefault="00542DAA" w:rsidP="00542DAA">
            <w:r w:rsidRPr="00542DAA">
              <w:t>(empty)</w:t>
            </w:r>
          </w:p>
        </w:tc>
      </w:tr>
    </w:tbl>
    <w:p w14:paraId="57F96478" w14:textId="77777777" w:rsidR="00542DAA" w:rsidRPr="00542DAA" w:rsidRDefault="00542DAA" w:rsidP="00542DAA">
      <w:r w:rsidRPr="00542DAA">
        <w:t>In this case, multiple keys hash to the same index, so they are added to the linked list at that index.</w:t>
      </w:r>
    </w:p>
    <w:p w14:paraId="15902743" w14:textId="77777777" w:rsidR="00542DAA" w:rsidRPr="00542DAA" w:rsidRDefault="00542DAA" w:rsidP="00542DAA">
      <w:r w:rsidRPr="00542DAA">
        <w:pict w14:anchorId="4ECEAB3E">
          <v:rect id="_x0000_i1075" style="width:0;height:1.5pt" o:hralign="center" o:hrstd="t" o:hr="t" fillcolor="#a0a0a0" stroked="f"/>
        </w:pict>
      </w:r>
    </w:p>
    <w:p w14:paraId="563EFCBF" w14:textId="77777777" w:rsidR="00542DAA" w:rsidRPr="00542DAA" w:rsidRDefault="00542DAA" w:rsidP="00542DAA">
      <w:pPr>
        <w:rPr>
          <w:b/>
          <w:bCs/>
        </w:rPr>
      </w:pPr>
      <w:r w:rsidRPr="00542DAA">
        <w:rPr>
          <w:b/>
          <w:bCs/>
        </w:rPr>
        <w:t>Runtime Analysis:</w:t>
      </w:r>
    </w:p>
    <w:p w14:paraId="49730932" w14:textId="77777777" w:rsidR="00542DAA" w:rsidRPr="00542DAA" w:rsidRDefault="00542DAA" w:rsidP="00542DAA">
      <w:pPr>
        <w:numPr>
          <w:ilvl w:val="0"/>
          <w:numId w:val="3"/>
        </w:numPr>
      </w:pPr>
      <w:r w:rsidRPr="00542DAA">
        <w:rPr>
          <w:b/>
          <w:bCs/>
        </w:rPr>
        <w:t>Insert Operation</w:t>
      </w:r>
      <w:r w:rsidRPr="00542DAA">
        <w:t xml:space="preserve"> insert(</w:t>
      </w:r>
      <w:proofErr w:type="spellStart"/>
      <w:proofErr w:type="gramStart"/>
      <w:r w:rsidRPr="00542DAA">
        <w:t>k,v</w:t>
      </w:r>
      <w:proofErr w:type="spellEnd"/>
      <w:proofErr w:type="gramEnd"/>
      <w:r w:rsidRPr="00542DAA">
        <w:t>)\text{insert}(k, v)insert(</w:t>
      </w:r>
      <w:proofErr w:type="spellStart"/>
      <w:r w:rsidRPr="00542DAA">
        <w:t>k,v</w:t>
      </w:r>
      <w:proofErr w:type="spellEnd"/>
      <w:r w:rsidRPr="00542DAA">
        <w:t>):</w:t>
      </w:r>
    </w:p>
    <w:p w14:paraId="5D34ACE3" w14:textId="77777777" w:rsidR="00542DAA" w:rsidRPr="00542DAA" w:rsidRDefault="00542DAA" w:rsidP="00542DAA">
      <w:pPr>
        <w:numPr>
          <w:ilvl w:val="1"/>
          <w:numId w:val="3"/>
        </w:numPr>
      </w:pPr>
      <w:r w:rsidRPr="00542DAA">
        <w:rPr>
          <w:b/>
          <w:bCs/>
        </w:rPr>
        <w:t>Cost</w:t>
      </w:r>
      <w:r w:rsidRPr="00542DAA">
        <w:t>: To insert a new key-value pair:</w:t>
      </w:r>
    </w:p>
    <w:p w14:paraId="48D9659E" w14:textId="77777777" w:rsidR="00542DAA" w:rsidRPr="00542DAA" w:rsidRDefault="00542DAA" w:rsidP="00542DAA">
      <w:pPr>
        <w:numPr>
          <w:ilvl w:val="2"/>
          <w:numId w:val="3"/>
        </w:numPr>
      </w:pPr>
      <w:r w:rsidRPr="00542DAA">
        <w:t>Calculate the hash index θ(</w:t>
      </w:r>
      <w:proofErr w:type="gramStart"/>
      <w:r w:rsidRPr="00542DAA">
        <w:t>1)\</w:t>
      </w:r>
      <w:proofErr w:type="gramEnd"/>
      <w:r w:rsidRPr="00542DAA">
        <w:t>theta(1)θ(1).</w:t>
      </w:r>
    </w:p>
    <w:p w14:paraId="571C407A" w14:textId="77777777" w:rsidR="00542DAA" w:rsidRPr="00542DAA" w:rsidRDefault="00542DAA" w:rsidP="00542DAA">
      <w:pPr>
        <w:numPr>
          <w:ilvl w:val="2"/>
          <w:numId w:val="3"/>
        </w:numPr>
      </w:pPr>
      <w:r w:rsidRPr="00542DAA">
        <w:t>Traverse the linked list at that index θ(λ)\theta(\</w:t>
      </w:r>
      <w:proofErr w:type="gramStart"/>
      <w:r w:rsidRPr="00542DAA">
        <w:t>lambda)θ</w:t>
      </w:r>
      <w:proofErr w:type="gramEnd"/>
      <w:r w:rsidRPr="00542DAA">
        <w:t>(λ), where λ\</w:t>
      </w:r>
      <w:proofErr w:type="spellStart"/>
      <w:r w:rsidRPr="00542DAA">
        <w:t>lambdaλ</w:t>
      </w:r>
      <w:proofErr w:type="spellEnd"/>
      <w:r w:rsidRPr="00542DAA">
        <w:t xml:space="preserve"> is the average length of the chain (i.e., the load factor).</w:t>
      </w:r>
    </w:p>
    <w:p w14:paraId="71E27F9A" w14:textId="77777777" w:rsidR="00542DAA" w:rsidRPr="00542DAA" w:rsidRDefault="00542DAA" w:rsidP="00542DAA">
      <w:pPr>
        <w:numPr>
          <w:ilvl w:val="2"/>
          <w:numId w:val="3"/>
        </w:numPr>
      </w:pPr>
      <w:r w:rsidRPr="00542DAA">
        <w:t>Insert the key-value pair at the end of the list θ(</w:t>
      </w:r>
      <w:proofErr w:type="gramStart"/>
      <w:r w:rsidRPr="00542DAA">
        <w:t>1)\</w:t>
      </w:r>
      <w:proofErr w:type="gramEnd"/>
      <w:r w:rsidRPr="00542DAA">
        <w:t>theta(1)θ(1).</w:t>
      </w:r>
    </w:p>
    <w:p w14:paraId="19463DBE" w14:textId="77777777" w:rsidR="00542DAA" w:rsidRPr="00542DAA" w:rsidRDefault="00542DAA" w:rsidP="00542DAA">
      <w:pPr>
        <w:numPr>
          <w:ilvl w:val="1"/>
          <w:numId w:val="3"/>
        </w:numPr>
      </w:pPr>
      <w:r w:rsidRPr="00542DAA">
        <w:rPr>
          <w:b/>
          <w:bCs/>
        </w:rPr>
        <w:t>Worst Case Runtime</w:t>
      </w:r>
      <w:r w:rsidRPr="00542DAA">
        <w:t>: θ(n)\theta(n)θ(n), where all keys hash to the same index.</w:t>
      </w:r>
    </w:p>
    <w:p w14:paraId="36BB732C" w14:textId="77777777" w:rsidR="00542DAA" w:rsidRPr="00542DAA" w:rsidRDefault="00542DAA" w:rsidP="00542DAA">
      <w:pPr>
        <w:numPr>
          <w:ilvl w:val="1"/>
          <w:numId w:val="3"/>
        </w:numPr>
      </w:pPr>
      <w:r w:rsidRPr="00542DAA">
        <w:rPr>
          <w:b/>
          <w:bCs/>
        </w:rPr>
        <w:t>Average Case Runtime</w:t>
      </w:r>
      <w:r w:rsidRPr="00542DAA">
        <w:t>: θ(1+</w:t>
      </w:r>
      <w:proofErr w:type="gramStart"/>
      <w:r w:rsidRPr="00542DAA">
        <w:t>λ)\</w:t>
      </w:r>
      <w:proofErr w:type="gramEnd"/>
      <w:r w:rsidRPr="00542DAA">
        <w:t>theta(1 + \lambda)θ(1+λ), assuming the hash function distributes keys uniformly across the table.</w:t>
      </w:r>
    </w:p>
    <w:p w14:paraId="503E2DF5" w14:textId="77777777" w:rsidR="00542DAA" w:rsidRPr="00542DAA" w:rsidRDefault="00542DAA" w:rsidP="00542DAA">
      <w:pPr>
        <w:numPr>
          <w:ilvl w:val="0"/>
          <w:numId w:val="3"/>
        </w:numPr>
      </w:pPr>
      <w:r w:rsidRPr="00542DAA">
        <w:rPr>
          <w:b/>
          <w:bCs/>
        </w:rPr>
        <w:t>Search Operation</w:t>
      </w:r>
      <w:r w:rsidRPr="00542DAA">
        <w:t xml:space="preserve"> search(k)\text{search}(k)search(k):</w:t>
      </w:r>
    </w:p>
    <w:p w14:paraId="7C75FB13" w14:textId="77777777" w:rsidR="00542DAA" w:rsidRPr="00542DAA" w:rsidRDefault="00542DAA" w:rsidP="00542DAA">
      <w:pPr>
        <w:numPr>
          <w:ilvl w:val="1"/>
          <w:numId w:val="3"/>
        </w:numPr>
      </w:pPr>
      <w:r w:rsidRPr="00542DAA">
        <w:rPr>
          <w:b/>
          <w:bCs/>
        </w:rPr>
        <w:t>Cost</w:t>
      </w:r>
      <w:r w:rsidRPr="00542DAA">
        <w:t>: To find a key:</w:t>
      </w:r>
    </w:p>
    <w:p w14:paraId="552DF765" w14:textId="77777777" w:rsidR="00542DAA" w:rsidRPr="00542DAA" w:rsidRDefault="00542DAA" w:rsidP="00542DAA">
      <w:pPr>
        <w:numPr>
          <w:ilvl w:val="2"/>
          <w:numId w:val="3"/>
        </w:numPr>
      </w:pPr>
      <w:r w:rsidRPr="00542DAA">
        <w:t>Calculate the hash index θ(</w:t>
      </w:r>
      <w:proofErr w:type="gramStart"/>
      <w:r w:rsidRPr="00542DAA">
        <w:t>1)\</w:t>
      </w:r>
      <w:proofErr w:type="gramEnd"/>
      <w:r w:rsidRPr="00542DAA">
        <w:t>theta(1)θ(1).</w:t>
      </w:r>
    </w:p>
    <w:p w14:paraId="5F78C252" w14:textId="77777777" w:rsidR="00542DAA" w:rsidRPr="00542DAA" w:rsidRDefault="00542DAA" w:rsidP="00542DAA">
      <w:pPr>
        <w:numPr>
          <w:ilvl w:val="2"/>
          <w:numId w:val="3"/>
        </w:numPr>
      </w:pPr>
      <w:r w:rsidRPr="00542DAA">
        <w:t>Traverse the linked list at that index θ(λ)\theta(\</w:t>
      </w:r>
      <w:proofErr w:type="gramStart"/>
      <w:r w:rsidRPr="00542DAA">
        <w:t>lambda)θ</w:t>
      </w:r>
      <w:proofErr w:type="gramEnd"/>
      <w:r w:rsidRPr="00542DAA">
        <w:t>(λ), where λ\</w:t>
      </w:r>
      <w:proofErr w:type="spellStart"/>
      <w:r w:rsidRPr="00542DAA">
        <w:t>lambdaλ</w:t>
      </w:r>
      <w:proofErr w:type="spellEnd"/>
      <w:r w:rsidRPr="00542DAA">
        <w:t xml:space="preserve"> is the average length of the chain.</w:t>
      </w:r>
    </w:p>
    <w:p w14:paraId="36C39B75" w14:textId="77777777" w:rsidR="00542DAA" w:rsidRPr="00542DAA" w:rsidRDefault="00542DAA" w:rsidP="00542DAA">
      <w:pPr>
        <w:numPr>
          <w:ilvl w:val="1"/>
          <w:numId w:val="3"/>
        </w:numPr>
      </w:pPr>
      <w:r w:rsidRPr="00542DAA">
        <w:rPr>
          <w:b/>
          <w:bCs/>
        </w:rPr>
        <w:t>Worst Case Runtime</w:t>
      </w:r>
      <w:r w:rsidRPr="00542DAA">
        <w:t>: θ(n)\theta(n)θ(n), where all keys hash to the same index.</w:t>
      </w:r>
    </w:p>
    <w:p w14:paraId="092F9EEA" w14:textId="77777777" w:rsidR="00542DAA" w:rsidRPr="00542DAA" w:rsidRDefault="00542DAA" w:rsidP="00542DAA">
      <w:pPr>
        <w:numPr>
          <w:ilvl w:val="1"/>
          <w:numId w:val="3"/>
        </w:numPr>
      </w:pPr>
      <w:r w:rsidRPr="00542DAA">
        <w:rPr>
          <w:b/>
          <w:bCs/>
        </w:rPr>
        <w:t>Average Case Runtime</w:t>
      </w:r>
      <w:r w:rsidRPr="00542DAA">
        <w:t>: θ(1+</w:t>
      </w:r>
      <w:proofErr w:type="gramStart"/>
      <w:r w:rsidRPr="00542DAA">
        <w:t>λ)\</w:t>
      </w:r>
      <w:proofErr w:type="gramEnd"/>
      <w:r w:rsidRPr="00542DAA">
        <w:t>theta(1 + \lambda)θ(1+λ).</w:t>
      </w:r>
    </w:p>
    <w:p w14:paraId="02F02E75" w14:textId="77777777" w:rsidR="00542DAA" w:rsidRPr="00542DAA" w:rsidRDefault="00542DAA" w:rsidP="00542DAA">
      <w:pPr>
        <w:numPr>
          <w:ilvl w:val="0"/>
          <w:numId w:val="3"/>
        </w:numPr>
      </w:pPr>
      <w:r w:rsidRPr="00542DAA">
        <w:rPr>
          <w:b/>
          <w:bCs/>
        </w:rPr>
        <w:t>Delete Operation</w:t>
      </w:r>
      <w:r w:rsidRPr="00542DAA">
        <w:t xml:space="preserve"> delete(k)\text{delete}(k)delete(k):</w:t>
      </w:r>
    </w:p>
    <w:p w14:paraId="533301DD" w14:textId="77777777" w:rsidR="00542DAA" w:rsidRPr="00542DAA" w:rsidRDefault="00542DAA" w:rsidP="00542DAA">
      <w:pPr>
        <w:numPr>
          <w:ilvl w:val="1"/>
          <w:numId w:val="3"/>
        </w:numPr>
      </w:pPr>
      <w:r w:rsidRPr="00542DAA">
        <w:rPr>
          <w:b/>
          <w:bCs/>
        </w:rPr>
        <w:t>Cost</w:t>
      </w:r>
      <w:r w:rsidRPr="00542DAA">
        <w:t>: To delete a key:</w:t>
      </w:r>
    </w:p>
    <w:p w14:paraId="66DB6070" w14:textId="77777777" w:rsidR="00542DAA" w:rsidRPr="00542DAA" w:rsidRDefault="00542DAA" w:rsidP="00542DAA">
      <w:pPr>
        <w:numPr>
          <w:ilvl w:val="2"/>
          <w:numId w:val="3"/>
        </w:numPr>
      </w:pPr>
      <w:r w:rsidRPr="00542DAA">
        <w:t>Calculate the hash index θ(</w:t>
      </w:r>
      <w:proofErr w:type="gramStart"/>
      <w:r w:rsidRPr="00542DAA">
        <w:t>1)\</w:t>
      </w:r>
      <w:proofErr w:type="gramEnd"/>
      <w:r w:rsidRPr="00542DAA">
        <w:t>theta(1)θ(1).</w:t>
      </w:r>
    </w:p>
    <w:p w14:paraId="090FA1C6" w14:textId="77777777" w:rsidR="00542DAA" w:rsidRPr="00542DAA" w:rsidRDefault="00542DAA" w:rsidP="00542DAA">
      <w:pPr>
        <w:numPr>
          <w:ilvl w:val="2"/>
          <w:numId w:val="3"/>
        </w:numPr>
      </w:pPr>
      <w:r w:rsidRPr="00542DAA">
        <w:t>Traverse the linked list θ(λ)\theta(\</w:t>
      </w:r>
      <w:proofErr w:type="gramStart"/>
      <w:r w:rsidRPr="00542DAA">
        <w:t>lambda)θ</w:t>
      </w:r>
      <w:proofErr w:type="gramEnd"/>
      <w:r w:rsidRPr="00542DAA">
        <w:t>(λ) to find the key.</w:t>
      </w:r>
    </w:p>
    <w:p w14:paraId="37BDF0C9" w14:textId="77777777" w:rsidR="00542DAA" w:rsidRPr="00542DAA" w:rsidRDefault="00542DAA" w:rsidP="00542DAA">
      <w:pPr>
        <w:numPr>
          <w:ilvl w:val="2"/>
          <w:numId w:val="3"/>
        </w:numPr>
      </w:pPr>
      <w:r w:rsidRPr="00542DAA">
        <w:t>Remove the key from the list θ(</w:t>
      </w:r>
      <w:proofErr w:type="gramStart"/>
      <w:r w:rsidRPr="00542DAA">
        <w:t>1)\</w:t>
      </w:r>
      <w:proofErr w:type="gramEnd"/>
      <w:r w:rsidRPr="00542DAA">
        <w:t>theta(1)θ(1).</w:t>
      </w:r>
    </w:p>
    <w:p w14:paraId="0CCB3048" w14:textId="77777777" w:rsidR="00542DAA" w:rsidRPr="00542DAA" w:rsidRDefault="00542DAA" w:rsidP="00542DAA">
      <w:pPr>
        <w:numPr>
          <w:ilvl w:val="1"/>
          <w:numId w:val="3"/>
        </w:numPr>
      </w:pPr>
      <w:r w:rsidRPr="00542DAA">
        <w:rPr>
          <w:b/>
          <w:bCs/>
        </w:rPr>
        <w:t>Worst Case Runtime</w:t>
      </w:r>
      <w:r w:rsidRPr="00542DAA">
        <w:t>: θ(n)\theta(n)θ(n), where all keys hash to the same index.</w:t>
      </w:r>
    </w:p>
    <w:p w14:paraId="6A07E4CA" w14:textId="77777777" w:rsidR="00542DAA" w:rsidRPr="00542DAA" w:rsidRDefault="00542DAA" w:rsidP="00542DAA">
      <w:pPr>
        <w:numPr>
          <w:ilvl w:val="1"/>
          <w:numId w:val="3"/>
        </w:numPr>
      </w:pPr>
      <w:r w:rsidRPr="00542DAA">
        <w:rPr>
          <w:b/>
          <w:bCs/>
        </w:rPr>
        <w:lastRenderedPageBreak/>
        <w:t>Average Case Runtime</w:t>
      </w:r>
      <w:r w:rsidRPr="00542DAA">
        <w:t>: θ(1+</w:t>
      </w:r>
      <w:proofErr w:type="gramStart"/>
      <w:r w:rsidRPr="00542DAA">
        <w:t>λ)\</w:t>
      </w:r>
      <w:proofErr w:type="gramEnd"/>
      <w:r w:rsidRPr="00542DAA">
        <w:t>theta(1 + \lambda)θ(1+λ).</w:t>
      </w:r>
    </w:p>
    <w:p w14:paraId="4BE100C9" w14:textId="77777777" w:rsidR="00542DAA" w:rsidRPr="00542DAA" w:rsidRDefault="00542DAA" w:rsidP="00542DAA">
      <w:r w:rsidRPr="00542DAA">
        <w:pict w14:anchorId="698C5498">
          <v:rect id="_x0000_i1076" style="width:0;height:1.5pt" o:hralign="center" o:hrstd="t" o:hr="t" fillcolor="#a0a0a0" stroked="f"/>
        </w:pict>
      </w:r>
    </w:p>
    <w:p w14:paraId="11E7EBF9" w14:textId="77777777" w:rsidR="00542DAA" w:rsidRPr="00542DAA" w:rsidRDefault="00542DAA" w:rsidP="00542DAA">
      <w:pPr>
        <w:rPr>
          <w:b/>
          <w:bCs/>
        </w:rPr>
      </w:pPr>
      <w:r w:rsidRPr="00542DAA">
        <w:rPr>
          <w:b/>
          <w:bCs/>
        </w:rPr>
        <w:t>Load Factor (λ) and Its Impact on Performance:</w:t>
      </w:r>
    </w:p>
    <w:p w14:paraId="095477D7" w14:textId="77777777" w:rsidR="00542DAA" w:rsidRPr="00542DAA" w:rsidRDefault="00542DAA" w:rsidP="00542DAA">
      <w:r w:rsidRPr="00542DAA">
        <w:t xml:space="preserve">The </w:t>
      </w:r>
      <w:r w:rsidRPr="00542DAA">
        <w:rPr>
          <w:b/>
          <w:bCs/>
        </w:rPr>
        <w:t>load factor</w:t>
      </w:r>
      <w:r w:rsidRPr="00542DAA">
        <w:t xml:space="preserve"> λ=nm\lambda = \frac{n}{</w:t>
      </w:r>
      <w:proofErr w:type="gramStart"/>
      <w:r w:rsidRPr="00542DAA">
        <w:t>m}λ</w:t>
      </w:r>
      <w:proofErr w:type="gramEnd"/>
      <w:r w:rsidRPr="00542DAA">
        <w:t>=</w:t>
      </w:r>
      <w:proofErr w:type="spellStart"/>
      <w:r w:rsidRPr="00542DAA">
        <w:t>mn</w:t>
      </w:r>
      <w:proofErr w:type="spellEnd"/>
      <w:r w:rsidRPr="00542DAA">
        <w:rPr>
          <w:rFonts w:ascii="Arial" w:hAnsi="Arial" w:cs="Arial"/>
        </w:rPr>
        <w:t>​</w:t>
      </w:r>
      <w:r w:rsidRPr="00542DAA">
        <w:t xml:space="preserve">, where </w:t>
      </w:r>
      <w:proofErr w:type="spellStart"/>
      <w:r w:rsidRPr="00542DAA">
        <w:t>nnn</w:t>
      </w:r>
      <w:proofErr w:type="spellEnd"/>
      <w:r w:rsidRPr="00542DAA">
        <w:t xml:space="preserve"> is the number of items in the table and mmm is the number of slots (array size), directly impacts the performance of chaining.</w:t>
      </w:r>
    </w:p>
    <w:p w14:paraId="0886386B" w14:textId="77777777" w:rsidR="00542DAA" w:rsidRPr="00542DAA" w:rsidRDefault="00542DAA" w:rsidP="00542DAA">
      <w:pPr>
        <w:numPr>
          <w:ilvl w:val="0"/>
          <w:numId w:val="4"/>
        </w:numPr>
      </w:pPr>
      <w:r w:rsidRPr="00542DAA">
        <w:rPr>
          <w:b/>
          <w:bCs/>
        </w:rPr>
        <w:t>When λ&lt;1\lambda &lt; 1λ&lt;1</w:t>
      </w:r>
      <w:r w:rsidRPr="00542DAA">
        <w:t>: On average, the chains are short, and operations (insert, search, delete) are efficient.</w:t>
      </w:r>
    </w:p>
    <w:p w14:paraId="202F1506" w14:textId="77777777" w:rsidR="00542DAA" w:rsidRPr="00542DAA" w:rsidRDefault="00542DAA" w:rsidP="00542DAA">
      <w:pPr>
        <w:numPr>
          <w:ilvl w:val="0"/>
          <w:numId w:val="4"/>
        </w:numPr>
      </w:pPr>
      <w:r w:rsidRPr="00542DAA">
        <w:rPr>
          <w:b/>
          <w:bCs/>
        </w:rPr>
        <w:t>When λ&gt;1\lambda &gt; 1λ&gt;1</w:t>
      </w:r>
      <w:r w:rsidRPr="00542DAA">
        <w:t>: The chains become longer, slowing down operations as they require more time to traverse linked lists.</w:t>
      </w:r>
    </w:p>
    <w:p w14:paraId="49464AD7" w14:textId="77777777" w:rsidR="00542DAA" w:rsidRPr="00542DAA" w:rsidRDefault="00542DAA" w:rsidP="00542DAA">
      <w:r w:rsidRPr="00542DAA">
        <w:t>In practice, keeping λ\</w:t>
      </w:r>
      <w:proofErr w:type="spellStart"/>
      <w:r w:rsidRPr="00542DAA">
        <w:t>lambdaλ</w:t>
      </w:r>
      <w:proofErr w:type="spellEnd"/>
      <w:r w:rsidRPr="00542DAA">
        <w:t xml:space="preserve"> close to 1 ensures optimal performance, where the average length of the chain remains manageable, and operations can still be performed in constant time θ(1+</w:t>
      </w:r>
      <w:proofErr w:type="gramStart"/>
      <w:r w:rsidRPr="00542DAA">
        <w:t>λ)\</w:t>
      </w:r>
      <w:proofErr w:type="gramEnd"/>
      <w:r w:rsidRPr="00542DAA">
        <w:t>theta(1 + \lambda)θ(1+λ).</w:t>
      </w:r>
    </w:p>
    <w:p w14:paraId="28B1F4C5" w14:textId="77777777" w:rsidR="00542DAA" w:rsidRPr="00542DAA" w:rsidRDefault="00542DAA" w:rsidP="00542DAA">
      <w:r w:rsidRPr="00542DAA">
        <w:pict w14:anchorId="47963AB6">
          <v:rect id="_x0000_i1077" style="width:0;height:1.5pt" o:hralign="center" o:hrstd="t" o:hr="t" fillcolor="#a0a0a0" stroked="f"/>
        </w:pict>
      </w:r>
    </w:p>
    <w:p w14:paraId="4E07FB2A" w14:textId="77777777" w:rsidR="00542DAA" w:rsidRPr="00542DAA" w:rsidRDefault="00542DAA" w:rsidP="00542DAA">
      <w:pPr>
        <w:rPr>
          <w:b/>
          <w:bCs/>
        </w:rPr>
      </w:pPr>
      <w:r w:rsidRPr="00542DAA">
        <w:rPr>
          <w:b/>
          <w:bCs/>
        </w:rPr>
        <w:t>Worst-Case Runtime:</w:t>
      </w:r>
    </w:p>
    <w:p w14:paraId="233B4CAE" w14:textId="77777777" w:rsidR="00542DAA" w:rsidRPr="00542DAA" w:rsidRDefault="00542DAA" w:rsidP="00542DAA">
      <w:pPr>
        <w:numPr>
          <w:ilvl w:val="0"/>
          <w:numId w:val="5"/>
        </w:numPr>
      </w:pPr>
      <w:r w:rsidRPr="00542DAA">
        <w:t xml:space="preserve">In the </w:t>
      </w:r>
      <w:r w:rsidRPr="00542DAA">
        <w:rPr>
          <w:b/>
          <w:bCs/>
        </w:rPr>
        <w:t>worst case</w:t>
      </w:r>
      <w:r w:rsidRPr="00542DAA">
        <w:t>, all keys hash to the same index, and the entire hash table is reduced to a single linked list. In this scenario:</w:t>
      </w:r>
    </w:p>
    <w:p w14:paraId="34F9818F" w14:textId="77777777" w:rsidR="00542DAA" w:rsidRPr="00542DAA" w:rsidRDefault="00542DAA" w:rsidP="00542DAA">
      <w:pPr>
        <w:numPr>
          <w:ilvl w:val="1"/>
          <w:numId w:val="5"/>
        </w:numPr>
      </w:pPr>
      <w:r w:rsidRPr="00542DAA">
        <w:rPr>
          <w:b/>
          <w:bCs/>
        </w:rPr>
        <w:t>Insert</w:t>
      </w:r>
      <w:r w:rsidRPr="00542DAA">
        <w:t>: θ(n)\theta(n)θ(n)</w:t>
      </w:r>
    </w:p>
    <w:p w14:paraId="62EC1653" w14:textId="77777777" w:rsidR="00542DAA" w:rsidRPr="00542DAA" w:rsidRDefault="00542DAA" w:rsidP="00542DAA">
      <w:pPr>
        <w:numPr>
          <w:ilvl w:val="1"/>
          <w:numId w:val="5"/>
        </w:numPr>
      </w:pPr>
      <w:r w:rsidRPr="00542DAA">
        <w:rPr>
          <w:b/>
          <w:bCs/>
        </w:rPr>
        <w:t>Search</w:t>
      </w:r>
      <w:r w:rsidRPr="00542DAA">
        <w:t>: θ(n)\theta(n)θ(n)</w:t>
      </w:r>
    </w:p>
    <w:p w14:paraId="16216404" w14:textId="77777777" w:rsidR="00542DAA" w:rsidRPr="00542DAA" w:rsidRDefault="00542DAA" w:rsidP="00542DAA">
      <w:pPr>
        <w:numPr>
          <w:ilvl w:val="1"/>
          <w:numId w:val="5"/>
        </w:numPr>
      </w:pPr>
      <w:r w:rsidRPr="00542DAA">
        <w:rPr>
          <w:b/>
          <w:bCs/>
        </w:rPr>
        <w:t>Delete</w:t>
      </w:r>
      <w:r w:rsidRPr="00542DAA">
        <w:t>: θ(n)\theta(n)θ(n)</w:t>
      </w:r>
    </w:p>
    <w:p w14:paraId="1A06BC94" w14:textId="77777777" w:rsidR="00542DAA" w:rsidRPr="00542DAA" w:rsidRDefault="00542DAA" w:rsidP="00542DAA">
      <w:r w:rsidRPr="00542DAA">
        <w:t>While this is a theoretical possibility, in practice, a well-designed hash function minimizes the likelihood of such a scenario.</w:t>
      </w:r>
    </w:p>
    <w:p w14:paraId="0F7D4C6A" w14:textId="77777777" w:rsidR="00542DAA" w:rsidRPr="00542DAA" w:rsidRDefault="00542DAA" w:rsidP="00542DAA">
      <w:r w:rsidRPr="00542DAA">
        <w:pict w14:anchorId="69573CBE">
          <v:rect id="_x0000_i1078" style="width:0;height:1.5pt" o:hralign="center" o:hrstd="t" o:hr="t" fillcolor="#a0a0a0" stroked="f"/>
        </w:pict>
      </w:r>
    </w:p>
    <w:p w14:paraId="54E93F65" w14:textId="77777777" w:rsidR="00542DAA" w:rsidRPr="00542DAA" w:rsidRDefault="00542DAA" w:rsidP="00542DAA">
      <w:pPr>
        <w:rPr>
          <w:b/>
          <w:bCs/>
        </w:rPr>
      </w:pPr>
      <w:r w:rsidRPr="00542DAA">
        <w:rPr>
          <w:b/>
          <w:bCs/>
        </w:rPr>
        <w:t>Average-Case Runtime:</w:t>
      </w:r>
    </w:p>
    <w:p w14:paraId="1331EB13" w14:textId="77777777" w:rsidR="00542DAA" w:rsidRPr="00542DAA" w:rsidRDefault="00542DAA" w:rsidP="00542DAA">
      <w:r w:rsidRPr="00542DAA">
        <w:t xml:space="preserve">The </w:t>
      </w:r>
      <w:r w:rsidRPr="00542DAA">
        <w:rPr>
          <w:b/>
          <w:bCs/>
        </w:rPr>
        <w:t>average-case runtime</w:t>
      </w:r>
      <w:r w:rsidRPr="00542DAA">
        <w:t xml:space="preserve"> assumes the </w:t>
      </w:r>
      <w:r w:rsidRPr="00542DAA">
        <w:rPr>
          <w:b/>
          <w:bCs/>
        </w:rPr>
        <w:t>Simple Uniform Hash Assumption (SUHA)</w:t>
      </w:r>
      <w:r w:rsidRPr="00542DAA">
        <w:t>, which states that any key is equally likely to hash to any slot.</w:t>
      </w:r>
    </w:p>
    <w:p w14:paraId="7D13E229" w14:textId="77777777" w:rsidR="00542DAA" w:rsidRPr="00542DAA" w:rsidRDefault="00542DAA" w:rsidP="00542DAA">
      <w:pPr>
        <w:numPr>
          <w:ilvl w:val="0"/>
          <w:numId w:val="6"/>
        </w:numPr>
      </w:pPr>
      <w:r w:rsidRPr="00542DAA">
        <w:t xml:space="preserve">For a well-distributed hash function, the </w:t>
      </w:r>
      <w:r w:rsidRPr="00542DAA">
        <w:rPr>
          <w:b/>
          <w:bCs/>
        </w:rPr>
        <w:t>average-case runtime</w:t>
      </w:r>
      <w:r w:rsidRPr="00542DAA">
        <w:t xml:space="preserve"> is θ(1+</w:t>
      </w:r>
      <w:proofErr w:type="gramStart"/>
      <w:r w:rsidRPr="00542DAA">
        <w:t>λ)\</w:t>
      </w:r>
      <w:proofErr w:type="gramEnd"/>
      <w:r w:rsidRPr="00542DAA">
        <w:t>theta(1 + \lambda)θ(1+λ), where λ=nm\lambda = \frac{n}{m}λ=</w:t>
      </w:r>
      <w:proofErr w:type="spellStart"/>
      <w:r w:rsidRPr="00542DAA">
        <w:t>mn</w:t>
      </w:r>
      <w:proofErr w:type="spellEnd"/>
      <w:r w:rsidRPr="00542DAA">
        <w:rPr>
          <w:rFonts w:ascii="Arial" w:hAnsi="Arial" w:cs="Arial"/>
        </w:rPr>
        <w:t>​</w:t>
      </w:r>
      <w:r w:rsidRPr="00542DAA">
        <w:t>.</w:t>
      </w:r>
    </w:p>
    <w:p w14:paraId="7ED829D0" w14:textId="77777777" w:rsidR="00542DAA" w:rsidRPr="00542DAA" w:rsidRDefault="00542DAA" w:rsidP="00542DAA">
      <w:pPr>
        <w:numPr>
          <w:ilvl w:val="0"/>
          <w:numId w:val="6"/>
        </w:numPr>
      </w:pPr>
      <w:r w:rsidRPr="00542DAA">
        <w:t>With a low load factor, most linked lists will be short, keeping operations efficient.</w:t>
      </w:r>
    </w:p>
    <w:p w14:paraId="45C9188F" w14:textId="77777777" w:rsidR="00542DAA" w:rsidRPr="00542DAA" w:rsidRDefault="00542DAA" w:rsidP="00542DAA">
      <w:r w:rsidRPr="00542DAA">
        <w:pict w14:anchorId="52C2430D">
          <v:rect id="_x0000_i1079" style="width:0;height:1.5pt" o:hralign="center" o:hrstd="t" o:hr="t" fillcolor="#a0a0a0" stroked="f"/>
        </w:pict>
      </w:r>
    </w:p>
    <w:p w14:paraId="4EBFF380" w14:textId="77777777" w:rsidR="00542DAA" w:rsidRPr="00542DAA" w:rsidRDefault="00542DAA" w:rsidP="00542DAA">
      <w:pPr>
        <w:rPr>
          <w:b/>
          <w:bCs/>
        </w:rPr>
      </w:pPr>
      <w:r w:rsidRPr="00542DAA">
        <w:rPr>
          <w:b/>
          <w:bCs/>
        </w:rPr>
        <w:t>Advantages and Disadvantages of Chaining:</w:t>
      </w:r>
    </w:p>
    <w:p w14:paraId="34ED4F44" w14:textId="77777777" w:rsidR="00542DAA" w:rsidRPr="00542DAA" w:rsidRDefault="00542DAA" w:rsidP="00542DAA">
      <w:pPr>
        <w:rPr>
          <w:b/>
          <w:bCs/>
        </w:rPr>
      </w:pPr>
      <w:r w:rsidRPr="00542DAA">
        <w:rPr>
          <w:b/>
          <w:bCs/>
        </w:rPr>
        <w:t>Advantages:</w:t>
      </w:r>
    </w:p>
    <w:p w14:paraId="0F06AE69" w14:textId="77777777" w:rsidR="00542DAA" w:rsidRPr="00542DAA" w:rsidRDefault="00542DAA" w:rsidP="00542DAA">
      <w:pPr>
        <w:numPr>
          <w:ilvl w:val="0"/>
          <w:numId w:val="7"/>
        </w:numPr>
      </w:pPr>
      <w:r w:rsidRPr="00542DAA">
        <w:rPr>
          <w:b/>
          <w:bCs/>
        </w:rPr>
        <w:lastRenderedPageBreak/>
        <w:t>No Limit on Table Size</w:t>
      </w:r>
      <w:r w:rsidRPr="00542DAA">
        <w:t>: The hash table will not overflow since chains (linked lists) can grow as long as needed.</w:t>
      </w:r>
    </w:p>
    <w:p w14:paraId="0E5DA94C" w14:textId="77777777" w:rsidR="00542DAA" w:rsidRPr="00542DAA" w:rsidRDefault="00542DAA" w:rsidP="00542DAA">
      <w:pPr>
        <w:numPr>
          <w:ilvl w:val="0"/>
          <w:numId w:val="7"/>
        </w:numPr>
      </w:pPr>
      <w:r w:rsidRPr="00542DAA">
        <w:rPr>
          <w:b/>
          <w:bCs/>
        </w:rPr>
        <w:t>Easy to Implement</w:t>
      </w:r>
      <w:r w:rsidRPr="00542DAA">
        <w:t>: The concept is simple and works well for moderate table sizes and load factors.</w:t>
      </w:r>
    </w:p>
    <w:p w14:paraId="3A347019" w14:textId="77777777" w:rsidR="00542DAA" w:rsidRPr="00542DAA" w:rsidRDefault="00542DAA" w:rsidP="00542DAA">
      <w:pPr>
        <w:numPr>
          <w:ilvl w:val="0"/>
          <w:numId w:val="7"/>
        </w:numPr>
      </w:pPr>
      <w:r w:rsidRPr="00542DAA">
        <w:rPr>
          <w:b/>
          <w:bCs/>
        </w:rPr>
        <w:t>Handles High Load Factors</w:t>
      </w:r>
      <w:r w:rsidRPr="00542DAA">
        <w:t>: Chaining can handle a higher load factor than open addressing.</w:t>
      </w:r>
    </w:p>
    <w:p w14:paraId="08BD3E5C" w14:textId="77777777" w:rsidR="00542DAA" w:rsidRPr="00542DAA" w:rsidRDefault="00542DAA" w:rsidP="00542DAA">
      <w:pPr>
        <w:rPr>
          <w:b/>
          <w:bCs/>
        </w:rPr>
      </w:pPr>
      <w:r w:rsidRPr="00542DAA">
        <w:rPr>
          <w:b/>
          <w:bCs/>
        </w:rPr>
        <w:t>Disadvantages:</w:t>
      </w:r>
    </w:p>
    <w:p w14:paraId="5F0E09A4" w14:textId="77777777" w:rsidR="00542DAA" w:rsidRPr="00542DAA" w:rsidRDefault="00542DAA" w:rsidP="00542DAA">
      <w:pPr>
        <w:numPr>
          <w:ilvl w:val="0"/>
          <w:numId w:val="8"/>
        </w:numPr>
      </w:pPr>
      <w:r w:rsidRPr="00542DAA">
        <w:rPr>
          <w:b/>
          <w:bCs/>
        </w:rPr>
        <w:t>Increased Memory Usage</w:t>
      </w:r>
      <w:r w:rsidRPr="00542DAA">
        <w:t>: Each linked list node requires additional memory for storing pointers.</w:t>
      </w:r>
    </w:p>
    <w:p w14:paraId="3894B797" w14:textId="77777777" w:rsidR="00542DAA" w:rsidRPr="00542DAA" w:rsidRDefault="00542DAA" w:rsidP="00542DAA">
      <w:pPr>
        <w:numPr>
          <w:ilvl w:val="0"/>
          <w:numId w:val="8"/>
        </w:numPr>
      </w:pPr>
      <w:r w:rsidRPr="00542DAA">
        <w:rPr>
          <w:b/>
          <w:bCs/>
        </w:rPr>
        <w:t>Potentially Slower Operations</w:t>
      </w:r>
      <w:r w:rsidRPr="00542DAA">
        <w:t>: If the load factor becomes large, operations (especially search) may slow down due to long chains.</w:t>
      </w:r>
    </w:p>
    <w:p w14:paraId="3C53DB9F" w14:textId="77777777" w:rsidR="00542DAA" w:rsidRPr="00542DAA" w:rsidRDefault="00542DAA" w:rsidP="00542DAA">
      <w:r w:rsidRPr="00542DAA">
        <w:pict w14:anchorId="0193377F">
          <v:rect id="_x0000_i1080" style="width:0;height:1.5pt" o:hralign="center" o:hrstd="t" o:hr="t" fillcolor="#a0a0a0" stroked="f"/>
        </w:pict>
      </w:r>
    </w:p>
    <w:p w14:paraId="781D2C57" w14:textId="77777777" w:rsidR="00542DAA" w:rsidRPr="00542DAA" w:rsidRDefault="00542DAA" w:rsidP="00542DAA">
      <w:pPr>
        <w:rPr>
          <w:b/>
          <w:bCs/>
        </w:rPr>
      </w:pPr>
      <w:r w:rsidRPr="00542DAA">
        <w:rPr>
          <w:b/>
          <w:bCs/>
        </w:rPr>
        <w:t>Summary:</w:t>
      </w:r>
    </w:p>
    <w:p w14:paraId="123AEDAF" w14:textId="77777777" w:rsidR="00542DAA" w:rsidRPr="00542DAA" w:rsidRDefault="00542DAA" w:rsidP="00542DAA">
      <w:r w:rsidRPr="00542DAA">
        <w:t>Chaining is a straightforward and robust way to handle collisions in hash tables. By storing keys in linked lists at each index, it avoids table overflow and ensures that operations remain efficient for moderate load factors. However, performance degrades as the chains grow longer, which is why maintaining an optimal load factor is essential for efficiency.</w:t>
      </w:r>
    </w:p>
    <w:p w14:paraId="62931EFC" w14:textId="77777777" w:rsidR="00D51585" w:rsidRDefault="00D51585"/>
    <w:sectPr w:rsidR="00D515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64102"/>
    <w:multiLevelType w:val="multilevel"/>
    <w:tmpl w:val="77069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1004D"/>
    <w:multiLevelType w:val="multilevel"/>
    <w:tmpl w:val="846A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A5702"/>
    <w:multiLevelType w:val="multilevel"/>
    <w:tmpl w:val="84E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72AE1"/>
    <w:multiLevelType w:val="multilevel"/>
    <w:tmpl w:val="589A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E5EF3"/>
    <w:multiLevelType w:val="multilevel"/>
    <w:tmpl w:val="BC2E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D0D0E"/>
    <w:multiLevelType w:val="multilevel"/>
    <w:tmpl w:val="E712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86AB4"/>
    <w:multiLevelType w:val="multilevel"/>
    <w:tmpl w:val="B3B25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C035BD"/>
    <w:multiLevelType w:val="multilevel"/>
    <w:tmpl w:val="B40E0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891494">
    <w:abstractNumId w:val="0"/>
  </w:num>
  <w:num w:numId="2" w16cid:durableId="137066742">
    <w:abstractNumId w:val="2"/>
  </w:num>
  <w:num w:numId="3" w16cid:durableId="1568802260">
    <w:abstractNumId w:val="6"/>
  </w:num>
  <w:num w:numId="4" w16cid:durableId="2108650700">
    <w:abstractNumId w:val="4"/>
  </w:num>
  <w:num w:numId="5" w16cid:durableId="382288148">
    <w:abstractNumId w:val="7"/>
  </w:num>
  <w:num w:numId="6" w16cid:durableId="115608070">
    <w:abstractNumId w:val="5"/>
  </w:num>
  <w:num w:numId="7" w16cid:durableId="466095832">
    <w:abstractNumId w:val="3"/>
  </w:num>
  <w:num w:numId="8" w16cid:durableId="332034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06"/>
    <w:rsid w:val="00186906"/>
    <w:rsid w:val="00542DAA"/>
    <w:rsid w:val="00803C55"/>
    <w:rsid w:val="00C665E8"/>
    <w:rsid w:val="00D515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84ED7-E91E-4517-A92B-91098FDA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9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9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9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9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9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9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9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9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9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9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9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9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9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9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9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9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9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906"/>
    <w:rPr>
      <w:rFonts w:eastAsiaTheme="majorEastAsia" w:cstheme="majorBidi"/>
      <w:color w:val="272727" w:themeColor="text1" w:themeTint="D8"/>
    </w:rPr>
  </w:style>
  <w:style w:type="paragraph" w:styleId="Title">
    <w:name w:val="Title"/>
    <w:basedOn w:val="Normal"/>
    <w:next w:val="Normal"/>
    <w:link w:val="TitleChar"/>
    <w:uiPriority w:val="10"/>
    <w:qFormat/>
    <w:rsid w:val="00186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9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9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9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906"/>
    <w:pPr>
      <w:spacing w:before="160"/>
      <w:jc w:val="center"/>
    </w:pPr>
    <w:rPr>
      <w:i/>
      <w:iCs/>
      <w:color w:val="404040" w:themeColor="text1" w:themeTint="BF"/>
    </w:rPr>
  </w:style>
  <w:style w:type="character" w:customStyle="1" w:styleId="QuoteChar">
    <w:name w:val="Quote Char"/>
    <w:basedOn w:val="DefaultParagraphFont"/>
    <w:link w:val="Quote"/>
    <w:uiPriority w:val="29"/>
    <w:rsid w:val="00186906"/>
    <w:rPr>
      <w:i/>
      <w:iCs/>
      <w:color w:val="404040" w:themeColor="text1" w:themeTint="BF"/>
    </w:rPr>
  </w:style>
  <w:style w:type="paragraph" w:styleId="ListParagraph">
    <w:name w:val="List Paragraph"/>
    <w:basedOn w:val="Normal"/>
    <w:uiPriority w:val="34"/>
    <w:qFormat/>
    <w:rsid w:val="00186906"/>
    <w:pPr>
      <w:ind w:left="720"/>
      <w:contextualSpacing/>
    </w:pPr>
  </w:style>
  <w:style w:type="character" w:styleId="IntenseEmphasis">
    <w:name w:val="Intense Emphasis"/>
    <w:basedOn w:val="DefaultParagraphFont"/>
    <w:uiPriority w:val="21"/>
    <w:qFormat/>
    <w:rsid w:val="00186906"/>
    <w:rPr>
      <w:i/>
      <w:iCs/>
      <w:color w:val="0F4761" w:themeColor="accent1" w:themeShade="BF"/>
    </w:rPr>
  </w:style>
  <w:style w:type="paragraph" w:styleId="IntenseQuote">
    <w:name w:val="Intense Quote"/>
    <w:basedOn w:val="Normal"/>
    <w:next w:val="Normal"/>
    <w:link w:val="IntenseQuoteChar"/>
    <w:uiPriority w:val="30"/>
    <w:qFormat/>
    <w:rsid w:val="001869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906"/>
    <w:rPr>
      <w:i/>
      <w:iCs/>
      <w:color w:val="0F4761" w:themeColor="accent1" w:themeShade="BF"/>
    </w:rPr>
  </w:style>
  <w:style w:type="character" w:styleId="IntenseReference">
    <w:name w:val="Intense Reference"/>
    <w:basedOn w:val="DefaultParagraphFont"/>
    <w:uiPriority w:val="32"/>
    <w:qFormat/>
    <w:rsid w:val="001869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522862">
      <w:bodyDiv w:val="1"/>
      <w:marLeft w:val="0"/>
      <w:marRight w:val="0"/>
      <w:marTop w:val="0"/>
      <w:marBottom w:val="0"/>
      <w:divBdr>
        <w:top w:val="none" w:sz="0" w:space="0" w:color="auto"/>
        <w:left w:val="none" w:sz="0" w:space="0" w:color="auto"/>
        <w:bottom w:val="none" w:sz="0" w:space="0" w:color="auto"/>
        <w:right w:val="none" w:sz="0" w:space="0" w:color="auto"/>
      </w:divBdr>
      <w:divsChild>
        <w:div w:id="323554639">
          <w:marLeft w:val="0"/>
          <w:marRight w:val="0"/>
          <w:marTop w:val="0"/>
          <w:marBottom w:val="0"/>
          <w:divBdr>
            <w:top w:val="none" w:sz="0" w:space="0" w:color="auto"/>
            <w:left w:val="none" w:sz="0" w:space="0" w:color="auto"/>
            <w:bottom w:val="none" w:sz="0" w:space="0" w:color="auto"/>
            <w:right w:val="none" w:sz="0" w:space="0" w:color="auto"/>
          </w:divBdr>
          <w:divsChild>
            <w:div w:id="1419787869">
              <w:marLeft w:val="0"/>
              <w:marRight w:val="0"/>
              <w:marTop w:val="0"/>
              <w:marBottom w:val="0"/>
              <w:divBdr>
                <w:top w:val="none" w:sz="0" w:space="0" w:color="auto"/>
                <w:left w:val="none" w:sz="0" w:space="0" w:color="auto"/>
                <w:bottom w:val="none" w:sz="0" w:space="0" w:color="auto"/>
                <w:right w:val="none" w:sz="0" w:space="0" w:color="auto"/>
              </w:divBdr>
              <w:divsChild>
                <w:div w:id="824705263">
                  <w:marLeft w:val="0"/>
                  <w:marRight w:val="0"/>
                  <w:marTop w:val="0"/>
                  <w:marBottom w:val="0"/>
                  <w:divBdr>
                    <w:top w:val="none" w:sz="0" w:space="0" w:color="auto"/>
                    <w:left w:val="none" w:sz="0" w:space="0" w:color="auto"/>
                    <w:bottom w:val="none" w:sz="0" w:space="0" w:color="auto"/>
                    <w:right w:val="none" w:sz="0" w:space="0" w:color="auto"/>
                  </w:divBdr>
                  <w:divsChild>
                    <w:div w:id="1974750762">
                      <w:marLeft w:val="0"/>
                      <w:marRight w:val="0"/>
                      <w:marTop w:val="0"/>
                      <w:marBottom w:val="0"/>
                      <w:divBdr>
                        <w:top w:val="none" w:sz="0" w:space="0" w:color="auto"/>
                        <w:left w:val="none" w:sz="0" w:space="0" w:color="auto"/>
                        <w:bottom w:val="none" w:sz="0" w:space="0" w:color="auto"/>
                        <w:right w:val="none" w:sz="0" w:space="0" w:color="auto"/>
                      </w:divBdr>
                      <w:divsChild>
                        <w:div w:id="606697690">
                          <w:marLeft w:val="0"/>
                          <w:marRight w:val="0"/>
                          <w:marTop w:val="0"/>
                          <w:marBottom w:val="0"/>
                          <w:divBdr>
                            <w:top w:val="none" w:sz="0" w:space="0" w:color="auto"/>
                            <w:left w:val="none" w:sz="0" w:space="0" w:color="auto"/>
                            <w:bottom w:val="none" w:sz="0" w:space="0" w:color="auto"/>
                            <w:right w:val="none" w:sz="0" w:space="0" w:color="auto"/>
                          </w:divBdr>
                          <w:divsChild>
                            <w:div w:id="20714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746446">
      <w:bodyDiv w:val="1"/>
      <w:marLeft w:val="0"/>
      <w:marRight w:val="0"/>
      <w:marTop w:val="0"/>
      <w:marBottom w:val="0"/>
      <w:divBdr>
        <w:top w:val="none" w:sz="0" w:space="0" w:color="auto"/>
        <w:left w:val="none" w:sz="0" w:space="0" w:color="auto"/>
        <w:bottom w:val="none" w:sz="0" w:space="0" w:color="auto"/>
        <w:right w:val="none" w:sz="0" w:space="0" w:color="auto"/>
      </w:divBdr>
      <w:divsChild>
        <w:div w:id="2042893610">
          <w:marLeft w:val="0"/>
          <w:marRight w:val="0"/>
          <w:marTop w:val="0"/>
          <w:marBottom w:val="0"/>
          <w:divBdr>
            <w:top w:val="none" w:sz="0" w:space="0" w:color="auto"/>
            <w:left w:val="none" w:sz="0" w:space="0" w:color="auto"/>
            <w:bottom w:val="none" w:sz="0" w:space="0" w:color="auto"/>
            <w:right w:val="none" w:sz="0" w:space="0" w:color="auto"/>
          </w:divBdr>
          <w:divsChild>
            <w:div w:id="365063756">
              <w:marLeft w:val="0"/>
              <w:marRight w:val="0"/>
              <w:marTop w:val="0"/>
              <w:marBottom w:val="0"/>
              <w:divBdr>
                <w:top w:val="none" w:sz="0" w:space="0" w:color="auto"/>
                <w:left w:val="none" w:sz="0" w:space="0" w:color="auto"/>
                <w:bottom w:val="none" w:sz="0" w:space="0" w:color="auto"/>
                <w:right w:val="none" w:sz="0" w:space="0" w:color="auto"/>
              </w:divBdr>
              <w:divsChild>
                <w:div w:id="150752579">
                  <w:marLeft w:val="0"/>
                  <w:marRight w:val="0"/>
                  <w:marTop w:val="0"/>
                  <w:marBottom w:val="0"/>
                  <w:divBdr>
                    <w:top w:val="none" w:sz="0" w:space="0" w:color="auto"/>
                    <w:left w:val="none" w:sz="0" w:space="0" w:color="auto"/>
                    <w:bottom w:val="none" w:sz="0" w:space="0" w:color="auto"/>
                    <w:right w:val="none" w:sz="0" w:space="0" w:color="auto"/>
                  </w:divBdr>
                  <w:divsChild>
                    <w:div w:id="1432775334">
                      <w:marLeft w:val="0"/>
                      <w:marRight w:val="0"/>
                      <w:marTop w:val="0"/>
                      <w:marBottom w:val="0"/>
                      <w:divBdr>
                        <w:top w:val="none" w:sz="0" w:space="0" w:color="auto"/>
                        <w:left w:val="none" w:sz="0" w:space="0" w:color="auto"/>
                        <w:bottom w:val="none" w:sz="0" w:space="0" w:color="auto"/>
                        <w:right w:val="none" w:sz="0" w:space="0" w:color="auto"/>
                      </w:divBdr>
                      <w:divsChild>
                        <w:div w:id="2072263586">
                          <w:marLeft w:val="0"/>
                          <w:marRight w:val="0"/>
                          <w:marTop w:val="0"/>
                          <w:marBottom w:val="0"/>
                          <w:divBdr>
                            <w:top w:val="none" w:sz="0" w:space="0" w:color="auto"/>
                            <w:left w:val="none" w:sz="0" w:space="0" w:color="auto"/>
                            <w:bottom w:val="none" w:sz="0" w:space="0" w:color="auto"/>
                            <w:right w:val="none" w:sz="0" w:space="0" w:color="auto"/>
                          </w:divBdr>
                          <w:divsChild>
                            <w:div w:id="17376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Narula</dc:creator>
  <cp:keywords/>
  <dc:description/>
  <cp:lastModifiedBy>Kabir Narula</cp:lastModifiedBy>
  <cp:revision>3</cp:revision>
  <dcterms:created xsi:type="dcterms:W3CDTF">2024-10-17T19:57:00Z</dcterms:created>
  <dcterms:modified xsi:type="dcterms:W3CDTF">2024-10-17T19:59:00Z</dcterms:modified>
</cp:coreProperties>
</file>