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Design Specification (SDS)</w:t>
      </w:r>
    </w:p>
    <w:p>
      <w:pPr/>
      <w:r>
        <w:rPr>
          <w:b/>
        </w:rPr>
        <w:t xml:space="preserve">AI-Native Retrieval Engine for Agentic Workflows</w:t>
      </w:r>
    </w:p>
    <w:p>
      <w:pPr/>
      <w:r>
        <w:t xml:space="preserve">Version 1.1 · 4 October 2026</w:t>
      </w:r>
    </w:p>
    <w:p>
      <w:pPr/>
      <w:r>
        <w:t xml:space="preserve">This SDS describes how the engine meets every requirement in the companion SRS: a layered, interface-driven Python service whose controlled path is a LangGraph loop over an explicit retrieval state, with a deterministic utility-based controller. It follows IEEE 1016 (software design descriptions). Every design element traces to SRS requirement IDs in Section 10.</w:t>
      </w:r>
    </w:p>
    <w:p>
      <w:pPr>
        <w:pStyle w:val="Heading2"/>
      </w:pPr>
      <w:r>
        <w:t xml:space="preserve">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Project</w:t>
            </w:r>
          </w:p>
        </w:tc>
        <w:tc>
          <w:tcPr>
            <w:tcW w:w="4680" w:type="dxa"/>
          </w:tcPr>
          <w:p>
            <w:pPr/>
            <w:r>
              <w:t xml:space="preserve">AI-Native Retrieval Engine for Agentic Workflows</w:t>
            </w:r>
          </w:p>
        </w:tc>
      </w:tr>
      <w:tr>
        <w:tc>
          <w:tcPr>
            <w:tcW w:w="4680" w:type="dxa"/>
          </w:tcPr>
          <w:p>
            <w:pPr/>
            <w:r>
              <w:t xml:space="preserve">Programme</w:t>
            </w:r>
          </w:p>
        </w:tc>
        <w:tc>
          <w:tcPr>
            <w:tcW w:w="4680" w:type="dxa"/>
          </w:tcPr>
          <w:p>
            <w:pPr/>
            <w:r>
              <w:t xml:space="preserve">BS (CS), FAST School of Computing, FAST-NUCES Karachi, Fall 2026</w:t>
            </w:r>
          </w:p>
        </w:tc>
      </w:tr>
      <w:tr>
        <w:tc>
          <w:tcPr>
            <w:tcW w:w="4680" w:type="dxa"/>
          </w:tcPr>
          <w:p>
            <w:pPr/>
            <w:r>
              <w:t xml:space="preserve">Team</w:t>
            </w:r>
          </w:p>
        </w:tc>
        <w:tc>
          <w:tcPr>
            <w:tcW w:w="4680" w:type="dxa"/>
          </w:tcPr>
          <w:p>
            <w:pPr/>
            <w:r>
              <w:t xml:space="preserve">Samay Kumar (23K-0620), Vishal Kothari (23K-0040), Kabir Raj (23K-0702)</w:t>
            </w:r>
          </w:p>
        </w:tc>
      </w:tr>
      <w:tr>
        <w:tc>
          <w:tcPr>
            <w:tcW w:w="4680" w:type="dxa"/>
          </w:tcPr>
          <w:p>
            <w:pPr/>
            <w:r>
              <w:t xml:space="preserve">Supervisor</w:t>
            </w:r>
          </w:p>
        </w:tc>
        <w:tc>
          <w:tcPr>
            <w:tcW w:w="4680" w:type="dxa"/>
          </w:tcPr>
          <w:p>
            <w:pPr/>
            <w:r>
              <w:t xml:space="preserve">Zulfiqar Ali Memon</w:t>
            </w:r>
          </w:p>
        </w:tc>
      </w:tr>
      <w:tr>
        <w:tc>
          <w:tcPr>
            <w:tcW w:w="4680" w:type="dxa"/>
          </w:tcPr>
          <w:p>
            <w:pPr/>
            <w:r>
              <w:t xml:space="preserve">Companion document</w:t>
            </w:r>
          </w:p>
        </w:tc>
        <w:tc>
          <w:tcPr>
            <w:tcW w:w="4680" w:type="dxa"/>
          </w:tcPr>
          <w:p>
            <w:pPr/>
            <w:r>
              <w:t xml:space="preserve">SRS v1.1, 4 Oct 2026</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Version</w:t>
            </w:r>
          </w:p>
        </w:tc>
        <w:tc>
          <w:tcPr>
            <w:tcW w:w="2340" w:type="dxa"/>
            <w:shd w:val="clear" w:color="auto" w:fill="F2F2F2"/>
          </w:tcPr>
          <w:p>
            <w:pPr/>
            <w:r>
              <w:t xml:space="preserve">Date</w:t>
            </w:r>
          </w:p>
        </w:tc>
        <w:tc>
          <w:tcPr>
            <w:tcW w:w="2340" w:type="dxa"/>
            <w:shd w:val="clear" w:color="auto" w:fill="F2F2F2"/>
          </w:tcPr>
          <w:p>
            <w:pPr/>
            <w:r>
              <w:t xml:space="preserve">Author</w:t>
            </w:r>
          </w:p>
        </w:tc>
        <w:tc>
          <w:tcPr>
            <w:tcW w:w="2340" w:type="dxa"/>
            <w:shd w:val="clear" w:color="auto" w:fill="F2F2F2"/>
          </w:tcPr>
          <w:p>
            <w:pPr/>
            <w:r>
              <w:t xml:space="preserve">Change</w:t>
            </w:r>
          </w:p>
        </w:tc>
      </w:tr>
      <w:tr>
        <w:tc>
          <w:tcPr>
            <w:tcW w:w="2340" w:type="dxa"/>
          </w:tcPr>
          <w:p>
            <w:pPr/>
            <w:r>
              <w:t xml:space="preserve">1.0</w:t>
            </w:r>
          </w:p>
        </w:tc>
        <w:tc>
          <w:tcPr>
            <w:tcW w:w="2340" w:type="dxa"/>
          </w:tcPr>
          <w:p>
            <w:pPr/>
            <w:r>
              <w:t xml:space="preserve">26 Sep 2026</w:t>
            </w:r>
          </w:p>
        </w:tc>
        <w:tc>
          <w:tcPr>
            <w:tcW w:w="2340" w:type="dxa"/>
          </w:tcPr>
          <w:p>
            <w:pPr/>
            <w:r>
              <w:t xml:space="preserve">Project team</w:t>
            </w:r>
          </w:p>
        </w:tc>
        <w:tc>
          <w:tcPr>
            <w:tcW w:w="2340" w:type="dxa"/>
          </w:tcPr>
          <w:p>
            <w:pPr/>
            <w:r>
              <w:t xml:space="preserve">Initial SDS</w:t>
            </w:r>
          </w:p>
        </w:tc>
      </w:tr>
      <w:tr>
        <w:tc>
          <w:tcPr>
            <w:tcW w:w="2340" w:type="dxa"/>
          </w:tcPr>
          <w:p>
            <w:pPr/>
            <w:r>
              <w:t xml:space="preserve">1.1</w:t>
            </w:r>
          </w:p>
        </w:tc>
        <w:tc>
          <w:tcPr>
            <w:tcW w:w="2340" w:type="dxa"/>
          </w:tcPr>
          <w:p>
            <w:pPr/>
            <w:r>
              <w:t xml:space="preserve">4 Oct 2026</w:t>
            </w:r>
          </w:p>
        </w:tc>
        <w:tc>
          <w:tcPr>
            <w:tcW w:w="2340" w:type="dxa"/>
          </w:tcPr>
          <w:p>
            <w:pPr/>
            <w:r>
              <w:t xml:space="preserve">Project team</w:t>
            </w:r>
          </w:p>
        </w:tc>
        <w:tc>
          <w:tcPr>
            <w:tcW w:w="2340" w:type="dxa"/>
          </w:tcPr>
          <w:p>
            <w:pPr/>
            <w:r>
              <w:t xml:space="preserve">Windows-only deployment; supervisor and approval signatures; aligned with ADR-009; API limits from config (ADR-010); deviations recorded (ADR-011); NDCG@k added; owners per proposal Table II</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Approval</w:t>
            </w:r>
          </w:p>
        </w:tc>
        <w:tc>
          <w:tcPr>
            <w:tcW w:w="2340" w:type="dxa"/>
            <w:shd w:val="clear" w:color="auto" w:fill="F2F2F2"/>
          </w:tcPr>
          <w:p>
            <w:pPr/>
            <w:r>
              <w:t xml:space="preserve">Name</w:t>
            </w:r>
          </w:p>
        </w:tc>
        <w:tc>
          <w:tcPr>
            <w:tcW w:w="2340" w:type="dxa"/>
            <w:shd w:val="clear" w:color="auto" w:fill="F2F2F2"/>
          </w:tcPr>
          <w:p>
            <w:pPr/>
            <w:r>
              <w:t xml:space="preserve">Signature</w:t>
            </w:r>
          </w:p>
        </w:tc>
        <w:tc>
          <w:tcPr>
            <w:tcW w:w="2340" w:type="dxa"/>
            <w:shd w:val="clear" w:color="auto" w:fill="F2F2F2"/>
          </w:tcPr>
          <w:p>
            <w:pPr/>
            <w:r>
              <w:t xml:space="preserve">Date</w:t>
            </w:r>
          </w:p>
        </w:tc>
      </w:tr>
      <w:tr>
        <w:tc>
          <w:tcPr>
            <w:tcW w:w="2340" w:type="dxa"/>
          </w:tcPr>
          <w:p>
            <w:pPr/>
            <w:r>
              <w:t xml:space="preserve">Supervisor</w:t>
            </w:r>
          </w:p>
        </w:tc>
        <w:tc>
          <w:tcPr>
            <w:tcW w:w="2340" w:type="dxa"/>
          </w:tcPr>
          <w:p>
            <w:pPr/>
            <w:r>
              <w:t xml:space="preserve">Zulfiqar Ali Memon</w:t>
            </w:r>
          </w:p>
        </w:tc>
        <w:tc>
          <w:tcPr>
            <w:tcW w:w="2340" w:type="dxa"/>
          </w:tcPr>
          <w:p>
            <w:pPr/>
            <w:r>
              <w:t xml:space="preserve">Zulfiqar</w:t>
            </w:r>
          </w:p>
        </w:tc>
        <w:tc>
          <w:tcPr>
            <w:tcW w:w="2340" w:type="dxa"/>
          </w:tcPr>
          <w:p>
            <w:pPr/>
          </w:p>
        </w:tc>
      </w:tr>
      <w:tr>
        <w:tc>
          <w:tcPr>
            <w:tcW w:w="2340" w:type="dxa"/>
          </w:tcPr>
          <w:p>
            <w:pPr/>
            <w:r>
              <w:t xml:space="preserve">Group members</w:t>
            </w:r>
          </w:p>
        </w:tc>
        <w:tc>
          <w:tcPr>
            <w:tcW w:w="2340" w:type="dxa"/>
          </w:tcPr>
          <w:p>
            <w:pPr/>
            <w:r>
              <w:t xml:space="preserve">Samay Kumar, Vishal Kothari, Kabir Raj</w:t>
            </w:r>
          </w:p>
        </w:tc>
        <w:tc>
          <w:tcPr>
            <w:tcW w:w="2340" w:type="dxa"/>
          </w:tcPr>
          <w:p>
            <w:pPr/>
            <w:r>
              <w:t xml:space="preserve">Samay, Vishal, Kabir</w:t>
            </w:r>
          </w:p>
        </w:tc>
        <w:tc>
          <w:tcPr>
            <w:tcW w:w="2340" w:type="dxa"/>
          </w:tcPr>
          <w:p>
            <w:pPr/>
          </w:p>
        </w:tc>
      </w:tr>
    </w:tbl>
    <w:p>
      <w:pPr>
        <w:pStyle w:val="Heading2"/>
      </w:pPr>
      <w:r>
        <w:t xml:space="preserve">1. Introduction</w:t>
      </w:r>
    </w:p>
    <w:p>
      <w:pPr>
        <w:pStyle w:val="Heading3"/>
      </w:pPr>
      <w:r>
        <w:t xml:space="preserve">1.1 Purpose and audience</w:t>
      </w:r>
    </w:p>
    <w:p>
      <w:pPr/>
      <w:r>
        <w:t xml:space="preserve">The SDS is the blueprint the team implements and the evaluators assess. It fixes component boundaries, data structures, algorithms and interfaces precisely enough that each module can be built and tested independently.</w:t>
      </w:r>
    </w:p>
    <w:p>
      <w:pPr>
        <w:pStyle w:val="Heading3"/>
      </w:pPr>
      <w:r>
        <w:t xml:space="preserve">1.2 Scope</w:t>
      </w:r>
    </w:p>
    <w:p>
      <w:pPr/>
      <w:r>
        <w:t xml:space="preserve">The design covers the engine service, its controlled and direct paths, the Qdrant retrieval backend adapter, the LLM client, persistence, the evaluation subsystem (baselines, harness, metrics, statistics) and the external agent demo. Final answer generation inside host applications is outside the design, except the shared generator used for evaluation.</w:t>
      </w:r>
    </w:p>
    <w:p>
      <w:pPr>
        <w:pStyle w:val="Heading3"/>
      </w:pPr>
      <w:r>
        <w:t xml:space="preserve">1.3 Design goals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Goal</w:t>
            </w:r>
          </w:p>
        </w:tc>
        <w:tc>
          <w:tcPr>
            <w:tcW w:w="3120" w:type="dxa"/>
            <w:shd w:val="clear" w:color="auto" w:fill="F2F2F2"/>
          </w:tcPr>
          <w:p>
            <w:pPr/>
            <w:r>
              <w:t xml:space="preserve">Driven by</w:t>
            </w:r>
          </w:p>
        </w:tc>
      </w:tr>
      <w:tr>
        <w:tc>
          <w:tcPr>
            <w:tcW w:w="3120" w:type="dxa"/>
          </w:tcPr>
          <w:p>
            <w:pPr/>
            <w:r>
              <w:t xml:space="preserve">DG-1</w:t>
            </w:r>
          </w:p>
        </w:tc>
        <w:tc>
          <w:tcPr>
            <w:tcW w:w="3120" w:type="dxa"/>
          </w:tcPr>
          <w:p>
            <w:pPr/>
            <w:r>
              <w:t xml:space="preserve">Pluggability: the host keeps its retriever and generator; the engine wraps an adapter</w:t>
            </w:r>
          </w:p>
        </w:tc>
        <w:tc>
          <w:tcPr>
            <w:tcW w:w="3120" w:type="dxa"/>
          </w:tcPr>
          <w:p>
            <w:pPr/>
            <w:r>
              <w:t xml:space="preserve">FR3, FR11, NFR-M1</w:t>
            </w:r>
          </w:p>
        </w:tc>
      </w:tr>
      <w:tr>
        <w:tc>
          <w:tcPr>
            <w:tcW w:w="3120" w:type="dxa"/>
          </w:tcPr>
          <w:p>
            <w:pPr/>
            <w:r>
              <w:t xml:space="preserve">DG-2</w:t>
            </w:r>
          </w:p>
        </w:tc>
        <w:tc>
          <w:tcPr>
            <w:tcW w:w="3120" w:type="dxa"/>
          </w:tcPr>
          <w:p>
            <w:pPr/>
            <w:r>
              <w:t xml:space="preserve">Fair measurability: every compared system shares one index, embedder, reranker and generator</w:t>
            </w:r>
          </w:p>
        </w:tc>
        <w:tc>
          <w:tcPr>
            <w:tcW w:w="3120" w:type="dxa"/>
          </w:tcPr>
          <w:p>
            <w:pPr/>
            <w:r>
              <w:t xml:space="preserve">FR10, VR-1</w:t>
            </w:r>
          </w:p>
        </w:tc>
      </w:tr>
      <w:tr>
        <w:tc>
          <w:tcPr>
            <w:tcW w:w="3120" w:type="dxa"/>
          </w:tcPr>
          <w:p>
            <w:pPr/>
            <w:r>
              <w:t xml:space="preserve">DG-3</w:t>
            </w:r>
          </w:p>
        </w:tc>
        <w:tc>
          <w:tcPr>
            <w:tcW w:w="3120" w:type="dxa"/>
          </w:tcPr>
          <w:p>
            <w:pPr/>
            <w:r>
              <w:t xml:space="preserve">Transparency: every decision is deterministic and logged with its inputs</w:t>
            </w:r>
          </w:p>
        </w:tc>
        <w:tc>
          <w:tcPr>
            <w:tcW w:w="3120" w:type="dxa"/>
          </w:tcPr>
          <w:p>
            <w:pPr/>
            <w:r>
              <w:t xml:space="preserve">FR6, NFR-O1</w:t>
            </w:r>
          </w:p>
        </w:tc>
      </w:tr>
      <w:tr>
        <w:tc>
          <w:tcPr>
            <w:tcW w:w="3120" w:type="dxa"/>
          </w:tcPr>
          <w:p>
            <w:pPr/>
            <w:r>
              <w:t xml:space="preserve">DG-4</w:t>
            </w:r>
          </w:p>
        </w:tc>
        <w:tc>
          <w:tcPr>
            <w:tcW w:w="3120" w:type="dxa"/>
          </w:tcPr>
          <w:p>
            <w:pPr/>
            <w:r>
              <w:t xml:space="preserve">Boundedness: planning, retries, steps, calls and cost are capped</w:t>
            </w:r>
          </w:p>
        </w:tc>
        <w:tc>
          <w:tcPr>
            <w:tcW w:w="3120" w:type="dxa"/>
          </w:tcPr>
          <w:p>
            <w:pPr/>
            <w:r>
              <w:t xml:space="preserve">FR4, FR8, NFR-P4/P5</w:t>
            </w:r>
          </w:p>
        </w:tc>
      </w:tr>
      <w:tr>
        <w:tc>
          <w:tcPr>
            <w:tcW w:w="3120" w:type="dxa"/>
          </w:tcPr>
          <w:p>
            <w:pPr/>
            <w:r>
              <w:t xml:space="preserve">DG-5</w:t>
            </w:r>
          </w:p>
        </w:tc>
        <w:tc>
          <w:tcPr>
            <w:tcW w:w="3120" w:type="dxa"/>
          </w:tcPr>
          <w:p>
            <w:pPr/>
            <w:r>
              <w:t xml:space="preserve">Reproducibility: runs are fully described by config, commit and data hashes</w:t>
            </w:r>
          </w:p>
        </w:tc>
        <w:tc>
          <w:tcPr>
            <w:tcW w:w="3120" w:type="dxa"/>
          </w:tcPr>
          <w:p>
            <w:pPr/>
            <w:r>
              <w:t xml:space="preserve">NFR-X1–X4</w:t>
            </w:r>
          </w:p>
        </w:tc>
      </w:tr>
      <w:tr>
        <w:tc>
          <w:tcPr>
            <w:tcW w:w="3120" w:type="dxa"/>
          </w:tcPr>
          <w:p>
            <w:pPr/>
            <w:r>
              <w:t xml:space="preserve">DG-6</w:t>
            </w:r>
          </w:p>
        </w:tc>
        <w:tc>
          <w:tcPr>
            <w:tcW w:w="3120" w:type="dxa"/>
          </w:tcPr>
          <w:p>
            <w:pPr/>
            <w:r>
              <w:t xml:space="preserve">Simplicity: synchronous code a three-person team can debug</w:t>
            </w:r>
          </w:p>
        </w:tc>
        <w:tc>
          <w:tcPr>
            <w:tcW w:w="3120" w:type="dxa"/>
          </w:tcPr>
          <w:p>
            <w:pPr/>
            <w:r>
              <w:t xml:space="preserve">C-7, ADR-002</w:t>
            </w:r>
          </w:p>
        </w:tc>
      </w:tr>
    </w:tbl>
    <w:p>
      <w:pPr>
        <w:pStyle w:val="Heading3"/>
      </w:pPr>
      <w:r>
        <w:t xml:space="preserve">1.4 Design principles</w:t>
      </w:r>
    </w:p>
    <w:p>
      <w:pPr>
        <w:pStyle w:val="ListParagraph"/>
        <w:numPr>
          <w:ilvl w:val="0"/>
          <w:numId w:val="2"/>
        </w:numPr>
      </w:pPr>
      <w:r>
        <w:rPr>
          <w:b/>
        </w:rPr>
        <w:t xml:space="preserve">Contracts first.</w:t>
      </w:r>
      <w:r>
        <w:t xml:space="preserve"> All shared data are Pydantic v2 models in one module; components exchange only these models.</w:t>
      </w:r>
    </w:p>
    <w:p>
      <w:pPr>
        <w:pStyle w:val="ListParagraph"/>
        <w:numPr>
          <w:ilvl w:val="0"/>
          <w:numId w:val="2"/>
        </w:numPr>
      </w:pPr>
      <w:r>
        <w:rPr>
          <w:b/>
        </w:rPr>
        <w:t xml:space="preserve">Interfaces, not classes.</w:t>
      </w:r>
      <w:r>
        <w:t xml:space="preserve"> Each component has an abstract interface; one factory chooses implementations from configuration.</w:t>
      </w:r>
    </w:p>
    <w:p>
      <w:pPr>
        <w:pStyle w:val="ListParagraph"/>
        <w:numPr>
          <w:ilvl w:val="0"/>
          <w:numId w:val="2"/>
        </w:numPr>
      </w:pPr>
      <w:r>
        <w:rPr>
          <w:b/>
        </w:rPr>
        <w:t xml:space="preserve">Single writer per field.</w:t>
      </w:r>
      <w:r>
        <w:t xml:space="preserve"> A binding ownership matrix states which component may write each state field.</w:t>
      </w:r>
    </w:p>
    <w:p>
      <w:pPr>
        <w:pStyle w:val="ListParagraph"/>
        <w:numPr>
          <w:ilvl w:val="0"/>
          <w:numId w:val="2"/>
        </w:numPr>
      </w:pPr>
      <w:r>
        <w:rPr>
          <w:b/>
        </w:rPr>
        <w:t xml:space="preserve">No magic numbers.</w:t>
      </w:r>
      <w:r>
        <w:t xml:space="preserve"> Every threshold, weight, model name and path is a configuration key.</w:t>
      </w:r>
    </w:p>
    <w:p>
      <w:pPr>
        <w:pStyle w:val="ListParagraph"/>
        <w:numPr>
          <w:ilvl w:val="0"/>
          <w:numId w:val="2"/>
        </w:numPr>
      </w:pPr>
      <w:r>
        <w:rPr>
          <w:b/>
        </w:rPr>
        <w:t xml:space="preserve">Untrusted retrieved text.</w:t>
      </w:r>
      <w:r>
        <w:t xml:space="preserve"> Retrieved content never reaches a system prompt, and never selects actions.</w:t>
      </w:r>
    </w:p>
    <w:p>
      <w:pPr>
        <w:pStyle w:val="Heading3"/>
      </w:pPr>
      <w:r>
        <w:t xml:space="preserve">1.5 References</w:t>
      </w:r>
    </w:p>
    <w:p>
      <w:pPr/>
      <w:r>
        <w:t xml:space="preserve">SRS v1.1; FYP proposal (18 Sep 2026); IEEE Std 1016-2009; repository specifications </w:t>
      </w:r>
      <w:r>
        <w:rPr>
          <w:rStyle w:val="CodeChar"/>
        </w:rPr>
        <w:t xml:space="preserve">docs/ARCHITECTURE.md</w:t>
      </w:r>
      <w:r>
        <w:t xml:space="preserve">, </w:t>
      </w:r>
      <w:r>
        <w:rPr>
          <w:rStyle w:val="CodeChar"/>
        </w:rPr>
        <w:t xml:space="preserve">STATE_SPEC.md</w:t>
      </w:r>
      <w:r>
        <w:t xml:space="preserve">, </w:t>
      </w:r>
      <w:r>
        <w:rPr>
          <w:rStyle w:val="CodeChar"/>
        </w:rPr>
        <w:t xml:space="preserve">ACTION_POLICY.md</w:t>
      </w:r>
      <w:r>
        <w:t xml:space="preserve">, </w:t>
      </w:r>
      <w:r>
        <w:rPr>
          <w:rStyle w:val="CodeChar"/>
        </w:rPr>
        <w:t xml:space="preserve">PLANNER_SPEC.md</w:t>
      </w:r>
      <w:r>
        <w:t xml:space="preserve">, </w:t>
      </w:r>
      <w:r>
        <w:rPr>
          <w:rStyle w:val="CodeChar"/>
        </w:rPr>
        <w:t xml:space="preserve">CACHE_SPEC.md</w:t>
      </w:r>
      <w:r>
        <w:t xml:space="preserve">, </w:t>
      </w:r>
      <w:r>
        <w:rPr>
          <w:rStyle w:val="CodeChar"/>
        </w:rPr>
        <w:t xml:space="preserve">RERANK_SPEC.md</w:t>
      </w:r>
      <w:r>
        <w:t xml:space="preserve">, </w:t>
      </w:r>
      <w:r>
        <w:rPr>
          <w:rStyle w:val="CodeChar"/>
        </w:rPr>
        <w:t xml:space="preserve">EVIDENCE_MANAGER_SPEC.md</w:t>
      </w:r>
      <w:r>
        <w:t xml:space="preserve">, </w:t>
      </w:r>
      <w:r>
        <w:rPr>
          <w:rStyle w:val="CodeChar"/>
        </w:rPr>
        <w:t xml:space="preserve">RETRIEVAL_SPEC.md</w:t>
      </w:r>
      <w:r>
        <w:t xml:space="preserve">, </w:t>
      </w:r>
      <w:r>
        <w:rPr>
          <w:rStyle w:val="CodeChar"/>
        </w:rPr>
        <w:t xml:space="preserve">LLM_CLIENT_SPEC.md</w:t>
      </w:r>
      <w:r>
        <w:t xml:space="preserve">, </w:t>
      </w:r>
      <w:r>
        <w:rPr>
          <w:rStyle w:val="CodeChar"/>
        </w:rPr>
        <w:t xml:space="preserve">API_CONTRACT.md</w:t>
      </w:r>
      <w:r>
        <w:t xml:space="preserve">, </w:t>
      </w:r>
      <w:r>
        <w:rPr>
          <w:rStyle w:val="CodeChar"/>
        </w:rPr>
        <w:t xml:space="preserve">EVAL_PROTOCOL.md</w:t>
      </w:r>
      <w:r>
        <w:t xml:space="preserve">, </w:t>
      </w:r>
      <w:r>
        <w:rPr>
          <w:rStyle w:val="CodeChar"/>
        </w:rPr>
        <w:t xml:space="preserve">CONFIG_SCHEMA.md</w:t>
      </w:r>
      <w:r>
        <w:t xml:space="preserve">; ADR-001 to ADR-005 and ADR-009 to ADR-011.</w:t>
      </w:r>
    </w:p>
    <w:p>
      <w:pPr>
        <w:pStyle w:val="Heading2"/>
      </w:pPr>
      <w:r>
        <w:t xml:space="preserve">2. Architectural design</w:t>
      </w:r>
    </w:p>
    <w:p>
      <w:pPr>
        <w:pStyle w:val="Heading3"/>
      </w:pPr>
      <w:r>
        <w:t xml:space="preserve">2.1 Architectural style</w:t>
      </w:r>
    </w:p>
    <w:p>
      <w:pPr/>
      <w:r>
        <w:t xml:space="preserve">The engine is a layered, service-oriented application with a pipes-and-filters loop at its core. Callers reach a thin API layer or the Engine facade directly (evaluation). The facade chooses the direct path or the controlled LangGraph loop. Both paths use the same components, each hidden behind an interface.</w:t>
      </w:r>
    </w:p>
    <w:p>
      <w:pPr/>
      <w:r>
        <w:drawing>
          <wp:inline distT="0" distB="0" distL="0" distR="0">
            <wp:extent cx="5486400" cy="3518807"/>
            <wp:docPr id="1" name="image1" descr="layered architecture · 6 layers, 2 execution paths"/>
            <a:graphic xmlns:a="http://schemas.openxmlformats.org/drawingml/2006/main">
              <a:graphicData uri="http://schemas.openxmlformats.org/drawingml/2006/picture">
                <pic:pic xmlns:pic="http://schemas.openxmlformats.org/drawingml/2006/picture">
                  <pic:nvPicPr>
                    <pic:cNvPr id="1" name="image1" descr="layered architecture · 6 layers, 2 execution paths"/>
                    <pic:cNvPicPr/>
                  </pic:nvPicPr>
                  <pic:blipFill>
                    <a:blip r:embed="rId3"/>
                    <a:stretch>
                      <a:fillRect/>
                    </a:stretch>
                  </pic:blipFill>
                  <pic:spPr>
                    <a:xfrm>
                      <a:off x="0" y="0"/>
                      <a:ext cx="5486400" cy="3518807"/>
                    </a:xfrm>
                    <a:prstGeom prst="rect">
                      <a:avLst/>
                    </a:prstGeom>
                  </pic:spPr>
                </pic:pic>
              </a:graphicData>
            </a:graphic>
          </wp:inline>
        </w:drawing>
      </w:r>
    </w:p>
    <w:p>
      <w:pPr/>
      <w:r>
        <w:t xml:space="preserve">layered architecture · 6 layers, 2 execution paths</w:t>
      </w:r>
    </w:p>
    <w:p>
      <w:pPr/>
      <w:r>
        <w:t xml:space="preserve">The evaluation harness calls the facade in-process so that experiments and the API run identical code. Only the harness bypasses HTTP.</w:t>
      </w:r>
    </w:p>
    <w:p>
      <w:pPr>
        <w:pStyle w:val="Heading3"/>
      </w:pPr>
      <w:r>
        <w:t xml:space="preserve">2.2 Component decomposition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Component</w:t>
            </w:r>
          </w:p>
        </w:tc>
        <w:tc>
          <w:tcPr>
            <w:tcW w:w="1872" w:type="dxa"/>
            <w:shd w:val="clear" w:color="auto" w:fill="F2F2F2"/>
          </w:tcPr>
          <w:p>
            <w:pPr/>
            <w:r>
              <w:t xml:space="preserve">Package</w:t>
            </w:r>
          </w:p>
        </w:tc>
        <w:tc>
          <w:tcPr>
            <w:tcW w:w="1872" w:type="dxa"/>
            <w:shd w:val="clear" w:color="auto" w:fill="F2F2F2"/>
          </w:tcPr>
          <w:p>
            <w:pPr/>
            <w:r>
              <w:t xml:space="preserve">Responsibility</w:t>
            </w:r>
          </w:p>
        </w:tc>
        <w:tc>
          <w:tcPr>
            <w:tcW w:w="1872" w:type="dxa"/>
            <w:shd w:val="clear" w:color="auto" w:fill="F2F2F2"/>
          </w:tcPr>
          <w:p>
            <w:pPr/>
            <w:r>
              <w:t xml:space="preserve">Interface (key methods)</w:t>
            </w:r>
          </w:p>
        </w:tc>
        <w:tc>
          <w:tcPr>
            <w:tcW w:w="1872" w:type="dxa"/>
            <w:shd w:val="clear" w:color="auto" w:fill="F2F2F2"/>
          </w:tcPr>
          <w:p>
            <w:pPr/>
            <w:r>
              <w:t xml:space="preserve">Owner</w:t>
            </w:r>
          </w:p>
        </w:tc>
      </w:tr>
      <w:tr>
        <w:tc>
          <w:tcPr>
            <w:tcW w:w="1872" w:type="dxa"/>
          </w:tcPr>
          <w:p>
            <w:pPr/>
            <w:r>
              <w:t xml:space="preserve">API layer</w:t>
            </w:r>
          </w:p>
        </w:tc>
        <w:tc>
          <w:tcPr>
            <w:tcW w:w="1872" w:type="dxa"/>
          </w:tcPr>
          <w:p>
            <w:pPr/>
            <w:r>
              <w:rPr>
                <w:rStyle w:val="CodeChar"/>
              </w:rPr>
              <w:t xml:space="preserve">engine/api</w:t>
            </w:r>
          </w:p>
        </w:tc>
        <w:tc>
          <w:tcPr>
            <w:tcW w:w="1872" w:type="dxa"/>
          </w:tcPr>
          <w:p>
            <w:pPr/>
            <w:r>
              <w:t xml:space="preserve">HTTP routing, validation, error mapping</w:t>
            </w:r>
          </w:p>
        </w:tc>
        <w:tc>
          <w:tcPr>
            <w:tcW w:w="1872" w:type="dxa"/>
          </w:tcPr>
          <w:p>
            <w:pPr/>
            <w:r>
              <w:t xml:space="preserve">FastAPI routers</w:t>
            </w:r>
          </w:p>
        </w:tc>
        <w:tc>
          <w:tcPr>
            <w:tcW w:w="1872" w:type="dxa"/>
          </w:tcPr>
          <w:p>
            <w:pPr/>
            <w:r>
              <w:t xml:space="preserve">Vishal</w:t>
            </w:r>
          </w:p>
        </w:tc>
      </w:tr>
      <w:tr>
        <w:tc>
          <w:tcPr>
            <w:tcW w:w="1872" w:type="dxa"/>
          </w:tcPr>
          <w:p>
            <w:pPr/>
            <w:r>
              <w:t xml:space="preserve">Engine facade</w:t>
            </w:r>
          </w:p>
        </w:tc>
        <w:tc>
          <w:tcPr>
            <w:tcW w:w="1872" w:type="dxa"/>
          </w:tcPr>
          <w:p>
            <w:pPr/>
            <w:r>
              <w:rPr>
                <w:rStyle w:val="CodeChar"/>
              </w:rPr>
              <w:t xml:space="preserve">engine/core.py</w:t>
            </w:r>
          </w:p>
        </w:tc>
        <w:tc>
          <w:tcPr>
            <w:tcW w:w="1872" w:type="dxa"/>
          </w:tcPr>
          <w:p>
            <w:pPr/>
            <w:r>
              <w:t xml:space="preserve">Entry point for both paths; builds the graph</w:t>
            </w:r>
          </w:p>
        </w:tc>
        <w:tc>
          <w:tcPr>
            <w:tcW w:w="1872" w:type="dxa"/>
          </w:tcPr>
          <w:p>
            <w:pPr/>
            <w:r>
              <w:rPr>
                <w:rStyle w:val="CodeChar"/>
              </w:rPr>
              <w:t xml:space="preserve">create_task</w:t>
            </w:r>
            <w:r>
              <w:t xml:space="preserve">, </w:t>
            </w:r>
            <w:r>
              <w:rPr>
                <w:rStyle w:val="CodeChar"/>
              </w:rPr>
              <w:t xml:space="preserve">step</w:t>
            </w:r>
            <w:r>
              <w:t xml:space="preserve">, </w:t>
            </w:r>
            <w:r>
              <w:rPr>
                <w:rStyle w:val="CodeChar"/>
              </w:rPr>
              <w:t xml:space="preserve">run</w:t>
            </w:r>
            <w:r>
              <w:t xml:space="preserve">, </w:t>
            </w:r>
            <w:r>
              <w:rPr>
                <w:rStyle w:val="CodeChar"/>
              </w:rPr>
              <w:t xml:space="preserve">retrieve_direct</w:t>
            </w:r>
          </w:p>
        </w:tc>
        <w:tc>
          <w:tcPr>
            <w:tcW w:w="1872" w:type="dxa"/>
          </w:tcPr>
          <w:p>
            <w:pPr/>
            <w:r>
              <w:t xml:space="preserve">Samay (direct path: Kabir)</w:t>
            </w:r>
          </w:p>
        </w:tc>
      </w:tr>
      <w:tr>
        <w:tc>
          <w:tcPr>
            <w:tcW w:w="1872" w:type="dxa"/>
          </w:tcPr>
          <w:p>
            <w:pPr/>
            <w:r>
              <w:t xml:space="preserve">Factory</w:t>
            </w:r>
          </w:p>
        </w:tc>
        <w:tc>
          <w:tcPr>
            <w:tcW w:w="1872" w:type="dxa"/>
          </w:tcPr>
          <w:p>
            <w:pPr/>
            <w:r>
              <w:rPr>
                <w:rStyle w:val="CodeChar"/>
              </w:rPr>
              <w:t xml:space="preserve">engine/factory.py</w:t>
            </w:r>
          </w:p>
        </w:tc>
        <w:tc>
          <w:tcPr>
            <w:tcW w:w="1872" w:type="dxa"/>
          </w:tcPr>
          <w:p>
            <w:pPr/>
            <w:r>
              <w:t xml:space="preserve">Instantiates concrete components from config</w:t>
            </w:r>
          </w:p>
        </w:tc>
        <w:tc>
          <w:tcPr>
            <w:tcW w:w="1872" w:type="dxa"/>
          </w:tcPr>
          <w:p>
            <w:pPr/>
            <w:r>
              <w:rPr>
                <w:rStyle w:val="CodeChar"/>
              </w:rPr>
              <w:t xml:space="preserve">build(config)</w:t>
            </w:r>
          </w:p>
        </w:tc>
        <w:tc>
          <w:tcPr>
            <w:tcW w:w="1872" w:type="dxa"/>
          </w:tcPr>
          <w:p>
            <w:pPr/>
            <w:r>
              <w:t xml:space="preserve">Samay</w:t>
            </w:r>
          </w:p>
        </w:tc>
      </w:tr>
      <w:tr>
        <w:tc>
          <w:tcPr>
            <w:tcW w:w="1872" w:type="dxa"/>
          </w:tcPr>
          <w:p>
            <w:pPr/>
            <w:r>
              <w:t xml:space="preserve">TaskStore</w:t>
            </w:r>
          </w:p>
        </w:tc>
        <w:tc>
          <w:tcPr>
            <w:tcW w:w="1872" w:type="dxa"/>
          </w:tcPr>
          <w:p>
            <w:pPr/>
            <w:r>
              <w:rPr>
                <w:rStyle w:val="CodeChar"/>
              </w:rPr>
              <w:t xml:space="preserve">engine/state</w:t>
            </w:r>
          </w:p>
        </w:tc>
        <w:tc>
          <w:tcPr>
            <w:tcW w:w="1872" w:type="dxa"/>
          </w:tcPr>
          <w:p>
            <w:pPr/>
            <w:r>
              <w:t xml:space="preserve">Persist and load S_t with optimistic locking</w:t>
            </w:r>
          </w:p>
        </w:tc>
        <w:tc>
          <w:tcPr>
            <w:tcW w:w="1872" w:type="dxa"/>
          </w:tcPr>
          <w:p>
            <w:pPr/>
            <w:r>
              <w:rPr>
                <w:rStyle w:val="CodeChar"/>
              </w:rPr>
              <w:t xml:space="preserve">create</w:t>
            </w:r>
            <w:r>
              <w:t xml:space="preserve">, </w:t>
            </w:r>
            <w:r>
              <w:rPr>
                <w:rStyle w:val="CodeChar"/>
              </w:rPr>
              <w:t xml:space="preserve">load</w:t>
            </w:r>
            <w:r>
              <w:t xml:space="preserve">, </w:t>
            </w:r>
            <w:r>
              <w:rPr>
                <w:rStyle w:val="CodeChar"/>
              </w:rPr>
              <w:t xml:space="preserve">save</w:t>
            </w:r>
          </w:p>
        </w:tc>
        <w:tc>
          <w:tcPr>
            <w:tcW w:w="1872" w:type="dxa"/>
          </w:tcPr>
          <w:p>
            <w:pPr/>
            <w:r>
              <w:t xml:space="preserve">Samay</w:t>
            </w:r>
          </w:p>
        </w:tc>
      </w:tr>
      <w:tr>
        <w:tc>
          <w:tcPr>
            <w:tcW w:w="1872" w:type="dxa"/>
          </w:tcPr>
          <w:p>
            <w:pPr/>
            <w:r>
              <w:t xml:space="preserve">Planner</w:t>
            </w:r>
          </w:p>
        </w:tc>
        <w:tc>
          <w:tcPr>
            <w:tcW w:w="1872" w:type="dxa"/>
          </w:tcPr>
          <w:p>
            <w:pPr/>
            <w:r>
              <w:rPr>
                <w:rStyle w:val="CodeChar"/>
              </w:rPr>
              <w:t xml:space="preserve">engine/planner</w:t>
            </w:r>
          </w:p>
        </w:tc>
        <w:tc>
          <w:tcPr>
            <w:tcW w:w="1872" w:type="dxa"/>
          </w:tcPr>
          <w:p>
            <w:pPr/>
            <w:r>
              <w:t xml:space="preserve">Decompose, rewrite, split; validate; fall back</w:t>
            </w:r>
          </w:p>
        </w:tc>
        <w:tc>
          <w:tcPr>
            <w:tcW w:w="1872" w:type="dxa"/>
          </w:tcPr>
          <w:p>
            <w:pPr/>
            <w:r>
              <w:rPr>
                <w:rStyle w:val="CodeChar"/>
              </w:rPr>
              <w:t xml:space="preserve">plan(state, mode)</w:t>
            </w:r>
          </w:p>
        </w:tc>
        <w:tc>
          <w:tcPr>
            <w:tcW w:w="1872" w:type="dxa"/>
          </w:tcPr>
          <w:p>
            <w:pPr/>
            <w:r>
              <w:t xml:space="preserve">Vishal</w:t>
            </w:r>
          </w:p>
        </w:tc>
      </w:tr>
      <w:tr>
        <w:tc>
          <w:tcPr>
            <w:tcW w:w="1872" w:type="dxa"/>
          </w:tcPr>
          <w:p>
            <w:pPr/>
            <w:r>
              <w:t xml:space="preserve">Cache</w:t>
            </w:r>
          </w:p>
        </w:tc>
        <w:tc>
          <w:tcPr>
            <w:tcW w:w="1872" w:type="dxa"/>
          </w:tcPr>
          <w:p>
            <w:pPr/>
            <w:r>
              <w:rPr>
                <w:rStyle w:val="CodeChar"/>
              </w:rPr>
              <w:t xml:space="preserve">engine/cache</w:t>
            </w:r>
          </w:p>
        </w:tc>
        <w:tc>
          <w:tcPr>
            <w:tcW w:w="1872" w:type="dxa"/>
          </w:tcPr>
          <w:p>
            <w:pPr/>
            <w:r>
              <w:t xml:space="preserve">Task-local result cache and REUSE gate</w:t>
            </w:r>
          </w:p>
        </w:tc>
        <w:tc>
          <w:tcPr>
            <w:tcW w:w="1872" w:type="dxa"/>
          </w:tcPr>
          <w:p>
            <w:pPr/>
            <w:r>
              <w:rPr>
                <w:rStyle w:val="CodeChar"/>
              </w:rPr>
              <w:t xml:space="preserve">lookup</w:t>
            </w:r>
            <w:r>
              <w:t xml:space="preserve">, </w:t>
            </w:r>
            <w:r>
              <w:rPr>
                <w:rStyle w:val="CodeChar"/>
              </w:rPr>
              <w:t xml:space="preserve">put</w:t>
            </w:r>
          </w:p>
        </w:tc>
        <w:tc>
          <w:tcPr>
            <w:tcW w:w="1872" w:type="dxa"/>
          </w:tcPr>
          <w:p>
            <w:pPr/>
            <w:r>
              <w:t xml:space="preserve">Kabir</w:t>
            </w:r>
          </w:p>
        </w:tc>
      </w:tr>
      <w:tr>
        <w:tc>
          <w:tcPr>
            <w:tcW w:w="1872" w:type="dxa"/>
          </w:tcPr>
          <w:p>
            <w:pPr/>
            <w:r>
              <w:t xml:space="preserve">Controller</w:t>
            </w:r>
          </w:p>
        </w:tc>
        <w:tc>
          <w:tcPr>
            <w:tcW w:w="1872" w:type="dxa"/>
          </w:tcPr>
          <w:p>
            <w:pPr/>
            <w:r>
              <w:rPr>
                <w:rStyle w:val="CodeChar"/>
              </w:rPr>
              <w:t xml:space="preserve">engine/controller</w:t>
            </w:r>
          </w:p>
        </w:tc>
        <w:tc>
          <w:tcPr>
            <w:tcW w:w="1872" w:type="dxa"/>
          </w:tcPr>
          <w:p>
            <w:pPr/>
            <w:r>
              <w:t xml:space="preserve">Preconditions, utility scoring, action choice</w:t>
            </w:r>
          </w:p>
        </w:tc>
        <w:tc>
          <w:tcPr>
            <w:tcW w:w="1872" w:type="dxa"/>
          </w:tcPr>
          <w:p>
            <w:pPr/>
            <w:r>
              <w:rPr>
                <w:rStyle w:val="CodeChar"/>
              </w:rPr>
              <w:t xml:space="preserve">select_action(state, cache_hit)</w:t>
            </w:r>
          </w:p>
        </w:tc>
        <w:tc>
          <w:tcPr>
            <w:tcW w:w="1872" w:type="dxa"/>
          </w:tcPr>
          <w:p>
            <w:pPr/>
            <w:r>
              <w:t xml:space="preserve">Samay</w:t>
            </w:r>
          </w:p>
        </w:tc>
      </w:tr>
      <w:tr>
        <w:tc>
          <w:tcPr>
            <w:tcW w:w="1872" w:type="dxa"/>
          </w:tcPr>
          <w:p>
            <w:pPr/>
            <w:r>
              <w:t xml:space="preserve">RetrieverAdapter</w:t>
            </w:r>
          </w:p>
        </w:tc>
        <w:tc>
          <w:tcPr>
            <w:tcW w:w="1872" w:type="dxa"/>
          </w:tcPr>
          <w:p>
            <w:pPr/>
            <w:r>
              <w:rPr>
                <w:rStyle w:val="CodeChar"/>
              </w:rPr>
              <w:t xml:space="preserve">engine/retrieval</w:t>
            </w:r>
          </w:p>
        </w:tc>
        <w:tc>
          <w:tcPr>
            <w:tcW w:w="1872" w:type="dxa"/>
          </w:tcPr>
          <w:p>
            <w:pPr/>
            <w:r>
              <w:t xml:space="preserve">Dense, sparse, hybrid search on Qdrant</w:t>
            </w:r>
          </w:p>
        </w:tc>
        <w:tc>
          <w:tcPr>
            <w:tcW w:w="1872" w:type="dxa"/>
          </w:tcPr>
          <w:p>
            <w:pPr/>
            <w:r>
              <w:rPr>
                <w:rStyle w:val="CodeChar"/>
              </w:rPr>
              <w:t xml:space="preserve">search</w:t>
            </w:r>
            <w:r>
              <w:t xml:space="preserve">, </w:t>
            </w:r>
            <w:r>
              <w:rPr>
                <w:rStyle w:val="CodeChar"/>
              </w:rPr>
              <w:t xml:space="preserve">health</w:t>
            </w:r>
          </w:p>
        </w:tc>
        <w:tc>
          <w:tcPr>
            <w:tcW w:w="1872" w:type="dxa"/>
          </w:tcPr>
          <w:p>
            <w:pPr/>
            <w:r>
              <w:t xml:space="preserve">Kabir</w:t>
            </w:r>
          </w:p>
        </w:tc>
      </w:tr>
      <w:tr>
        <w:tc>
          <w:tcPr>
            <w:tcW w:w="1872" w:type="dxa"/>
          </w:tcPr>
          <w:p>
            <w:pPr/>
            <w:r>
              <w:t xml:space="preserve">Embedder</w:t>
            </w:r>
          </w:p>
        </w:tc>
        <w:tc>
          <w:tcPr>
            <w:tcW w:w="1872" w:type="dxa"/>
          </w:tcPr>
          <w:p>
            <w:pPr/>
            <w:r>
              <w:rPr>
                <w:rStyle w:val="CodeChar"/>
              </w:rPr>
              <w:t xml:space="preserve">engine/embeddings</w:t>
            </w:r>
          </w:p>
        </w:tc>
        <w:tc>
          <w:tcPr>
            <w:tcW w:w="1872" w:type="dxa"/>
          </w:tcPr>
          <w:p>
            <w:pPr/>
            <w:r>
              <w:t xml:space="preserve">Query and passage embeddings, LRU cache</w:t>
            </w:r>
          </w:p>
        </w:tc>
        <w:tc>
          <w:tcPr>
            <w:tcW w:w="1872" w:type="dxa"/>
          </w:tcPr>
          <w:p>
            <w:pPr/>
            <w:r>
              <w:rPr>
                <w:rStyle w:val="CodeChar"/>
              </w:rPr>
              <w:t xml:space="preserve">embed_queries</w:t>
            </w:r>
            <w:r>
              <w:t xml:space="preserve">, </w:t>
            </w:r>
            <w:r>
              <w:rPr>
                <w:rStyle w:val="CodeChar"/>
              </w:rPr>
              <w:t xml:space="preserve">embed_passages</w:t>
            </w:r>
          </w:p>
        </w:tc>
        <w:tc>
          <w:tcPr>
            <w:tcW w:w="1872" w:type="dxa"/>
          </w:tcPr>
          <w:p>
            <w:pPr/>
            <w:r>
              <w:t xml:space="preserve">Kabir</w:t>
            </w:r>
          </w:p>
        </w:tc>
      </w:tr>
      <w:tr>
        <w:tc>
          <w:tcPr>
            <w:tcW w:w="1872" w:type="dxa"/>
          </w:tcPr>
          <w:p>
            <w:pPr/>
            <w:r>
              <w:t xml:space="preserve">Reranker</w:t>
            </w:r>
          </w:p>
        </w:tc>
        <w:tc>
          <w:tcPr>
            <w:tcW w:w="1872" w:type="dxa"/>
          </w:tcPr>
          <w:p>
            <w:pPr/>
            <w:r>
              <w:rPr>
                <w:rStyle w:val="CodeChar"/>
              </w:rPr>
              <w:t xml:space="preserve">engine/rerank</w:t>
            </w:r>
          </w:p>
        </w:tc>
        <w:tc>
          <w:tcPr>
            <w:tcW w:w="1872" w:type="dxa"/>
          </w:tcPr>
          <w:p>
            <w:pPr/>
            <w:r>
              <w:t xml:space="preserve">Cross-encoder plus state-aware MMR selection</w:t>
            </w:r>
          </w:p>
        </w:tc>
        <w:tc>
          <w:tcPr>
            <w:tcW w:w="1872" w:type="dxa"/>
          </w:tcPr>
          <w:p>
            <w:pPr/>
            <w:r>
              <w:rPr>
                <w:rStyle w:val="CodeChar"/>
              </w:rPr>
              <w:t xml:space="preserve">rerank(query, candidates, state)</w:t>
            </w:r>
          </w:p>
        </w:tc>
        <w:tc>
          <w:tcPr>
            <w:tcW w:w="1872" w:type="dxa"/>
          </w:tcPr>
          <w:p>
            <w:pPr/>
            <w:r>
              <w:t xml:space="preserve">Samay</w:t>
            </w:r>
          </w:p>
        </w:tc>
      </w:tr>
      <w:tr>
        <w:tc>
          <w:tcPr>
            <w:tcW w:w="1872" w:type="dxa"/>
          </w:tcPr>
          <w:p>
            <w:pPr/>
            <w:r>
              <w:t xml:space="preserve">EvidenceManager</w:t>
            </w:r>
          </w:p>
        </w:tc>
        <w:tc>
          <w:tcPr>
            <w:tcW w:w="1872" w:type="dxa"/>
          </w:tcPr>
          <w:p>
            <w:pPr/>
            <w:r>
              <w:rPr>
                <w:rStyle w:val="CodeChar"/>
              </w:rPr>
              <w:t xml:space="preserve">engine/evidence</w:t>
            </w:r>
          </w:p>
        </w:tc>
        <w:tc>
          <w:tcPr>
            <w:tcW w:w="1872" w:type="dxa"/>
          </w:tcPr>
          <w:p>
            <w:pPr/>
            <w:r>
              <w:t xml:space="preserve">Accept evidence, resolve gaps, evidence gain</w:t>
            </w:r>
          </w:p>
        </w:tc>
        <w:tc>
          <w:tcPr>
            <w:tcW w:w="1872" w:type="dxa"/>
          </w:tcPr>
          <w:p>
            <w:pPr/>
            <w:r>
              <w:rPr>
                <w:rStyle w:val="CodeChar"/>
              </w:rPr>
              <w:t xml:space="preserve">update(state, scored, step)</w:t>
            </w:r>
          </w:p>
        </w:tc>
        <w:tc>
          <w:tcPr>
            <w:tcW w:w="1872" w:type="dxa"/>
          </w:tcPr>
          <w:p>
            <w:pPr/>
            <w:r>
              <w:t xml:space="preserve">Samay</w:t>
            </w:r>
          </w:p>
        </w:tc>
      </w:tr>
      <w:tr>
        <w:tc>
          <w:tcPr>
            <w:tcW w:w="1872" w:type="dxa"/>
          </w:tcPr>
          <w:p>
            <w:pPr/>
            <w:r>
              <w:t xml:space="preserve">TrajectoryMonitor</w:t>
            </w:r>
          </w:p>
        </w:tc>
        <w:tc>
          <w:tcPr>
            <w:tcW w:w="1872" w:type="dxa"/>
          </w:tcPr>
          <w:p>
            <w:pPr/>
            <w:r>
              <w:rPr>
                <w:rStyle w:val="CodeChar"/>
              </w:rPr>
              <w:t xml:space="preserve">engine/monitor</w:t>
            </w:r>
          </w:p>
        </w:tc>
        <w:tc>
          <w:tcPr>
            <w:tcW w:w="1872" w:type="dxa"/>
          </w:tcPr>
          <w:p>
            <w:pPr/>
            <w:r>
              <w:t xml:space="preserve">Stagnation, gap advancement, stop checks</w:t>
            </w:r>
          </w:p>
        </w:tc>
        <w:tc>
          <w:tcPr>
            <w:tcW w:w="1872" w:type="dxa"/>
          </w:tcPr>
          <w:p>
            <w:pPr/>
            <w:r>
              <w:rPr>
                <w:rStyle w:val="CodeChar"/>
              </w:rPr>
              <w:t xml:space="preserve">observe(state, decision, update)</w:t>
            </w:r>
            <w:r>
              <w:t xml:space="preserve">, </w:t>
            </w:r>
            <w:r>
              <w:rPr>
                <w:rStyle w:val="CodeChar"/>
              </w:rPr>
              <w:t xml:space="preserve">advance(state)</w:t>
            </w:r>
          </w:p>
        </w:tc>
        <w:tc>
          <w:tcPr>
            <w:tcW w:w="1872" w:type="dxa"/>
          </w:tcPr>
          <w:p>
            <w:pPr/>
            <w:r>
              <w:t xml:space="preserve">Samay</w:t>
            </w:r>
          </w:p>
        </w:tc>
      </w:tr>
      <w:tr>
        <w:tc>
          <w:tcPr>
            <w:tcW w:w="1872" w:type="dxa"/>
          </w:tcPr>
          <w:p>
            <w:pPr/>
            <w:r>
              <w:t xml:space="preserve">Trace writer</w:t>
            </w:r>
          </w:p>
        </w:tc>
        <w:tc>
          <w:tcPr>
            <w:tcW w:w="1872" w:type="dxa"/>
          </w:tcPr>
          <w:p>
            <w:pPr/>
            <w:r>
              <w:rPr>
                <w:rStyle w:val="CodeChar"/>
              </w:rPr>
              <w:t xml:space="preserve">engine/monitor/trace.py</w:t>
            </w:r>
            <w:r>
              <w:t xml:space="preserve">, </w:t>
            </w:r>
            <w:r>
              <w:rPr>
                <w:rStyle w:val="CodeChar"/>
              </w:rPr>
              <w:t xml:space="preserve">logging.py</w:t>
            </w:r>
          </w:p>
        </w:tc>
        <w:tc>
          <w:tcPr>
            <w:tcW w:w="1872" w:type="dxa"/>
          </w:tcPr>
          <w:p>
            <w:pPr/>
            <w:r>
              <w:t xml:space="preserve">TraceStep records and structured event log for the engine and all baselines</w:t>
            </w:r>
          </w:p>
        </w:tc>
        <w:tc>
          <w:tcPr>
            <w:tcW w:w="1872" w:type="dxa"/>
          </w:tcPr>
          <w:p>
            <w:pPr/>
            <w:r>
              <w:t xml:space="preserve">TraceStep / event schema (OBSERVABILITY)</w:t>
            </w:r>
          </w:p>
        </w:tc>
        <w:tc>
          <w:tcPr>
            <w:tcW w:w="1872" w:type="dxa"/>
          </w:tcPr>
          <w:p>
            <w:pPr/>
            <w:r>
              <w:t xml:space="preserve">Vishal</w:t>
            </w:r>
          </w:p>
        </w:tc>
      </w:tr>
      <w:tr>
        <w:tc>
          <w:tcPr>
            <w:tcW w:w="1872" w:type="dxa"/>
          </w:tcPr>
          <w:p>
            <w:pPr/>
            <w:r>
              <w:t xml:space="preserve">LLMClient</w:t>
            </w:r>
          </w:p>
        </w:tc>
        <w:tc>
          <w:tcPr>
            <w:tcW w:w="1872" w:type="dxa"/>
          </w:tcPr>
          <w:p>
            <w:pPr/>
            <w:r>
              <w:rPr>
                <w:rStyle w:val="CodeChar"/>
              </w:rPr>
              <w:t xml:space="preserve">engine/llm</w:t>
            </w:r>
          </w:p>
        </w:tc>
        <w:tc>
          <w:tcPr>
            <w:tcW w:w="1872" w:type="dxa"/>
          </w:tcPr>
          <w:p>
            <w:pPr/>
            <w:r>
              <w:t xml:space="preserve">Providers, structured output, cache, caps, cost</w:t>
            </w:r>
          </w:p>
        </w:tc>
        <w:tc>
          <w:tcPr>
            <w:tcW w:w="1872" w:type="dxa"/>
          </w:tcPr>
          <w:p>
            <w:pPr/>
            <w:r>
              <w:rPr>
                <w:rStyle w:val="CodeChar"/>
              </w:rPr>
              <w:t xml:space="preserve">structured</w:t>
            </w:r>
            <w:r>
              <w:t xml:space="preserve">, </w:t>
            </w:r>
            <w:r>
              <w:rPr>
                <w:rStyle w:val="CodeChar"/>
              </w:rPr>
              <w:t xml:space="preserve">text</w:t>
            </w:r>
          </w:p>
        </w:tc>
        <w:tc>
          <w:tcPr>
            <w:tcW w:w="1872" w:type="dxa"/>
          </w:tcPr>
          <w:p>
            <w:pPr/>
            <w:r>
              <w:t xml:space="preserve">Vishal</w:t>
            </w:r>
          </w:p>
        </w:tc>
      </w:tr>
      <w:tr>
        <w:tc>
          <w:tcPr>
            <w:tcW w:w="1872" w:type="dxa"/>
          </w:tcPr>
          <w:p>
            <w:pPr/>
            <w:r>
              <w:t xml:space="preserve">Client</w:t>
            </w:r>
          </w:p>
        </w:tc>
        <w:tc>
          <w:tcPr>
            <w:tcW w:w="1872" w:type="dxa"/>
          </w:tcPr>
          <w:p>
            <w:pPr/>
            <w:r>
              <w:rPr>
                <w:rStyle w:val="CodeChar"/>
              </w:rPr>
              <w:t xml:space="preserve">client/</w:t>
            </w:r>
          </w:p>
        </w:tc>
        <w:tc>
          <w:tcPr>
            <w:tcW w:w="1872" w:type="dxa"/>
          </w:tcPr>
          <w:p>
            <w:pPr/>
            <w:r>
              <w:t xml:space="preserve">Typed HTTP client for hosts and agents</w:t>
            </w:r>
          </w:p>
        </w:tc>
        <w:tc>
          <w:tcPr>
            <w:tcW w:w="1872" w:type="dxa"/>
          </w:tcPr>
          <w:p>
            <w:pPr/>
            <w:r>
              <w:t xml:space="preserve">one method per endpoint</w:t>
            </w:r>
          </w:p>
        </w:tc>
        <w:tc>
          <w:tcPr>
            <w:tcW w:w="1872" w:type="dxa"/>
          </w:tcPr>
          <w:p>
            <w:pPr/>
            <w:r>
              <w:t xml:space="preserve">Vishal</w:t>
            </w:r>
          </w:p>
        </w:tc>
      </w:tr>
      <w:tr>
        <w:tc>
          <w:tcPr>
            <w:tcW w:w="1872" w:type="dxa"/>
          </w:tcPr>
          <w:p>
            <w:pPr/>
            <w:r>
              <w:t xml:space="preserve">Evaluation</w:t>
            </w:r>
          </w:p>
        </w:tc>
        <w:tc>
          <w:tcPr>
            <w:tcW w:w="1872" w:type="dxa"/>
          </w:tcPr>
          <w:p>
            <w:pPr/>
            <w:r>
              <w:rPr>
                <w:rStyle w:val="CodeChar"/>
              </w:rPr>
              <w:t xml:space="preserve">eval/</w:t>
            </w:r>
            <w:r>
              <w:t xml:space="preserve">, </w:t>
            </w:r>
            <w:r>
              <w:rPr>
                <w:rStyle w:val="CodeChar"/>
              </w:rPr>
              <w:t xml:space="preserve">baselines/</w:t>
            </w:r>
          </w:p>
        </w:tc>
        <w:tc>
          <w:tcPr>
            <w:tcW w:w="1872" w:type="dxa"/>
          </w:tcPr>
          <w:p>
            <w:pPr/>
            <w:r>
              <w:t xml:space="preserve">Datasets, baselines, runner, metrics, stats, reports</w:t>
            </w:r>
          </w:p>
        </w:tc>
        <w:tc>
          <w:tcPr>
            <w:tcW w:w="1872" w:type="dxa"/>
          </w:tcPr>
          <w:p>
            <w:pPr/>
            <w:r>
              <w:rPr>
                <w:rStyle w:val="CodeChar"/>
              </w:rPr>
              <w:t xml:space="preserve">run_task(task, ctx)</w:t>
            </w:r>
          </w:p>
        </w:tc>
        <w:tc>
          <w:tcPr>
            <w:tcW w:w="1872" w:type="dxa"/>
          </w:tcPr>
          <w:p>
            <w:pPr/>
            <w:r>
              <w:t xml:space="preserve">Vishal</w:t>
            </w:r>
          </w:p>
        </w:tc>
      </w:tr>
      <w:tr>
        <w:tc>
          <w:tcPr>
            <w:tcW w:w="1872" w:type="dxa"/>
          </w:tcPr>
          <w:p>
            <w:pPr/>
            <w:r>
              <w:t xml:space="preserve">Ingestion</w:t>
            </w:r>
          </w:p>
        </w:tc>
        <w:tc>
          <w:tcPr>
            <w:tcW w:w="1872" w:type="dxa"/>
          </w:tcPr>
          <w:p>
            <w:pPr/>
            <w:r>
              <w:rPr>
                <w:rStyle w:val="CodeChar"/>
              </w:rPr>
              <w:t xml:space="preserve">data/</w:t>
            </w:r>
          </w:p>
        </w:tc>
        <w:tc>
          <w:tcPr>
            <w:tcW w:w="1872" w:type="dxa"/>
          </w:tcPr>
          <w:p>
            <w:pPr/>
            <w:r>
              <w:t xml:space="preserve">Download, chunk, embed, index, gold map, split</w:t>
            </w:r>
          </w:p>
        </w:tc>
        <w:tc>
          <w:tcPr>
            <w:tcW w:w="1872" w:type="dxa"/>
          </w:tcPr>
          <w:p>
            <w:pPr/>
            <w:r>
              <w:rPr>
                <w:rStyle w:val="CodeChar"/>
              </w:rPr>
              <w:t xml:space="preserve">python -m data.ingest</w:t>
            </w:r>
          </w:p>
        </w:tc>
        <w:tc>
          <w:tcPr>
            <w:tcW w:w="1872" w:type="dxa"/>
          </w:tcPr>
          <w:p>
            <w:pPr/>
            <w:r>
              <w:t xml:space="preserve">Kabir</w:t>
            </w:r>
          </w:p>
        </w:tc>
      </w:tr>
    </w:tbl>
    <w:p>
      <w:pPr>
        <w:pStyle w:val="Heading3"/>
      </w:pPr>
      <w:r>
        <w:t xml:space="preserve">2.3 Dependency rules</w:t>
      </w:r>
    </w:p>
    <w:p>
      <w:pPr>
        <w:pStyle w:val="ListParagraph"/>
        <w:numPr>
          <w:ilvl w:val="0"/>
          <w:numId w:val="3"/>
        </w:numPr>
      </w:pPr>
      <w:r>
        <w:t xml:space="preserve">A component may import only </w:t>
      </w:r>
      <w:r>
        <w:rPr>
          <w:rStyle w:val="CodeChar"/>
        </w:rPr>
        <w:t xml:space="preserve">engine.state.models</w:t>
      </w:r>
      <w:r>
        <w:t xml:space="preserve">, </w:t>
      </w:r>
      <w:r>
        <w:rPr>
          <w:rStyle w:val="CodeChar"/>
        </w:rPr>
        <w:t xml:space="preserve">engine.config</w:t>
      </w:r>
      <w:r>
        <w:t xml:space="preserve">, and other components' </w:t>
      </w:r>
      <w:r>
        <w:rPr>
          <w:rStyle w:val="CodeChar"/>
        </w:rPr>
        <w:t xml:space="preserve">interfaces.py</w:t>
      </w:r>
      <w:r>
        <w:t xml:space="preserve">.</w:t>
      </w:r>
    </w:p>
    <w:p>
      <w:pPr>
        <w:pStyle w:val="ListParagraph"/>
        <w:numPr>
          <w:ilvl w:val="0"/>
          <w:numId w:val="3"/>
        </w:numPr>
      </w:pPr>
      <w:r>
        <w:t xml:space="preserve">Only </w:t>
      </w:r>
      <w:r>
        <w:rPr>
          <w:rStyle w:val="CodeChar"/>
        </w:rPr>
        <w:t xml:space="preserve">engine/factory.py</w:t>
      </w:r>
      <w:r>
        <w:t xml:space="preserve"> imports concrete component classes.</w:t>
      </w:r>
    </w:p>
    <w:p>
      <w:pPr>
        <w:pStyle w:val="ListParagraph"/>
        <w:numPr>
          <w:ilvl w:val="0"/>
          <w:numId w:val="3"/>
        </w:numPr>
      </w:pPr>
      <w:r>
        <w:t xml:space="preserve">Only </w:t>
      </w:r>
      <w:r>
        <w:rPr>
          <w:rStyle w:val="CodeChar"/>
        </w:rPr>
        <w:t xml:space="preserve">engine/llm</w:t>
      </w:r>
      <w:r>
        <w:t xml:space="preserve"> imports provider SDKs; only </w:t>
      </w:r>
      <w:r>
        <w:rPr>
          <w:rStyle w:val="CodeChar"/>
        </w:rPr>
        <w:t xml:space="preserve">engine/embeddings</w:t>
      </w:r>
      <w:r>
        <w:t xml:space="preserve"> loads the embedding model.</w:t>
      </w:r>
    </w:p>
    <w:p>
      <w:pPr>
        <w:pStyle w:val="ListParagraph"/>
        <w:numPr>
          <w:ilvl w:val="0"/>
          <w:numId w:val="3"/>
        </w:numPr>
      </w:pPr>
      <w:r>
        <w:rPr>
          <w:rStyle w:val="CodeChar"/>
        </w:rPr>
        <w:t xml:space="preserve">examples/</w:t>
      </w:r>
      <w:r>
        <w:t xml:space="preserve"> and host applications import only </w:t>
      </w:r>
      <w:r>
        <w:rPr>
          <w:rStyle w:val="CodeChar"/>
        </w:rPr>
        <w:t xml:space="preserve">client</w:t>
      </w:r>
      <w:r>
        <w:t xml:space="preserve"> and </w:t>
      </w:r>
      <w:r>
        <w:rPr>
          <w:rStyle w:val="CodeChar"/>
        </w:rPr>
        <w:t xml:space="preserve">client.models</w:t>
      </w:r>
      <w:r>
        <w:t xml:space="preserve">.</w:t>
      </w:r>
    </w:p>
    <w:p>
      <w:pPr>
        <w:pStyle w:val="ListParagraph"/>
        <w:numPr>
          <w:ilvl w:val="0"/>
          <w:numId w:val="3"/>
        </w:numPr>
      </w:pPr>
      <w:r>
        <w:t xml:space="preserve">An automated test parses imports and fails the build if any rule is broken.</w:t>
      </w:r>
    </w:p>
    <w:p>
      <w:pPr>
        <w:pStyle w:val="Heading3"/>
      </w:pPr>
      <w:r>
        <w:t xml:space="preserve">2.4 Key design decisions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ADR</w:t>
            </w:r>
          </w:p>
        </w:tc>
        <w:tc>
          <w:tcPr>
            <w:tcW w:w="2340" w:type="dxa"/>
            <w:shd w:val="clear" w:color="auto" w:fill="F2F2F2"/>
          </w:tcPr>
          <w:p>
            <w:pPr/>
            <w:r>
              <w:t xml:space="preserve">Decision</w:t>
            </w:r>
          </w:p>
        </w:tc>
        <w:tc>
          <w:tcPr>
            <w:tcW w:w="2340" w:type="dxa"/>
            <w:shd w:val="clear" w:color="auto" w:fill="F2F2F2"/>
          </w:tcPr>
          <w:p>
            <w:pPr/>
            <w:r>
              <w:t xml:space="preserve">Rationale</w:t>
            </w:r>
          </w:p>
        </w:tc>
        <w:tc>
          <w:tcPr>
            <w:tcW w:w="2340" w:type="dxa"/>
            <w:shd w:val="clear" w:color="auto" w:fill="F2F2F2"/>
          </w:tcPr>
          <w:p>
            <w:pPr/>
            <w:r>
              <w:t xml:space="preserve">Status</w:t>
            </w:r>
          </w:p>
        </w:tc>
      </w:tr>
      <w:tr>
        <w:tc>
          <w:tcPr>
            <w:tcW w:w="2340" w:type="dxa"/>
          </w:tcPr>
          <w:p>
            <w:pPr/>
            <w:r>
              <w:t xml:space="preserve">ADR-001</w:t>
            </w:r>
          </w:p>
        </w:tc>
        <w:tc>
          <w:tcPr>
            <w:tcW w:w="2340" w:type="dxa"/>
          </w:tcPr>
          <w:p>
            <w:pPr/>
            <w:r>
              <w:t xml:space="preserve">BGE-base embeddings, 384-token sentence-aware chunks, BM25 sparse, versioned collection names</w:t>
            </w:r>
          </w:p>
        </w:tc>
        <w:tc>
          <w:tcPr>
            <w:tcW w:w="2340" w:type="dxa"/>
          </w:tcPr>
          <w:p>
            <w:pPr/>
            <w:r>
              <w:t xml:space="preserve">Good quality on CPU; one embedder for all similarity signals</w:t>
            </w:r>
          </w:p>
        </w:tc>
        <w:tc>
          <w:tcPr>
            <w:tcW w:w="2340" w:type="dxa"/>
          </w:tcPr>
          <w:p>
            <w:pPr/>
            <w:r>
              <w:t xml:space="preserve">Proposed</w:t>
            </w:r>
          </w:p>
        </w:tc>
      </w:tr>
      <w:tr>
        <w:tc>
          <w:tcPr>
            <w:tcW w:w="2340" w:type="dxa"/>
          </w:tcPr>
          <w:p>
            <w:pPr/>
            <w:r>
              <w:t xml:space="preserve">ADR-002</w:t>
            </w:r>
          </w:p>
        </w:tc>
        <w:tc>
          <w:tcPr>
            <w:tcW w:w="2340" w:type="dxa"/>
          </w:tcPr>
          <w:p>
            <w:pPr/>
            <w:r>
              <w:t xml:space="preserve">Synchronous core; SQLite TaskStore is the only persisted state; LangGraph without checkpointer</w:t>
            </w:r>
          </w:p>
        </w:tc>
        <w:tc>
          <w:tcPr>
            <w:tcW w:w="2340" w:type="dxa"/>
          </w:tcPr>
          <w:p>
            <w:pPr/>
            <w:r>
              <w:t xml:space="preserve">One source of truth; simpler debugging</w:t>
            </w:r>
          </w:p>
        </w:tc>
        <w:tc>
          <w:tcPr>
            <w:tcW w:w="2340" w:type="dxa"/>
          </w:tcPr>
          <w:p>
            <w:pPr/>
            <w:r>
              <w:t xml:space="preserve">Accepted</w:t>
            </w:r>
          </w:p>
        </w:tc>
      </w:tr>
      <w:tr>
        <w:tc>
          <w:tcPr>
            <w:tcW w:w="2340" w:type="dxa"/>
          </w:tcPr>
          <w:p>
            <w:pPr/>
            <w:r>
              <w:t xml:space="preserve">ADR-003</w:t>
            </w:r>
          </w:p>
        </w:tc>
        <w:tc>
          <w:tcPr>
            <w:tcW w:w="2340" w:type="dxa"/>
          </w:tcPr>
          <w:p>
            <w:pPr/>
            <w:r>
              <w:t xml:space="preserve">Checksummed MultiHop-RAG release; stratified 70/30 split, fixed seed</w:t>
            </w:r>
          </w:p>
        </w:tc>
        <w:tc>
          <w:tcPr>
            <w:tcW w:w="2340" w:type="dxa"/>
          </w:tcPr>
          <w:p>
            <w:pPr/>
            <w:r>
              <w:t xml:space="preserve">Reproducibility; no test leakage</w:t>
            </w:r>
          </w:p>
        </w:tc>
        <w:tc>
          <w:tcPr>
            <w:tcW w:w="2340" w:type="dxa"/>
          </w:tcPr>
          <w:p>
            <w:pPr/>
            <w:r>
              <w:t xml:space="preserve">Proposed</w:t>
            </w:r>
          </w:p>
        </w:tc>
      </w:tr>
      <w:tr>
        <w:tc>
          <w:tcPr>
            <w:tcW w:w="2340" w:type="dxa"/>
          </w:tcPr>
          <w:p>
            <w:pPr/>
            <w:r>
              <w:t xml:space="preserve">ADR-004</w:t>
            </w:r>
          </w:p>
        </w:tc>
        <w:tc>
          <w:tcPr>
            <w:tcW w:w="2340" w:type="dxa"/>
          </w:tcPr>
          <w:p>
            <w:pPr/>
            <w:r>
              <w:t xml:space="preserve">Planner and generator models chosen after a 50-task pilot</w:t>
            </w:r>
          </w:p>
        </w:tc>
        <w:tc>
          <w:tcPr>
            <w:tcW w:w="2340" w:type="dxa"/>
          </w:tcPr>
          <w:p>
            <w:pPr/>
            <w:r>
              <w:t xml:space="preserve">Reliability of JSON output and cost</w:t>
            </w:r>
          </w:p>
        </w:tc>
        <w:tc>
          <w:tcPr>
            <w:tcW w:w="2340" w:type="dxa"/>
          </w:tcPr>
          <w:p>
            <w:pPr/>
            <w:r>
              <w:t xml:space="preserve">Proposed</w:t>
            </w:r>
          </w:p>
        </w:tc>
      </w:tr>
      <w:tr>
        <w:tc>
          <w:tcPr>
            <w:tcW w:w="2340" w:type="dxa"/>
          </w:tcPr>
          <w:p>
            <w:pPr/>
            <w:r>
              <w:t xml:space="preserve">ADR-005</w:t>
            </w:r>
          </w:p>
        </w:tc>
        <w:tc>
          <w:tcPr>
            <w:tcW w:w="2340" w:type="dxa"/>
          </w:tcPr>
          <w:p>
            <w:pPr/>
            <w:r>
              <w:t xml:space="preserve">Pretrained BGE cross-encoder, relevance mapped to [0,1]</w:t>
            </w:r>
          </w:p>
        </w:tc>
        <w:tc>
          <w:tcPr>
            <w:tcW w:w="2340" w:type="dxa"/>
          </w:tcPr>
          <w:p>
            <w:pPr/>
            <w:r>
              <w:t xml:space="preserve">No training in scope; strong on news passages</w:t>
            </w:r>
          </w:p>
        </w:tc>
        <w:tc>
          <w:tcPr>
            <w:tcW w:w="2340" w:type="dxa"/>
          </w:tcPr>
          <w:p>
            <w:pPr/>
            <w:r>
              <w:t xml:space="preserve">Proposed</w:t>
            </w:r>
          </w:p>
        </w:tc>
      </w:tr>
      <w:tr>
        <w:tc>
          <w:tcPr>
            <w:tcW w:w="2340" w:type="dxa"/>
          </w:tcPr>
          <w:p>
            <w:pPr/>
            <w:r>
              <w:t xml:space="preserve">ADR-009</w:t>
            </w:r>
          </w:p>
        </w:tc>
        <w:tc>
          <w:tcPr>
            <w:tcW w:w="2340" w:type="dxa"/>
          </w:tcPr>
          <w:p>
            <w:pPr/>
            <w:r>
              <w:t xml:space="preserve">State contract amendments: per-iteration scratch, current-gap fields derived from the gap, state and cache committed atomically</w:t>
            </w:r>
          </w:p>
        </w:tc>
        <w:tc>
          <w:tcPr>
            <w:tcW w:w="2340" w:type="dxa"/>
          </w:tcPr>
          <w:p>
            <w:pPr/>
            <w:r>
              <w:t xml:space="preserve">Makes the loop implementable without ownership conflicts</w:t>
            </w:r>
          </w:p>
        </w:tc>
        <w:tc>
          <w:tcPr>
            <w:tcW w:w="2340" w:type="dxa"/>
          </w:tcPr>
          <w:p>
            <w:pPr/>
            <w:r>
              <w:t xml:space="preserve">Proposed</w:t>
            </w:r>
          </w:p>
        </w:tc>
      </w:tr>
      <w:tr>
        <w:tc>
          <w:tcPr>
            <w:tcW w:w="2340" w:type="dxa"/>
          </w:tcPr>
          <w:p>
            <w:pPr/>
            <w:r>
              <w:t xml:space="preserve">ADR-010</w:t>
            </w:r>
          </w:p>
        </w:tc>
        <w:tc>
          <w:tcPr>
            <w:tcW w:w="2340" w:type="dxa"/>
          </w:tcPr>
          <w:p>
            <w:pPr/>
            <w:r>
              <w:t xml:space="preserve">API request limits read from configuration (</w:t>
            </w:r>
            <w:r>
              <w:rPr>
                <w:rStyle w:val="CodeChar"/>
              </w:rPr>
              <w:t xml:space="preserve">api.*</w:t>
            </w:r>
            <w:r>
              <w:t xml:space="preserve">, </w:t>
            </w:r>
            <w:r>
              <w:rPr>
                <w:rStyle w:val="CodeChar"/>
              </w:rPr>
              <w:t xml:space="preserve">retrieval.default_k</w:t>
            </w:r>
            <w:r>
              <w:t xml:space="preserve">, </w:t>
            </w:r>
            <w:r>
              <w:rPr>
                <w:rStyle w:val="CodeChar"/>
              </w:rPr>
              <w:t xml:space="preserve">retrieval.max_k</w:t>
            </w:r>
            <w:r>
              <w:t xml:space="preserve">)</w:t>
            </w:r>
          </w:p>
        </w:tc>
        <w:tc>
          <w:tcPr>
            <w:tcW w:w="2340" w:type="dxa"/>
          </w:tcPr>
          <w:p>
            <w:pPr/>
            <w:r>
              <w:t xml:space="preserve">No literal limits; respects the reranker input cap</w:t>
            </w:r>
          </w:p>
        </w:tc>
        <w:tc>
          <w:tcPr>
            <w:tcW w:w="2340" w:type="dxa"/>
          </w:tcPr>
          <w:p>
            <w:pPr/>
            <w:r>
              <w:t xml:space="preserve">Proposed</w:t>
            </w:r>
          </w:p>
        </w:tc>
      </w:tr>
      <w:tr>
        <w:tc>
          <w:tcPr>
            <w:tcW w:w="2340" w:type="dxa"/>
          </w:tcPr>
          <w:p>
            <w:pPr/>
            <w:r>
              <w:t xml:space="preserve">ADR-011</w:t>
            </w:r>
          </w:p>
        </w:tc>
        <w:tc>
          <w:tcPr>
            <w:tcW w:w="2340" w:type="dxa"/>
          </w:tcPr>
          <w:p>
            <w:pPr/>
            <w:r>
              <w:t xml:space="preserve">Recorded deviations from the approved proposal (Windows-only setup; no LangGraph checkpointer; gain signal; planner inputs; cache storage)</w:t>
            </w:r>
          </w:p>
        </w:tc>
        <w:tc>
          <w:tcPr>
            <w:tcW w:w="2340" w:type="dxa"/>
          </w:tcPr>
          <w:p>
            <w:pPr/>
            <w:r>
              <w:t xml:space="preserve">Supervisor approval of design changes</w:t>
            </w:r>
          </w:p>
        </w:tc>
        <w:tc>
          <w:tcPr>
            <w:tcW w:w="2340" w:type="dxa"/>
          </w:tcPr>
          <w:p>
            <w:pPr/>
            <w:r>
              <w:t xml:space="preserve">Proposed (supervisor)</w:t>
            </w:r>
          </w:p>
        </w:tc>
      </w:tr>
      <w:tr>
        <w:tc>
          <w:tcPr>
            <w:tcW w:w="2340" w:type="dxa"/>
          </w:tcPr>
          <w:p>
            <w:pPr/>
            <w:r>
              <w:t xml:space="preserve">—</w:t>
            </w:r>
          </w:p>
        </w:tc>
        <w:tc>
          <w:tcPr>
            <w:tcW w:w="2340" w:type="dxa"/>
          </w:tcPr>
          <w:p>
            <w:pPr/>
            <w:r>
              <w:t xml:space="preserve">Deterministic rule-plus-utility controller rather than an LLM policy</w:t>
            </w:r>
          </w:p>
        </w:tc>
        <w:tc>
          <w:tcPr>
            <w:tcW w:w="2340" w:type="dxa"/>
          </w:tcPr>
          <w:p>
            <w:pPr/>
            <w:r>
              <w:t xml:space="preserve">Transparency, injection resistance, no training</w:t>
            </w:r>
          </w:p>
        </w:tc>
        <w:tc>
          <w:tcPr>
            <w:tcW w:w="2340" w:type="dxa"/>
          </w:tcPr>
          <w:p>
            <w:pPr/>
            <w:r>
              <w:t xml:space="preserve">Fixed by proposal</w:t>
            </w:r>
          </w:p>
        </w:tc>
      </w:tr>
    </w:tbl>
    <w:p>
      <w:pPr>
        <w:pStyle w:val="Heading3"/>
      </w:pPr>
      <w:r>
        <w:t xml:space="preserve">2.5 Package structure</w:t>
      </w:r>
    </w:p>
    <w:p>
      <w:pPr>
        <w:pStyle w:val="Code"/>
      </w:pPr>
      <w:bookmarkStart w:id="1" w:name="bongo_lang_text_1"/>
      <w:bookmarkEnd w:id="1"/>
      <w:r>
        <w:t xml:space="preserve">engine/</w:t>
        <w:br/>
        <w:t xml:space="preserve">  config.py  core.py  factory.py  errors.py</w:t>
        <w:br/>
        <w:t xml:space="preserve">  state/       models.py  store.py  serialization.py  invariants.py  interfaces.py</w:t>
        <w:br/>
        <w:t xml:space="preserve">  graph/       graph.py  nodes.py</w:t>
        <w:br/>
        <w:t xml:space="preserve">  planner/     planner.py  validator.py  entities.py  prompts/{init,rewrite,split}.j2</w:t>
        <w:br/>
        <w:t xml:space="preserve">  cache/       task_cache.py  normalize.py</w:t>
        <w:br/>
        <w:t xml:space="preserve">  controller/  policy.py  signals.py</w:t>
        <w:br/>
        <w:t xml:space="preserve">  retrieval/   qdrant_adapter.py</w:t>
        <w:br/>
        <w:t xml:space="preserve">  embeddings/  st_embedder.py</w:t>
        <w:br/>
        <w:t xml:space="preserve">  rerank/      cross_encoder.py  state_aware.py</w:t>
        <w:br/>
        <w:t xml:space="preserve">  evidence/    manager.py</w:t>
        <w:br/>
        <w:t xml:space="preserve">  monitor/     monitor.py  trace.py  logging.py</w:t>
        <w:br/>
        <w:t xml:space="preserve">  llm/         client.py  cache.py  providers/{anthropic,openai_compatible,fake}.py</w:t>
        <w:br/>
        <w:t xml:space="preserve">  api/         app.py  routers.py  schemas.py</w:t>
        <w:br/>
        <w:t xml:space="preserve">client/        retrieval_client.py  models.py</w:t>
        <w:br/>
        <w:t xml:space="preserve">baselines/     dense_oneshot.py  hybrid_oneshot.py  fixed_iteration.py</w:t>
        <w:br/>
        <w:t xml:space="preserve">eval/          datasets/  run.py  generator.py  metrics.py  stats.py  report.py</w:t>
        <w:br/>
        <w:t xml:space="preserve">data/          download.py  ingest.py</w:t>
        <w:br/>
        <w:t xml:space="preserve">examples/      langgraph_agent/</w:t>
      </w:r>
    </w:p>
    <w:p>
      <w:pPr>
        <w:pStyle w:val="Heading2"/>
      </w:pPr>
      <w:r>
        <w:t xml:space="preserve">3. Behavioural design</w:t>
      </w:r>
    </w:p>
    <w:p>
      <w:pPr>
        <w:pStyle w:val="Heading3"/>
      </w:pPr>
      <w:r>
        <w:t xml:space="preserve">3.1 One controlled step</w:t>
      </w:r>
    </w:p>
    <w:p>
      <w:pPr/>
      <w:r>
        <w:t xml:space="preserve">Each call to </w:t>
      </w:r>
      <w:r>
        <w:rPr>
          <w:rStyle w:val="CodeChar"/>
        </w:rPr>
        <w:t xml:space="preserve">Engine.step</w:t>
      </w:r>
      <w:r>
        <w:t xml:space="preserve"> runs one iteration; </w:t>
      </w:r>
      <w:r>
        <w:rPr>
          <w:rStyle w:val="CodeChar"/>
        </w:rPr>
        <w:t xml:space="preserve">Engine.run</w:t>
      </w:r>
      <w:r>
        <w:t xml:space="preserve"> repeats iterations until the task stops. The Engine (through LangGraph nodes) is the only caller of components; components never call each other.</w:t>
      </w:r>
    </w:p>
    <w:p>
      <w:pPr/>
      <w:r>
        <w:drawing>
          <wp:inline distT="0" distB="0" distL="0" distR="0">
            <wp:extent cx="5486400" cy="3290207"/>
            <wp:docPr id="2" name="image2" descr="sequence diagram · one controlled step, 10 participants"/>
            <a:graphic xmlns:a="http://schemas.openxmlformats.org/drawingml/2006/main">
              <a:graphicData uri="http://schemas.openxmlformats.org/drawingml/2006/picture">
                <pic:pic xmlns:pic="http://schemas.openxmlformats.org/drawingml/2006/picture">
                  <pic:nvPicPr>
                    <pic:cNvPr id="2" name="image2" descr="sequence diagram · one controlled step, 10 participants"/>
                    <pic:cNvPicPr/>
                  </pic:nvPicPr>
                  <pic:blipFill>
                    <a:blip r:embed="rId4"/>
                    <a:stretch>
                      <a:fillRect/>
                    </a:stretch>
                  </pic:blipFill>
                  <pic:spPr>
                    <a:xfrm>
                      <a:off x="0" y="0"/>
                      <a:ext cx="5486400" cy="3290207"/>
                    </a:xfrm>
                    <a:prstGeom prst="rect">
                      <a:avLst/>
                    </a:prstGeom>
                  </pic:spPr>
                </pic:pic>
              </a:graphicData>
            </a:graphic>
          </wp:inline>
        </w:drawing>
      </w:r>
    </w:p>
    <w:p>
      <w:pPr/>
      <w:r>
        <w:t xml:space="preserve">sequence diagram · one controlled step, 10 participants</w:t>
      </w:r>
    </w:p>
    <w:p>
      <w:pPr/>
      <w:r>
        <w:t xml:space="preserve">If the chosen action produces no candidates (TRANSFORM or STOP), the rerank and evidence calls are skipped. A failure anywhere before </w:t>
      </w:r>
      <w:r>
        <w:rPr>
          <w:rStyle w:val="CodeChar"/>
        </w:rPr>
        <w:t xml:space="preserve">save</w:t>
      </w:r>
      <w:r>
        <w:t xml:space="preserve"> aborts the iteration, so stored state stays at the last completed step.</w:t>
      </w:r>
    </w:p>
    <w:p>
      <w:pPr>
        <w:pStyle w:val="Heading3"/>
      </w:pPr>
      <w:r>
        <w:t xml:space="preserve">3.2 LangGraph node design</w:t>
      </w:r>
    </w:p>
    <w:p>
      <w:pPr/>
      <w:r>
        <w:t xml:space="preserve">Nodes are plain functions </w:t>
      </w:r>
      <w:r>
        <w:rPr>
          <w:rStyle w:val="CodeChar"/>
        </w:rPr>
        <w:t xml:space="preserve">node(graph_state, ctx) -&gt; partial update</w:t>
      </w:r>
      <w:r>
        <w:t xml:space="preserve">; </w:t>
      </w:r>
      <w:r>
        <w:rPr>
          <w:rStyle w:val="CodeChar"/>
        </w:rPr>
        <w:t xml:space="preserve">ctx</w:t>
      </w:r>
      <w:r>
        <w:t xml:space="preserve"> carries component instances from the factory. Per-iteration data (cache hit, candidates, scores, queued cache entries) travels in a transient </w:t>
      </w:r>
      <w:r>
        <w:rPr>
          <w:rStyle w:val="CodeChar"/>
        </w:rPr>
        <w:t xml:space="preserve">scratch</w:t>
      </w:r>
      <w:r>
        <w:t xml:space="preserve"> that is never persisted. The graph is compiled without a persistent checkpointer (ADR-002).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Node</w:t>
            </w:r>
          </w:p>
        </w:tc>
        <w:tc>
          <w:tcPr>
            <w:tcW w:w="3120" w:type="dxa"/>
            <w:shd w:val="clear" w:color="auto" w:fill="F2F2F2"/>
          </w:tcPr>
          <w:p>
            <w:pPr/>
            <w:r>
              <w:t xml:space="preserve">Behaviour</w:t>
            </w:r>
          </w:p>
        </w:tc>
        <w:tc>
          <w:tcPr>
            <w:tcW w:w="3120" w:type="dxa"/>
            <w:shd w:val="clear" w:color="auto" w:fill="F2F2F2"/>
          </w:tcPr>
          <w:p>
            <w:pPr/>
            <w:r>
              <w:t xml:space="preserve">Fields written</w:t>
            </w:r>
          </w:p>
        </w:tc>
      </w:tr>
      <w:tr>
        <w:tc>
          <w:tcPr>
            <w:tcW w:w="3120" w:type="dxa"/>
          </w:tcPr>
          <w:p>
            <w:pPr/>
            <w:r>
              <w:rPr>
                <w:rStyle w:val="CodeChar"/>
              </w:rPr>
              <w:t xml:space="preserve">maybe_plan</w:t>
            </w:r>
          </w:p>
        </w:tc>
        <w:tc>
          <w:tcPr>
            <w:tcW w:w="3120" w:type="dxa"/>
          </w:tcPr>
          <w:p>
            <w:pPr/>
            <w:r>
              <w:t xml:space="preserve">If </w:t>
            </w:r>
            <w:r>
              <w:rPr>
                <w:rStyle w:val="CodeChar"/>
              </w:rPr>
              <w:t xml:space="preserve">needs_initial_plan</w:t>
            </w:r>
            <w:r>
              <w:t xml:space="preserve">: call </w:t>
            </w:r>
            <w:r>
              <w:rPr>
                <w:rStyle w:val="CodeChar"/>
              </w:rPr>
              <w:t xml:space="preserve">Planner.plan(INIT)</w:t>
            </w:r>
            <w:r>
              <w:t xml:space="preserve">, create gaps, then call </w:t>
            </w:r>
            <w:r>
              <w:rPr>
                <w:rStyle w:val="CodeChar"/>
              </w:rPr>
              <w:t xml:space="preserve">TrajectoryMonitor.advance</w:t>
            </w:r>
            <w:r>
              <w:t xml:space="preserve"> to set the current gap (the pending query and need type are read from that gap); else no-op</w:t>
            </w:r>
          </w:p>
        </w:tc>
        <w:tc>
          <w:tcPr>
            <w:tcW w:w="3120" w:type="dxa"/>
          </w:tcPr>
          <w:p>
            <w:pPr/>
            <w:r>
              <w:t xml:space="preserve">gaps, current gap ID, query history, plan events, LLM budget, needs_initial_plan</w:t>
            </w:r>
          </w:p>
        </w:tc>
      </w:tr>
      <w:tr>
        <w:tc>
          <w:tcPr>
            <w:tcW w:w="3120" w:type="dxa"/>
          </w:tcPr>
          <w:p>
            <w:pPr/>
            <w:r>
              <w:rPr>
                <w:rStyle w:val="CodeChar"/>
              </w:rPr>
              <w:t xml:space="preserve">select_action</w:t>
            </w:r>
          </w:p>
        </w:tc>
        <w:tc>
          <w:tcPr>
            <w:tcW w:w="3120" w:type="dxa"/>
          </w:tcPr>
          <w:p>
            <w:pPr/>
            <w:r>
              <w:rPr>
                <w:rStyle w:val="CodeChar"/>
              </w:rPr>
              <w:t xml:space="preserve">Cache.lookup</w:t>
            </w:r>
            <w:r>
              <w:t xml:space="preserve"> for the pending query, then </w:t>
            </w:r>
            <w:r>
              <w:rPr>
                <w:rStyle w:val="CodeChar"/>
              </w:rPr>
              <w:t xml:space="preserve">Controller.select_action</w:t>
            </w:r>
          </w:p>
        </w:tc>
        <w:tc>
          <w:tcPr>
            <w:tcW w:w="3120" w:type="dxa"/>
          </w:tcPr>
          <w:p>
            <w:pPr/>
            <w:r>
              <w:t xml:space="preserve">last decision</w:t>
            </w:r>
          </w:p>
        </w:tc>
      </w:tr>
      <w:tr>
        <w:tc>
          <w:tcPr>
            <w:tcW w:w="3120" w:type="dxa"/>
          </w:tcPr>
          <w:p>
            <w:pPr/>
            <w:r>
              <w:rPr>
                <w:rStyle w:val="CodeChar"/>
              </w:rPr>
              <w:t xml:space="preserve">execute</w:t>
            </w:r>
          </w:p>
        </w:tc>
        <w:tc>
          <w:tcPr>
            <w:tcW w:w="3120" w:type="dxa"/>
          </w:tcPr>
          <w:p>
            <w:pPr/>
            <w:r>
              <w:t xml:space="preserve">Run the chosen action (Section 3.3); a REWRITE updates only the current gap's query and need type; a SPLIT supersedes the gap, creates its children and calls </w:t>
            </w:r>
            <w:r>
              <w:rPr>
                <w:rStyle w:val="CodeChar"/>
              </w:rPr>
              <w:t xml:space="preserve">advance</w:t>
            </w:r>
          </w:p>
        </w:tc>
        <w:tc>
          <w:tcPr>
            <w:tcW w:w="3120" w:type="dxa"/>
          </w:tcPr>
          <w:p>
            <w:pPr/>
            <w:r>
              <w:t xml:space="preserve">retrieval history, seen IDs, budget counters; gaps for TRANSFORM</w:t>
            </w:r>
          </w:p>
        </w:tc>
      </w:tr>
      <w:tr>
        <w:tc>
          <w:tcPr>
            <w:tcW w:w="3120" w:type="dxa"/>
          </w:tcPr>
          <w:p>
            <w:pPr/>
            <w:r>
              <w:rPr>
                <w:rStyle w:val="CodeChar"/>
              </w:rPr>
              <w:t xml:space="preserve">score_and_update</w:t>
            </w:r>
          </w:p>
        </w:tc>
        <w:tc>
          <w:tcPr>
            <w:tcW w:w="3120" w:type="dxa"/>
          </w:tcPr>
          <w:p>
            <w:pPr/>
            <w:r>
              <w:t xml:space="preserve">If candidates exist: rerank, then evidence update; queue a cache entry for fresh retrievals (committed by </w:t>
            </w:r>
            <w:r>
              <w:rPr>
                <w:rStyle w:val="CodeChar"/>
              </w:rPr>
              <w:t xml:space="preserve">persist</w:t>
            </w:r>
            <w:r>
              <w:t xml:space="preserve">)</w:t>
            </w:r>
          </w:p>
        </w:tc>
        <w:tc>
          <w:tcPr>
            <w:tcW w:w="3120" w:type="dxa"/>
          </w:tcPr>
          <w:p>
            <w:pPr/>
            <w:r>
              <w:t xml:space="preserve">evidence, gap resolution, last result, last update, reranker counter</w:t>
            </w:r>
          </w:p>
        </w:tc>
      </w:tr>
      <w:tr>
        <w:tc>
          <w:tcPr>
            <w:tcW w:w="3120" w:type="dxa"/>
          </w:tcPr>
          <w:p>
            <w:pPr/>
            <w:r>
              <w:rPr>
                <w:rStyle w:val="CodeChar"/>
              </w:rPr>
              <w:t xml:space="preserve">monitor</w:t>
            </w:r>
          </w:p>
        </w:tc>
        <w:tc>
          <w:tcPr>
            <w:tcW w:w="3120" w:type="dxa"/>
          </w:tcPr>
          <w:p>
            <w:pPr/>
            <w:r>
              <w:t xml:space="preserve">Stagnation bookkeeping, gap advancement, stop checks</w:t>
            </w:r>
          </w:p>
        </w:tc>
        <w:tc>
          <w:tcPr>
            <w:tcW w:w="3120" w:type="dxa"/>
          </w:tcPr>
          <w:p>
            <w:pPr/>
            <w:r>
              <w:t xml:space="preserve">stagnation, transforms, gain EMA, current gap, status, stop reason</w:t>
            </w:r>
          </w:p>
        </w:tc>
      </w:tr>
      <w:tr>
        <w:tc>
          <w:tcPr>
            <w:tcW w:w="3120" w:type="dxa"/>
          </w:tcPr>
          <w:p>
            <w:pPr/>
            <w:r>
              <w:rPr>
                <w:rStyle w:val="CodeChar"/>
              </w:rPr>
              <w:t xml:space="preserve">persist</w:t>
            </w:r>
          </w:p>
        </w:tc>
        <w:tc>
          <w:tcPr>
            <w:tcW w:w="3120" w:type="dxa"/>
          </w:tcPr>
          <w:p>
            <w:pPr/>
            <w:r>
              <w:t xml:space="preserve">Increment </w:t>
            </w:r>
            <w:r>
              <w:rPr>
                <w:rStyle w:val="CodeChar"/>
              </w:rPr>
              <w:t xml:space="preserve">budget.steps_used</w:t>
            </w:r>
            <w:r>
              <w:t xml:space="preserve">; save the state and the queued cache entries to TaskStore in one transaction; append trace record</w:t>
            </w:r>
          </w:p>
        </w:tc>
        <w:tc>
          <w:tcPr>
            <w:tcW w:w="3120" w:type="dxa"/>
          </w:tcPr>
          <w:p>
            <w:pPr/>
            <w:r>
              <w:t xml:space="preserve">budget.steps_used, version, updated time, cache entries</w:t>
            </w:r>
          </w:p>
        </w:tc>
      </w:tr>
    </w:tbl>
    <w:p>
      <w:pPr/>
      <w:r>
        <w:t xml:space="preserve">After </w:t>
      </w:r>
      <w:r>
        <w:rPr>
          <w:rStyle w:val="CodeChar"/>
        </w:rPr>
        <w:t xml:space="preserve">persist</w:t>
      </w:r>
      <w:r>
        <w:t xml:space="preserve">, a conditional edge returns to </w:t>
      </w:r>
      <w:r>
        <w:rPr>
          <w:rStyle w:val="CodeChar"/>
        </w:rPr>
        <w:t xml:space="preserve">maybe_plan</w:t>
      </w:r>
      <w:r>
        <w:t xml:space="preserve"> while the task is active in run mode, and ends otherwise. </w:t>
      </w:r>
      <w:r>
        <w:rPr>
          <w:rStyle w:val="CodeChar"/>
        </w:rPr>
        <w:t xml:space="preserve">recursion_limit</w:t>
      </w:r>
      <w:r>
        <w:t xml:space="preserve"> is derived from </w:t>
      </w:r>
      <w:r>
        <w:rPr>
          <w:rStyle w:val="CodeChar"/>
        </w:rPr>
        <w:t xml:space="preserve">max_steps</w:t>
      </w:r>
      <w:r>
        <w:t xml:space="preserve"> as a safety net; the monitor is the real stop mechanism.</w:t>
      </w:r>
    </w:p>
    <w:p>
      <w:pPr>
        <w:pStyle w:val="Heading3"/>
      </w:pPr>
      <w:r>
        <w:t xml:space="preserve">3.3 Action execution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Action</w:t>
            </w:r>
          </w:p>
        </w:tc>
        <w:tc>
          <w:tcPr>
            <w:tcW w:w="2340" w:type="dxa"/>
            <w:shd w:val="clear" w:color="auto" w:fill="F2F2F2"/>
          </w:tcPr>
          <w:p>
            <w:pPr/>
            <w:r>
              <w:t xml:space="preserve">Backend call</w:t>
            </w:r>
          </w:p>
        </w:tc>
        <w:tc>
          <w:tcPr>
            <w:tcW w:w="2340" w:type="dxa"/>
            <w:shd w:val="clear" w:color="auto" w:fill="F2F2F2"/>
          </w:tcPr>
          <w:p>
            <w:pPr/>
            <w:r>
              <w:t xml:space="preserve">Produces candidates</w:t>
            </w:r>
          </w:p>
        </w:tc>
        <w:tc>
          <w:tcPr>
            <w:tcW w:w="2340" w:type="dxa"/>
            <w:shd w:val="clear" w:color="auto" w:fill="F2F2F2"/>
          </w:tcPr>
          <w:p>
            <w:pPr/>
            <w:r>
              <w:t xml:space="preserve">Budget effect</w:t>
            </w:r>
          </w:p>
        </w:tc>
      </w:tr>
      <w:tr>
        <w:tc>
          <w:tcPr>
            <w:tcW w:w="2340" w:type="dxa"/>
          </w:tcPr>
          <w:p>
            <w:pPr/>
            <w:r>
              <w:t xml:space="preserve">REUSE</w:t>
            </w:r>
          </w:p>
        </w:tc>
        <w:tc>
          <w:tcPr>
            <w:tcW w:w="2340" w:type="dxa"/>
          </w:tcPr>
          <w:p>
            <w:pPr/>
            <w:r>
              <w:t xml:space="preserve">None; cached candidates</w:t>
            </w:r>
          </w:p>
        </w:tc>
        <w:tc>
          <w:tcPr>
            <w:tcW w:w="2340" w:type="dxa"/>
          </w:tcPr>
          <w:p>
            <w:pPr/>
            <w:r>
              <w:t xml:space="preserve">Yes</w:t>
            </w:r>
          </w:p>
        </w:tc>
        <w:tc>
          <w:tcPr>
            <w:tcW w:w="2340" w:type="dxa"/>
          </w:tcPr>
          <w:p>
            <w:pPr/>
            <w:r>
              <w:t xml:space="preserve">steps + 1</w:t>
            </w:r>
          </w:p>
        </w:tc>
      </w:tr>
      <w:tr>
        <w:tc>
          <w:tcPr>
            <w:tcW w:w="2340" w:type="dxa"/>
          </w:tcPr>
          <w:p>
            <w:pPr/>
            <w:r>
              <w:t xml:space="preserve">DENSE</w:t>
            </w:r>
          </w:p>
        </w:tc>
        <w:tc>
          <w:tcPr>
            <w:tcW w:w="2340" w:type="dxa"/>
          </w:tcPr>
          <w:p>
            <w:pPr/>
            <w:r>
              <w:rPr>
                <w:rStyle w:val="CodeChar"/>
              </w:rPr>
              <w:t xml:space="preserve">search(pending query, dense, default_k)</w:t>
            </w:r>
          </w:p>
        </w:tc>
        <w:tc>
          <w:tcPr>
            <w:tcW w:w="2340" w:type="dxa"/>
          </w:tcPr>
          <w:p>
            <w:pPr/>
            <w:r>
              <w:t xml:space="preserve">Yes</w:t>
            </w:r>
          </w:p>
        </w:tc>
        <w:tc>
          <w:tcPr>
            <w:tcW w:w="2340" w:type="dxa"/>
          </w:tcPr>
          <w:p>
            <w:pPr/>
            <w:r>
              <w:t xml:space="preserve">steps + 1, retrieval calls + 1</w:t>
            </w:r>
          </w:p>
        </w:tc>
      </w:tr>
      <w:tr>
        <w:tc>
          <w:tcPr>
            <w:tcW w:w="2340" w:type="dxa"/>
          </w:tcPr>
          <w:p>
            <w:pPr/>
            <w:r>
              <w:t xml:space="preserve">SPARSE_HYBRID</w:t>
            </w:r>
          </w:p>
        </w:tc>
        <w:tc>
          <w:tcPr>
            <w:tcW w:w="2340" w:type="dxa"/>
          </w:tcPr>
          <w:p>
            <w:pPr/>
            <w:r>
              <w:rPr>
                <w:rStyle w:val="CodeChar"/>
              </w:rPr>
              <w:t xml:space="preserve">search(pending query, sparse if lexical else hybrid, default_k)</w:t>
            </w:r>
          </w:p>
        </w:tc>
        <w:tc>
          <w:tcPr>
            <w:tcW w:w="2340" w:type="dxa"/>
          </w:tcPr>
          <w:p>
            <w:pPr/>
            <w:r>
              <w:t xml:space="preserve">Yes</w:t>
            </w:r>
          </w:p>
        </w:tc>
        <w:tc>
          <w:tcPr>
            <w:tcW w:w="2340" w:type="dxa"/>
          </w:tcPr>
          <w:p>
            <w:pPr/>
            <w:r>
              <w:t xml:space="preserve">steps + 1, retrieval calls + 1</w:t>
            </w:r>
          </w:p>
        </w:tc>
      </w:tr>
      <w:tr>
        <w:tc>
          <w:tcPr>
            <w:tcW w:w="2340" w:type="dxa"/>
          </w:tcPr>
          <w:p>
            <w:pPr/>
            <w:r>
              <w:t xml:space="preserve">RERANK_EXPAND</w:t>
            </w:r>
          </w:p>
        </w:tc>
        <w:tc>
          <w:tcPr>
            <w:tcW w:w="2340" w:type="dxa"/>
          </w:tcPr>
          <w:p>
            <w:pPr/>
            <w:r>
              <w:t xml:space="preserve">Re-issue last query at depth + </w:t>
            </w:r>
            <w:r>
              <w:rPr>
                <w:rStyle w:val="CodeChar"/>
              </w:rPr>
              <w:t xml:space="preserve">expand_step_k</w:t>
            </w:r>
            <w:r>
              <w:t xml:space="preserve"> (≤ </w:t>
            </w:r>
            <w:r>
              <w:rPr>
                <w:rStyle w:val="CodeChar"/>
              </w:rPr>
              <w:t xml:space="preserve">max_k</w:t>
            </w:r>
            <w:r>
              <w:t xml:space="preserve">); keep unseen only</w:t>
            </w:r>
          </w:p>
        </w:tc>
        <w:tc>
          <w:tcPr>
            <w:tcW w:w="2340" w:type="dxa"/>
          </w:tcPr>
          <w:p>
            <w:pPr/>
            <w:r>
              <w:t xml:space="preserve">Yes</w:t>
            </w:r>
          </w:p>
        </w:tc>
        <w:tc>
          <w:tcPr>
            <w:tcW w:w="2340" w:type="dxa"/>
          </w:tcPr>
          <w:p>
            <w:pPr/>
            <w:r>
              <w:t xml:space="preserve">steps + 1, retrieval calls + 1</w:t>
            </w:r>
          </w:p>
        </w:tc>
      </w:tr>
      <w:tr>
        <w:tc>
          <w:tcPr>
            <w:tcW w:w="2340" w:type="dxa"/>
          </w:tcPr>
          <w:p>
            <w:pPr/>
            <w:r>
              <w:t xml:space="preserve">TRANSFORM</w:t>
            </w:r>
          </w:p>
        </w:tc>
        <w:tc>
          <w:tcPr>
            <w:tcW w:w="2340" w:type="dxa"/>
          </w:tcPr>
          <w:p>
            <w:pPr/>
            <w:r>
              <w:rPr>
                <w:rStyle w:val="CodeChar"/>
              </w:rPr>
              <w:t xml:space="preserve">Planner.plan(REWRITE or SPLIT)</w:t>
            </w:r>
          </w:p>
        </w:tc>
        <w:tc>
          <w:tcPr>
            <w:tcW w:w="2340" w:type="dxa"/>
          </w:tcPr>
          <w:p>
            <w:pPr/>
            <w:r>
              <w:t xml:space="preserve">No</w:t>
            </w:r>
          </w:p>
        </w:tc>
        <w:tc>
          <w:tcPr>
            <w:tcW w:w="2340" w:type="dxa"/>
          </w:tcPr>
          <w:p>
            <w:pPr/>
            <w:r>
              <w:t xml:space="preserve">steps + 1, LLM calls + attempts</w:t>
            </w:r>
          </w:p>
        </w:tc>
      </w:tr>
      <w:tr>
        <w:tc>
          <w:tcPr>
            <w:tcW w:w="2340" w:type="dxa"/>
          </w:tcPr>
          <w:p>
            <w:pPr/>
            <w:r>
              <w:t xml:space="preserve">STOP</w:t>
            </w:r>
          </w:p>
        </w:tc>
        <w:tc>
          <w:tcPr>
            <w:tcW w:w="2340" w:type="dxa"/>
          </w:tcPr>
          <w:p>
            <w:pPr/>
            <w:r>
              <w:t xml:space="preserve">None</w:t>
            </w:r>
          </w:p>
        </w:tc>
        <w:tc>
          <w:tcPr>
            <w:tcW w:w="2340" w:type="dxa"/>
          </w:tcPr>
          <w:p>
            <w:pPr/>
            <w:r>
              <w:t xml:space="preserve">No</w:t>
            </w:r>
          </w:p>
        </w:tc>
        <w:tc>
          <w:tcPr>
            <w:tcW w:w="2340" w:type="dxa"/>
          </w:tcPr>
          <w:p>
            <w:pPr/>
            <w:r>
              <w:t xml:space="preserve">steps + 1</w:t>
            </w:r>
          </w:p>
        </w:tc>
      </w:tr>
    </w:tbl>
    <w:p>
      <w:pPr>
        <w:pStyle w:val="Heading3"/>
      </w:pPr>
      <w:r>
        <w:t xml:space="preserve">3.4 State machines</w:t>
      </w:r>
    </w:p>
    <w:p>
      <w:pPr/>
      <w:r>
        <w:drawing>
          <wp:inline distT="0" distB="0" distL="0" distR="0">
            <wp:extent cx="5486400" cy="2147207"/>
            <wp:docPr id="3" name="image3" descr="state machines · task status and gap status"/>
            <a:graphic xmlns:a="http://schemas.openxmlformats.org/drawingml/2006/main">
              <a:graphicData uri="http://schemas.openxmlformats.org/drawingml/2006/picture">
                <pic:pic xmlns:pic="http://schemas.openxmlformats.org/drawingml/2006/picture">
                  <pic:nvPicPr>
                    <pic:cNvPr id="3" name="image3" descr="state machines · task status and gap status"/>
                    <pic:cNvPicPr/>
                  </pic:nvPicPr>
                  <pic:blipFill>
                    <a:blip r:embed="rId5"/>
                    <a:stretch>
                      <a:fillRect/>
                    </a:stretch>
                  </pic:blipFill>
                  <pic:spPr>
                    <a:xfrm>
                      <a:off x="0" y="0"/>
                      <a:ext cx="5486400" cy="2147207"/>
                    </a:xfrm>
                    <a:prstGeom prst="rect">
                      <a:avLst/>
                    </a:prstGeom>
                  </pic:spPr>
                </pic:pic>
              </a:graphicData>
            </a:graphic>
          </wp:inline>
        </w:drawing>
      </w:r>
    </w:p>
    <w:p>
      <w:pPr/>
      <w:r>
        <w:t xml:space="preserve">state machines · task status and gap status</w:t>
      </w:r>
    </w:p>
    <w:p>
      <w:pPr/>
      <w:r>
        <w:t xml:space="preserve">A task is ACTIVE until the monitor or controller sets a stop reason (STOPPED) or a non-retryable error occurs (FAILED); both are terminal. A gap starts OPEN and closes exactly once. A SUPERSEDED parent counts as resolved when all its children are RESOLVED. The task stops with ALL_GAPS_RESOLVED when no gap is OPEN and every root gap is resolved, and with STAGNATION when no gap is OPEN otherwise.</w:t>
      </w:r>
    </w:p>
    <w:p>
      <w:pPr>
        <w:pStyle w:val="Heading2"/>
      </w:pPr>
      <w:r>
        <w:t xml:space="preserve">4. Data design</w:t>
      </w:r>
    </w:p>
    <w:p>
      <w:pPr/>
      <w:r>
        <w:t xml:space="preserve">All shared data are Pydantic v2 models in </w:t>
      </w:r>
      <w:r>
        <w:rPr>
          <w:rStyle w:val="CodeChar"/>
        </w:rPr>
        <w:t xml:space="preserve">engine/state/models.py</w:t>
      </w:r>
      <w:r>
        <w:t xml:space="preserve">; this section is their data dictionary. Vector fields are persisted internally but excluded from API responses, traces and bundles.</w:t>
      </w:r>
    </w:p>
    <w:p>
      <w:pPr>
        <w:pStyle w:val="Heading3"/>
      </w:pPr>
      <w:r>
        <w:t xml:space="preserve">4.1 Enumerations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Enum</w:t>
            </w:r>
          </w:p>
        </w:tc>
        <w:tc>
          <w:tcPr>
            <w:tcW w:w="4680" w:type="dxa"/>
            <w:shd w:val="clear" w:color="auto" w:fill="F2F2F2"/>
          </w:tcPr>
          <w:p>
            <w:pPr/>
            <w:r>
              <w:t xml:space="preserve">Values</w:t>
            </w:r>
          </w:p>
        </w:tc>
      </w:tr>
      <w:tr>
        <w:tc>
          <w:tcPr>
            <w:tcW w:w="4680" w:type="dxa"/>
          </w:tcPr>
          <w:p>
            <w:pPr/>
            <w:r>
              <w:t xml:space="preserve">NeedType</w:t>
            </w:r>
          </w:p>
        </w:tc>
        <w:tc>
          <w:tcPr>
            <w:tcW w:w="4680" w:type="dxa"/>
          </w:tcPr>
          <w:p>
            <w:pPr/>
            <w:r>
              <w:t xml:space="preserve">semantic, lexical, mixed</w:t>
            </w:r>
          </w:p>
        </w:tc>
      </w:tr>
      <w:tr>
        <w:tc>
          <w:tcPr>
            <w:tcW w:w="4680" w:type="dxa"/>
          </w:tcPr>
          <w:p>
            <w:pPr/>
            <w:r>
              <w:t xml:space="preserve">RetrievalMode</w:t>
            </w:r>
          </w:p>
        </w:tc>
        <w:tc>
          <w:tcPr>
            <w:tcW w:w="4680" w:type="dxa"/>
          </w:tcPr>
          <w:p>
            <w:pPr/>
            <w:r>
              <w:t xml:space="preserve">dense, sparse, hybrid</w:t>
            </w:r>
          </w:p>
        </w:tc>
      </w:tr>
      <w:tr>
        <w:tc>
          <w:tcPr>
            <w:tcW w:w="4680" w:type="dxa"/>
          </w:tcPr>
          <w:p>
            <w:pPr/>
            <w:r>
              <w:t xml:space="preserve">Action</w:t>
            </w:r>
          </w:p>
        </w:tc>
        <w:tc>
          <w:tcPr>
            <w:tcW w:w="4680" w:type="dxa"/>
          </w:tcPr>
          <w:p>
            <w:pPr/>
            <w:r>
              <w:t xml:space="preserve">REUSE, DENSE, SPARSE_HYBRID, TRANSFORM, RERANK_EXPAND, STOP</w:t>
            </w:r>
          </w:p>
        </w:tc>
      </w:tr>
      <w:tr>
        <w:tc>
          <w:tcPr>
            <w:tcW w:w="4680" w:type="dxa"/>
          </w:tcPr>
          <w:p>
            <w:pPr/>
            <w:r>
              <w:t xml:space="preserve">GapStatus</w:t>
            </w:r>
          </w:p>
        </w:tc>
        <w:tc>
          <w:tcPr>
            <w:tcW w:w="4680" w:type="dxa"/>
          </w:tcPr>
          <w:p>
            <w:pPr/>
            <w:r>
              <w:t xml:space="preserve">open, resolved, superseded, exhausted</w:t>
            </w:r>
          </w:p>
        </w:tc>
      </w:tr>
      <w:tr>
        <w:tc>
          <w:tcPr>
            <w:tcW w:w="4680" w:type="dxa"/>
          </w:tcPr>
          <w:p>
            <w:pPr/>
            <w:r>
              <w:t xml:space="preserve">TaskStatus</w:t>
            </w:r>
          </w:p>
        </w:tc>
        <w:tc>
          <w:tcPr>
            <w:tcW w:w="4680" w:type="dxa"/>
          </w:tcPr>
          <w:p>
            <w:pPr/>
            <w:r>
              <w:t xml:space="preserve">active, stopped, failed</w:t>
            </w:r>
          </w:p>
        </w:tc>
      </w:tr>
      <w:tr>
        <w:tc>
          <w:tcPr>
            <w:tcW w:w="4680" w:type="dxa"/>
          </w:tcPr>
          <w:p>
            <w:pPr/>
            <w:r>
              <w:t xml:space="preserve">StopReason</w:t>
            </w:r>
          </w:p>
        </w:tc>
        <w:tc>
          <w:tcPr>
            <w:tcW w:w="4680" w:type="dxa"/>
          </w:tcPr>
          <w:p>
            <w:pPr/>
            <w:r>
              <w:t xml:space="preserve">ALL_GAPS_RESOLVED, STAGNATION, LOW_MARGINAL_UTILITY, MAX_STEPS, MAX_RETRIEVAL_CALLS, MAX_LLM_CALLS, MAX_TOKENS, ONE_SHOT_COMPLETE, FIXED_ITERATIONS_COMPLETE, ERROR</w:t>
            </w:r>
          </w:p>
        </w:tc>
      </w:tr>
      <w:tr>
        <w:tc>
          <w:tcPr>
            <w:tcW w:w="4680" w:type="dxa"/>
          </w:tcPr>
          <w:p>
            <w:pPr/>
            <w:r>
              <w:t xml:space="preserve">PlanMode / PlanStatus</w:t>
            </w:r>
          </w:p>
        </w:tc>
        <w:tc>
          <w:tcPr>
            <w:tcW w:w="4680" w:type="dxa"/>
          </w:tcPr>
          <w:p>
            <w:pPr/>
            <w:r>
              <w:t xml:space="preserve">init, rewrite, split / accepted, rejected, fallback</w:t>
            </w:r>
          </w:p>
        </w:tc>
      </w:tr>
    </w:tbl>
    <w:p>
      <w:pPr>
        <w:pStyle w:val="Heading3"/>
      </w:pPr>
      <w:r>
        <w:t xml:space="preserve">4.2 RetrievalState (S_t)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Meaning (S_t element)</w:t>
            </w:r>
          </w:p>
        </w:tc>
      </w:tr>
      <w:tr>
        <w:tc>
          <w:tcPr>
            <w:tcW w:w="3120" w:type="dxa"/>
          </w:tcPr>
          <w:p>
            <w:pPr/>
            <w:r>
              <w:t xml:space="preserve">schema_version, task_id, version, status, stop_reason</w:t>
            </w:r>
          </w:p>
        </w:tc>
        <w:tc>
          <w:tcPr>
            <w:tcW w:w="3120" w:type="dxa"/>
          </w:tcPr>
          <w:p>
            <w:pPr/>
            <w:r>
              <w:t xml:space="preserve">int, str, int, enum, enum?</w:t>
            </w:r>
          </w:p>
        </w:tc>
        <w:tc>
          <w:tcPr>
            <w:tcW w:w="3120" w:type="dxa"/>
          </w:tcPr>
          <w:p>
            <w:pPr/>
            <w:r>
              <w:t xml:space="preserve">Schema version, identity, optimistic-lock version, lifecycle (</w:t>
            </w:r>
            <w:r>
              <w:rPr>
                <w:rStyle w:val="CodeChar"/>
              </w:rPr>
              <w:t xml:space="preserve">budget.steps_used</w:t>
            </w:r>
            <w:r>
              <w:t xml:space="preserve"> is the only step counter)</w:t>
            </w:r>
          </w:p>
        </w:tc>
      </w:tr>
      <w:tr>
        <w:tc>
          <w:tcPr>
            <w:tcW w:w="3120" w:type="dxa"/>
          </w:tcPr>
          <w:p>
            <w:pPr/>
            <w:r>
              <w:t xml:space="preserve">goal</w:t>
            </w:r>
          </w:p>
        </w:tc>
        <w:tc>
          <w:tcPr>
            <w:tcW w:w="3120" w:type="dxa"/>
          </w:tcPr>
          <w:p>
            <w:pPr/>
            <w:r>
              <w:t xml:space="preserve">str</w:t>
            </w:r>
          </w:p>
        </w:tc>
        <w:tc>
          <w:tcPr>
            <w:tcW w:w="3120" w:type="dxa"/>
          </w:tcPr>
          <w:p>
            <w:pPr/>
            <w:r>
              <w:t xml:space="preserve">G, immutable</w:t>
            </w:r>
          </w:p>
        </w:tc>
      </w:tr>
      <w:tr>
        <w:tc>
          <w:tcPr>
            <w:tcW w:w="3120" w:type="dxa"/>
          </w:tcPr>
          <w:p>
            <w:pPr/>
            <w:r>
              <w:t xml:space="preserve">gaps</w:t>
            </w:r>
          </w:p>
        </w:tc>
        <w:tc>
          <w:tcPr>
            <w:tcW w:w="3120" w:type="dxa"/>
          </w:tcPr>
          <w:p>
            <w:pPr/>
            <w:r>
              <w:t xml:space="preserve">list[EvidenceGap]</w:t>
            </w:r>
          </w:p>
        </w:tc>
        <w:tc>
          <w:tcPr>
            <w:tcW w:w="3120" w:type="dxa"/>
          </w:tcPr>
          <w:p>
            <w:pPr/>
            <w:r>
              <w:t xml:space="preserve">Decomposed information needs</w:t>
            </w:r>
          </w:p>
        </w:tc>
      </w:tr>
      <w:tr>
        <w:tc>
          <w:tcPr>
            <w:tcW w:w="3120" w:type="dxa"/>
          </w:tcPr>
          <w:p>
            <w:pPr/>
            <w:r>
              <w:t xml:space="preserve">current_gap_id</w:t>
            </w:r>
          </w:p>
        </w:tc>
        <w:tc>
          <w:tcPr>
            <w:tcW w:w="3120" w:type="dxa"/>
          </w:tcPr>
          <w:p>
            <w:pPr/>
            <w:r>
              <w:t xml:space="preserve">str?</w:t>
            </w:r>
          </w:p>
        </w:tc>
        <w:tc>
          <w:tcPr>
            <w:tcW w:w="3120" w:type="dxa"/>
          </w:tcPr>
          <w:p>
            <w:pPr/>
            <w:r>
              <w:t xml:space="preserve">g_t (identifies the current gap)</w:t>
            </w:r>
          </w:p>
        </w:tc>
      </w:tr>
      <w:tr>
        <w:tc>
          <w:tcPr>
            <w:tcW w:w="3120" w:type="dxa"/>
          </w:tcPr>
          <w:p>
            <w:pPr/>
            <w:r>
              <w:t xml:space="preserve">current_subgoal, pending_query, current_need_type</w:t>
            </w:r>
          </w:p>
        </w:tc>
        <w:tc>
          <w:tcPr>
            <w:tcW w:w="3120" w:type="dxa"/>
          </w:tcPr>
          <w:p>
            <w:pPr/>
            <w:r>
              <w:t xml:space="preserve">str, str, NeedType (computed)</w:t>
            </w:r>
          </w:p>
        </w:tc>
        <w:tc>
          <w:tcPr>
            <w:tcW w:w="3120" w:type="dxa"/>
          </w:tcPr>
          <w:p>
            <w:pPr/>
            <w:r>
              <w:t xml:space="preserve">Derived from the current gap's description, query and need type; not stored</w:t>
            </w:r>
          </w:p>
        </w:tc>
      </w:tr>
      <w:tr>
        <w:tc>
          <w:tcPr>
            <w:tcW w:w="3120" w:type="dxa"/>
          </w:tcPr>
          <w:p>
            <w:pPr/>
            <w:r>
              <w:t xml:space="preserve">needs_initial_plan</w:t>
            </w:r>
          </w:p>
        </w:tc>
        <w:tc>
          <w:tcPr>
            <w:tcW w:w="3120" w:type="dxa"/>
          </w:tcPr>
          <w:p>
            <w:pPr/>
            <w:r>
              <w:t xml:space="preserve">bool</w:t>
            </w:r>
          </w:p>
        </w:tc>
        <w:tc>
          <w:tcPr>
            <w:tcW w:w="3120" w:type="dxa"/>
          </w:tcPr>
          <w:p>
            <w:pPr/>
            <w:r>
              <w:t xml:space="preserve">True until INIT planning runs</w:t>
            </w:r>
          </w:p>
        </w:tc>
      </w:tr>
      <w:tr>
        <w:tc>
          <w:tcPr>
            <w:tcW w:w="3120" w:type="dxa"/>
          </w:tcPr>
          <w:p>
            <w:pPr/>
            <w:r>
              <w:t xml:space="preserve">evidence</w:t>
            </w:r>
          </w:p>
        </w:tc>
        <w:tc>
          <w:tcPr>
            <w:tcW w:w="3120" w:type="dxa"/>
          </w:tcPr>
          <w:p>
            <w:pPr/>
            <w:r>
              <w:t xml:space="preserve">list[EvidenceItem]</w:t>
            </w:r>
          </w:p>
        </w:tc>
        <w:tc>
          <w:tcPr>
            <w:tcW w:w="3120" w:type="dxa"/>
          </w:tcPr>
          <w:p>
            <w:pPr/>
            <w:r>
              <w:t xml:space="preserve">E_t</w:t>
            </w:r>
          </w:p>
        </w:tc>
      </w:tr>
      <w:tr>
        <w:tc>
          <w:tcPr>
            <w:tcW w:w="3120" w:type="dxa"/>
          </w:tcPr>
          <w:p>
            <w:pPr/>
            <w:r>
              <w:t xml:space="preserve">query_history</w:t>
            </w:r>
          </w:p>
        </w:tc>
        <w:tc>
          <w:tcPr>
            <w:tcW w:w="3120" w:type="dxa"/>
          </w:tcPr>
          <w:p>
            <w:pPr/>
            <w:r>
              <w:t xml:space="preserve">list[QueryRecord]</w:t>
            </w:r>
          </w:p>
        </w:tc>
        <w:tc>
          <w:tcPr>
            <w:tcW w:w="3120" w:type="dxa"/>
          </w:tcPr>
          <w:p>
            <w:pPr/>
            <w:r>
              <w:t xml:space="preserve">Q_t, append-only</w:t>
            </w:r>
          </w:p>
        </w:tc>
      </w:tr>
      <w:tr>
        <w:tc>
          <w:tcPr>
            <w:tcW w:w="3120" w:type="dxa"/>
          </w:tcPr>
          <w:p>
            <w:pPr/>
            <w:r>
              <w:t xml:space="preserve">retrieval_history</w:t>
            </w:r>
          </w:p>
        </w:tc>
        <w:tc>
          <w:tcPr>
            <w:tcW w:w="3120" w:type="dxa"/>
          </w:tcPr>
          <w:p>
            <w:pPr/>
            <w:r>
              <w:t xml:space="preserve">list[RetrievalRecord]</w:t>
            </w:r>
          </w:p>
        </w:tc>
        <w:tc>
          <w:tcPr>
            <w:tcW w:w="3120" w:type="dxa"/>
          </w:tcPr>
          <w:p>
            <w:pPr/>
            <w:r>
              <w:t xml:space="preserve">R_t, append-only</w:t>
            </w:r>
          </w:p>
        </w:tc>
      </w:tr>
      <w:tr>
        <w:tc>
          <w:tcPr>
            <w:tcW w:w="3120" w:type="dxa"/>
          </w:tcPr>
          <w:p>
            <w:pPr/>
            <w:r>
              <w:t xml:space="preserve">budget</w:t>
            </w:r>
          </w:p>
        </w:tc>
        <w:tc>
          <w:tcPr>
            <w:tcW w:w="3120" w:type="dxa"/>
          </w:tcPr>
          <w:p>
            <w:pPr/>
            <w:r>
              <w:t xml:space="preserve">Budget</w:t>
            </w:r>
          </w:p>
        </w:tc>
        <w:tc>
          <w:tcPr>
            <w:tcW w:w="3120" w:type="dxa"/>
          </w:tcPr>
          <w:p>
            <w:pPr/>
            <w:r>
              <w:t xml:space="preserve">B_t</w:t>
            </w:r>
          </w:p>
        </w:tc>
      </w:tr>
      <w:tr>
        <w:tc>
          <w:tcPr>
            <w:tcW w:w="3120" w:type="dxa"/>
          </w:tcPr>
          <w:p>
            <w:pPr/>
            <w:r>
              <w:t xml:space="preserve">seen_candidate_ids, last_result</w:t>
            </w:r>
          </w:p>
        </w:tc>
        <w:tc>
          <w:tcPr>
            <w:tcW w:w="3120" w:type="dxa"/>
          </w:tcPr>
          <w:p>
            <w:pPr/>
            <w:r>
              <w:t xml:space="preserve">list, LastResult?</w:t>
            </w:r>
          </w:p>
        </w:tc>
        <w:tc>
          <w:tcPr>
            <w:tcW w:w="3120" w:type="dxa"/>
          </w:tcPr>
          <w:p>
            <w:pPr/>
            <w:r>
              <w:t xml:space="preserve">Support for RERANK_EXPAND (depth = </w:t>
            </w:r>
            <w:r>
              <w:rPr>
                <w:rStyle w:val="CodeChar"/>
              </w:rPr>
              <w:t xml:space="preserve">last_result.depth</w:t>
            </w:r>
            <w:r>
              <w:t xml:space="preserve">) and repeat detection</w:t>
            </w:r>
          </w:p>
        </w:tc>
      </w:tr>
      <w:tr>
        <w:tc>
          <w:tcPr>
            <w:tcW w:w="3120" w:type="dxa"/>
          </w:tcPr>
          <w:p>
            <w:pPr/>
            <w:r>
              <w:t xml:space="preserve">stagnation_count, transforms_in_streak, action_gain_ema</w:t>
            </w:r>
          </w:p>
        </w:tc>
        <w:tc>
          <w:tcPr>
            <w:tcW w:w="3120" w:type="dxa"/>
          </w:tcPr>
          <w:p>
            <w:pPr/>
            <w:r>
              <w:t xml:space="preserve">int, int, dict</w:t>
            </w:r>
          </w:p>
        </w:tc>
        <w:tc>
          <w:tcPr>
            <w:tcW w:w="3120" w:type="dxa"/>
          </w:tcPr>
          <w:p>
            <w:pPr/>
            <w:r>
              <w:t xml:space="preserve">Monitor bookkeeping</w:t>
            </w:r>
          </w:p>
        </w:tc>
      </w:tr>
      <w:tr>
        <w:tc>
          <w:tcPr>
            <w:tcW w:w="3120" w:type="dxa"/>
          </w:tcPr>
          <w:p>
            <w:pPr/>
            <w:r>
              <w:t xml:space="preserve">last_decision, last_update, plan_events</w:t>
            </w:r>
          </w:p>
        </w:tc>
        <w:tc>
          <w:tcPr>
            <w:tcW w:w="3120" w:type="dxa"/>
          </w:tcPr>
          <w:p>
            <w:pPr/>
            <w:r>
              <w:t xml:space="preserve">ActionDecision?, EvidenceUpdate?, list</w:t>
            </w:r>
          </w:p>
        </w:tc>
        <w:tc>
          <w:tcPr>
            <w:tcW w:w="3120" w:type="dxa"/>
          </w:tcPr>
          <w:p>
            <w:pPr/>
            <w:r>
              <w:t xml:space="preserve">Last step's decision, evidence result, planner log</w:t>
            </w:r>
          </w:p>
        </w:tc>
      </w:tr>
      <w:tr>
        <w:tc>
          <w:tcPr>
            <w:tcW w:w="3120" w:type="dxa"/>
          </w:tcPr>
          <w:p>
            <w:pPr/>
            <w:r>
              <w:t xml:space="preserve">created_at, updated_at</w:t>
            </w:r>
          </w:p>
        </w:tc>
        <w:tc>
          <w:tcPr>
            <w:tcW w:w="3120" w:type="dxa"/>
          </w:tcPr>
          <w:p>
            <w:pPr/>
            <w:r>
              <w:t xml:space="preserve">datetime</w:t>
            </w:r>
          </w:p>
        </w:tc>
        <w:tc>
          <w:tcPr>
            <w:tcW w:w="3120" w:type="dxa"/>
          </w:tcPr>
          <w:p>
            <w:pPr/>
            <w:r>
              <w:t xml:space="preserve">Timestamps</w:t>
            </w:r>
          </w:p>
        </w:tc>
      </w:tr>
    </w:tbl>
    <w:p>
      <w:pPr>
        <w:pStyle w:val="Heading3"/>
      </w:pPr>
      <w:r>
        <w:t xml:space="preserve">4.3 Supporting models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Model</w:t>
            </w:r>
          </w:p>
        </w:tc>
        <w:tc>
          <w:tcPr>
            <w:tcW w:w="4680" w:type="dxa"/>
            <w:shd w:val="clear" w:color="auto" w:fill="F2F2F2"/>
          </w:tcPr>
          <w:p>
            <w:pPr/>
            <w:r>
              <w:t xml:space="preserve">Key fields</w:t>
            </w:r>
          </w:p>
        </w:tc>
      </w:tr>
      <w:tr>
        <w:tc>
          <w:tcPr>
            <w:tcW w:w="4680" w:type="dxa"/>
          </w:tcPr>
          <w:p>
            <w:pPr/>
            <w:r>
              <w:t xml:space="preserve">Budget</w:t>
            </w:r>
          </w:p>
        </w:tc>
        <w:tc>
          <w:tcPr>
            <w:tcW w:w="4680" w:type="dxa"/>
          </w:tcPr>
          <w:p>
            <w:pPr/>
            <w:r>
              <w:t xml:space="preserve">max_steps, max_retrieval_calls, max_llm_calls, max_tokens; *_used counters; reranker_calls_used; </w:t>
            </w:r>
            <w:r>
              <w:rPr>
                <w:rStyle w:val="CodeChar"/>
              </w:rPr>
              <w:t xml:space="preserve">pressure()</w:t>
            </w:r>
            <w:r>
              <w:t xml:space="preserve"> = max utilisation ratio in [0,1]</w:t>
            </w:r>
          </w:p>
        </w:tc>
      </w:tr>
      <w:tr>
        <w:tc>
          <w:tcPr>
            <w:tcW w:w="4680" w:type="dxa"/>
          </w:tcPr>
          <w:p>
            <w:pPr/>
            <w:r>
              <w:t xml:space="preserve">EvidenceGap</w:t>
            </w:r>
          </w:p>
        </w:tc>
        <w:tc>
          <w:tcPr>
            <w:tcW w:w="4680" w:type="dxa"/>
          </w:tcPr>
          <w:p>
            <w:pPr/>
            <w:r>
              <w:t xml:space="preserve">gap_id, description, query, need_type, status, parent_gap_id, resolved_by, created_at_step, closed_at_step</w:t>
            </w:r>
          </w:p>
        </w:tc>
      </w:tr>
      <w:tr>
        <w:tc>
          <w:tcPr>
            <w:tcW w:w="4680" w:type="dxa"/>
          </w:tcPr>
          <w:p>
            <w:pPr/>
            <w:r>
              <w:t xml:space="preserve">Candidate</w:t>
            </w:r>
          </w:p>
        </w:tc>
        <w:tc>
          <w:tcPr>
            <w:tcW w:w="4680" w:type="dxa"/>
          </w:tcPr>
          <w:p>
            <w:pPr/>
            <w:r>
              <w:t xml:space="preserve">chunk_id, doc_id, text, retrieval_score, rank, mode, metadata, vector</w:t>
            </w:r>
          </w:p>
        </w:tc>
      </w:tr>
      <w:tr>
        <w:tc>
          <w:tcPr>
            <w:tcW w:w="4680" w:type="dxa"/>
          </w:tcPr>
          <w:p>
            <w:pPr/>
            <w:r>
              <w:t xml:space="preserve">ScoredCandidate</w:t>
            </w:r>
          </w:p>
        </w:tc>
        <w:tc>
          <w:tcPr>
            <w:tcW w:w="4680" w:type="dxa"/>
          </w:tcPr>
          <w:p>
            <w:pPr/>
            <w:r>
              <w:t xml:space="preserve">candidate, relevance, gap_coverage, novelty, redundancy, final_score, covered_gap_id</w:t>
            </w:r>
          </w:p>
        </w:tc>
      </w:tr>
      <w:tr>
        <w:tc>
          <w:tcPr>
            <w:tcW w:w="4680" w:type="dxa"/>
          </w:tcPr>
          <w:p>
            <w:pPr/>
            <w:r>
              <w:t xml:space="preserve">EvidenceItem</w:t>
            </w:r>
          </w:p>
        </w:tc>
        <w:tc>
          <w:tcPr>
            <w:tcW w:w="4680" w:type="dxa"/>
          </w:tcPr>
          <w:p>
            <w:pPr/>
            <w:r>
              <w:t xml:space="preserve">evidence_id (= chunk_id), doc_id, text, summary, relevance, novelty, final_score, source_action, query, metadata, added_at_step, supports_gap_ids, pinned, vector</w:t>
            </w:r>
          </w:p>
        </w:tc>
      </w:tr>
      <w:tr>
        <w:tc>
          <w:tcPr>
            <w:tcW w:w="4680" w:type="dxa"/>
          </w:tcPr>
          <w:p>
            <w:pPr/>
            <w:r>
              <w:t xml:space="preserve">QueryRecord / RetrievalRecord</w:t>
            </w:r>
          </w:p>
        </w:tc>
        <w:tc>
          <w:tcPr>
            <w:tcW w:w="4680" w:type="dxa"/>
          </w:tcPr>
          <w:p>
            <w:pPr/>
            <w:r>
              <w:t xml:space="preserve">step, gap, query, need type, source / step, action, mode, query, k, candidate IDs, new IDs, cache_hit, latency</w:t>
            </w:r>
          </w:p>
        </w:tc>
      </w:tr>
      <w:tr>
        <w:tc>
          <w:tcPr>
            <w:tcW w:w="4680" w:type="dxa"/>
          </w:tcPr>
          <w:p>
            <w:pPr/>
            <w:r>
              <w:t xml:space="preserve">PlanLLMOutput / PlanResult / PlanOutcome</w:t>
            </w:r>
          </w:p>
        </w:tc>
        <w:tc>
          <w:tcPr>
            <w:tcW w:w="4680" w:type="dxa"/>
          </w:tcPr>
          <w:p>
            <w:pPr/>
            <w:r>
              <w:t xml:space="preserve">subgoals, referenced_entities, rationale (what the LLM returns; no mode) / mode, subgoals (description, query, need_type), referenced_entities, rationale / result, events, llm_calls, tokens</w:t>
            </w:r>
          </w:p>
        </w:tc>
      </w:tr>
      <w:tr>
        <w:tc>
          <w:tcPr>
            <w:tcW w:w="4680" w:type="dxa"/>
          </w:tcPr>
          <w:p>
            <w:pPr/>
            <w:r>
              <w:t xml:space="preserve">ActionDecision</w:t>
            </w:r>
          </w:p>
        </w:tc>
        <w:tc>
          <w:tcPr>
            <w:tcW w:w="4680" w:type="dxa"/>
          </w:tcPr>
          <w:p>
            <w:pPr/>
            <w:r>
              <w:t xml:space="preserve">action, eligible, scores {G, C, R, L, U} per action, stop_reason, plan_mode (TRANSFORM only), rule</w:t>
            </w:r>
          </w:p>
        </w:tc>
      </w:tr>
      <w:tr>
        <w:tc>
          <w:tcPr>
            <w:tcW w:w="4680" w:type="dxa"/>
          </w:tcPr>
          <w:p>
            <w:pPr/>
            <w:r>
              <w:t xml:space="preserve">CacheEntry / CacheHit</w:t>
            </w:r>
          </w:p>
        </w:tc>
        <w:tc>
          <w:tcPr>
            <w:tcW w:w="4680" w:type="dxa"/>
          </w:tcPr>
          <w:p>
            <w:pPr/>
            <w:r>
              <w:t xml:space="preserve">task_id, normalized_query, query_vector, need_type, mode, candidates, accepted_ids / entry, similarity, match</w:t>
            </w:r>
          </w:p>
        </w:tc>
      </w:tr>
      <w:tr>
        <w:tc>
          <w:tcPr>
            <w:tcW w:w="4680" w:type="dxa"/>
          </w:tcPr>
          <w:p>
            <w:pPr/>
            <w:r>
              <w:t xml:space="preserve">EvidenceUpdate</w:t>
            </w:r>
          </w:p>
        </w:tc>
        <w:tc>
          <w:tcPr>
            <w:tcW w:w="4680" w:type="dxa"/>
          </w:tcPr>
          <w:p>
            <w:pPr/>
            <w:r>
              <w:t xml:space="preserve">accepted, rejected {id: code}, evicted, resolved_gap_ids, gap_resolutions, item_changes, evidence_gain</w:t>
            </w:r>
          </w:p>
        </w:tc>
      </w:tr>
      <w:tr>
        <w:tc>
          <w:tcPr>
            <w:tcW w:w="4680" w:type="dxa"/>
          </w:tcPr>
          <w:p>
            <w:pPr/>
            <w:r>
              <w:t xml:space="preserve">EvidenceBundle</w:t>
            </w:r>
          </w:p>
        </w:tc>
        <w:tc>
          <w:tcPr>
            <w:tcW w:w="4680" w:type="dxa"/>
          </w:tcPr>
          <w:p>
            <w:pPr/>
            <w:r>
              <w:t xml:space="preserve">task_id, system, goal, evidence (by score), gaps, stop_reason, trace_summary</w:t>
            </w:r>
          </w:p>
        </w:tc>
      </w:tr>
      <w:tr>
        <w:tc>
          <w:tcPr>
            <w:tcW w:w="4680" w:type="dxa"/>
          </w:tcPr>
          <w:p>
            <w:pPr/>
            <w:r>
              <w:t xml:space="preserve">TraceStep</w:t>
            </w:r>
          </w:p>
        </w:tc>
        <w:tc>
          <w:tcPr>
            <w:tcW w:w="4680" w:type="dxa"/>
          </w:tcPr>
          <w:p>
            <w:pPr/>
            <w:r>
              <w:t xml:space="preserve">run/task/system IDs, step, action, rule, eligible set, utility scores, query, mode, k, cache hit, candidate/accepted/rejected/evicted IDs, resolved gaps, evidence gain, plan events, stage latencies, LLM calls, tokens, budget after, stop reason, timestamp</w:t>
            </w:r>
          </w:p>
        </w:tc>
      </w:tr>
    </w:tbl>
    <w:p>
      <w:pPr>
        <w:pStyle w:val="Heading3"/>
      </w:pPr>
      <w:r>
        <w:t xml:space="preserve">4.4 Field-ownership matrix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Field(s)</w:t>
            </w:r>
          </w:p>
        </w:tc>
        <w:tc>
          <w:tcPr>
            <w:tcW w:w="4680" w:type="dxa"/>
            <w:shd w:val="clear" w:color="auto" w:fill="F2F2F2"/>
          </w:tcPr>
          <w:p>
            <w:pPr/>
            <w:r>
              <w:t xml:space="preserve">Only writer</w:t>
            </w:r>
          </w:p>
        </w:tc>
      </w:tr>
      <w:tr>
        <w:tc>
          <w:tcPr>
            <w:tcW w:w="4680" w:type="dxa"/>
          </w:tcPr>
          <w:p>
            <w:pPr/>
            <w:r>
              <w:t xml:space="preserve">task_id, goal, created_at, budget maxima</w:t>
            </w:r>
          </w:p>
        </w:tc>
        <w:tc>
          <w:tcPr>
            <w:tcW w:w="4680" w:type="dxa"/>
          </w:tcPr>
          <w:p>
            <w:pPr/>
            <w:r>
              <w:t xml:space="preserve">TaskStore.create</w:t>
            </w:r>
          </w:p>
        </w:tc>
      </w:tr>
      <w:tr>
        <w:tc>
          <w:tcPr>
            <w:tcW w:w="4680" w:type="dxa"/>
          </w:tcPr>
          <w:p>
            <w:pPr/>
            <w:r>
              <w:t xml:space="preserve">version, updated_at, budget.steps_used</w:t>
            </w:r>
          </w:p>
        </w:tc>
        <w:tc>
          <w:tcPr>
            <w:tcW w:w="4680" w:type="dxa"/>
          </w:tcPr>
          <w:p>
            <w:pPr/>
            <w:r>
              <w:t xml:space="preserve">persist node / TaskStore.save</w:t>
            </w:r>
          </w:p>
        </w:tc>
      </w:tr>
      <w:tr>
        <w:tc>
          <w:tcPr>
            <w:tcW w:w="4680" w:type="dxa"/>
          </w:tcPr>
          <w:p>
            <w:pPr/>
            <w:r>
              <w:t xml:space="preserve">gap creation and supersession, a REWRITE's gap query and need type, query history, plan events, needs_initial_plan</w:t>
            </w:r>
          </w:p>
        </w:tc>
        <w:tc>
          <w:tcPr>
            <w:tcW w:w="4680" w:type="dxa"/>
          </w:tcPr>
          <w:p>
            <w:pPr/>
            <w:r>
              <w:t xml:space="preserve">Planner (via </w:t>
            </w:r>
            <w:r>
              <w:rPr>
                <w:rStyle w:val="CodeChar"/>
              </w:rPr>
              <w:t xml:space="preserve">maybe_plan</w:t>
            </w:r>
            <w:r>
              <w:t xml:space="preserve"> or TRANSFORM)</w:t>
            </w:r>
          </w:p>
        </w:tc>
      </w:tr>
      <w:tr>
        <w:tc>
          <w:tcPr>
            <w:tcW w:w="4680" w:type="dxa"/>
          </w:tcPr>
          <w:p>
            <w:pPr/>
            <w:r>
              <w:t xml:space="preserve">evidence, gap resolution</w:t>
            </w:r>
          </w:p>
        </w:tc>
        <w:tc>
          <w:tcPr>
            <w:tcW w:w="4680" w:type="dxa"/>
          </w:tcPr>
          <w:p>
            <w:pPr/>
            <w:r>
              <w:t xml:space="preserve">EvidenceManager</w:t>
            </w:r>
          </w:p>
        </w:tc>
      </w:tr>
      <w:tr>
        <w:tc>
          <w:tcPr>
            <w:tcW w:w="4680" w:type="dxa"/>
          </w:tcPr>
          <w:p>
            <w:pPr/>
            <w:r>
              <w:t xml:space="preserve">gap exhaustion, gap advancement (current gap ID), stagnation, transforms, gain EMA, status, stop reason</w:t>
            </w:r>
          </w:p>
        </w:tc>
        <w:tc>
          <w:tcPr>
            <w:tcW w:w="4680" w:type="dxa"/>
          </w:tcPr>
          <w:p>
            <w:pPr/>
            <w:r>
              <w:t xml:space="preserve">TrajectoryMonitor</w:t>
            </w:r>
          </w:p>
        </w:tc>
      </w:tr>
      <w:tr>
        <w:tc>
          <w:tcPr>
            <w:tcW w:w="4680" w:type="dxa"/>
          </w:tcPr>
          <w:p>
            <w:pPr/>
            <w:r>
              <w:t xml:space="preserve">last_decision</w:t>
            </w:r>
          </w:p>
        </w:tc>
        <w:tc>
          <w:tcPr>
            <w:tcW w:w="4680" w:type="dxa"/>
          </w:tcPr>
          <w:p>
            <w:pPr/>
            <w:r>
              <w:t xml:space="preserve">select_action node</w:t>
            </w:r>
          </w:p>
        </w:tc>
      </w:tr>
      <w:tr>
        <w:tc>
          <w:tcPr>
            <w:tcW w:w="4680" w:type="dxa"/>
          </w:tcPr>
          <w:p>
            <w:pPr/>
            <w:r>
              <w:t xml:space="preserve">retrieval history, seen IDs</w:t>
            </w:r>
          </w:p>
        </w:tc>
        <w:tc>
          <w:tcPr>
            <w:tcW w:w="4680" w:type="dxa"/>
          </w:tcPr>
          <w:p>
            <w:pPr/>
            <w:r>
              <w:t xml:space="preserve">execute node</w:t>
            </w:r>
          </w:p>
        </w:tc>
      </w:tr>
      <w:tr>
        <w:tc>
          <w:tcPr>
            <w:tcW w:w="4680" w:type="dxa"/>
          </w:tcPr>
          <w:p>
            <w:pPr/>
            <w:r>
              <w:t xml:space="preserve">last_result, last_update</w:t>
            </w:r>
          </w:p>
        </w:tc>
        <w:tc>
          <w:tcPr>
            <w:tcW w:w="4680" w:type="dxa"/>
          </w:tcPr>
          <w:p>
            <w:pPr/>
            <w:r>
              <w:t xml:space="preserve">score_and_update node</w:t>
            </w:r>
          </w:p>
        </w:tc>
      </w:tr>
      <w:tr>
        <w:tc>
          <w:tcPr>
            <w:tcW w:w="4680" w:type="dxa"/>
          </w:tcPr>
          <w:p>
            <w:pPr/>
            <w:r>
              <w:t xml:space="preserve">budget usage counters</w:t>
            </w:r>
          </w:p>
        </w:tc>
        <w:tc>
          <w:tcPr>
            <w:tcW w:w="4680" w:type="dxa"/>
          </w:tcPr>
          <w:p>
            <w:pPr/>
            <w:r>
              <w:t xml:space="preserve">the node that consumed the resource</w:t>
            </w:r>
          </w:p>
        </w:tc>
      </w:tr>
      <w:tr>
        <w:tc>
          <w:tcPr>
            <w:tcW w:w="4680" w:type="dxa"/>
          </w:tcPr>
          <w:p>
            <w:pPr/>
            <w:r>
              <w:t xml:space="preserve">status = failed, stop reason = ERROR (non-retryable error)</w:t>
            </w:r>
          </w:p>
        </w:tc>
        <w:tc>
          <w:tcPr>
            <w:tcW w:w="4680" w:type="dxa"/>
          </w:tcPr>
          <w:p>
            <w:pPr/>
            <w:r>
              <w:t xml:space="preserve">Engine facade, outside the graph</w:t>
            </w:r>
          </w:p>
        </w:tc>
      </w:tr>
    </w:tbl>
    <w:p>
      <w:pPr>
        <w:pStyle w:val="Heading3"/>
      </w:pPr>
      <w:r>
        <w:t xml:space="preserve">4.5 Invariants</w:t>
      </w:r>
    </w:p>
    <w:p>
      <w:pPr>
        <w:pStyle w:val="ListParagraph"/>
        <w:numPr>
          <w:ilvl w:val="0"/>
          <w:numId w:val="4"/>
        </w:numPr>
      </w:pPr>
      <w:r>
        <w:t xml:space="preserve">Budget usage never exceeds its cap (tokens may exceed by at most one call, then MAX_TOKENS).</w:t>
      </w:r>
    </w:p>
    <w:p>
      <w:pPr>
        <w:pStyle w:val="ListParagraph"/>
        <w:numPr>
          <w:ilvl w:val="0"/>
          <w:numId w:val="4"/>
        </w:numPr>
      </w:pPr>
      <w:r>
        <w:t xml:space="preserve">Evidence IDs are unique; evidence count ≤ </w:t>
      </w:r>
      <w:r>
        <w:rPr>
          <w:rStyle w:val="CodeChar"/>
        </w:rPr>
        <w:t xml:space="preserve">evidence.max_items</w:t>
      </w:r>
      <w:r>
        <w:t xml:space="preserve">.</w:t>
      </w:r>
    </w:p>
    <w:p>
      <w:pPr>
        <w:pStyle w:val="ListParagraph"/>
        <w:numPr>
          <w:ilvl w:val="0"/>
          <w:numId w:val="4"/>
        </w:numPr>
      </w:pPr>
      <w:r>
        <w:t xml:space="preserve">Query, retrieval and plan histories are append-only.</w:t>
      </w:r>
    </w:p>
    <w:p>
      <w:pPr>
        <w:pStyle w:val="ListParagraph"/>
        <w:numPr>
          <w:ilvl w:val="0"/>
          <w:numId w:val="4"/>
        </w:numPr>
      </w:pPr>
      <w:r>
        <w:t xml:space="preserve">A RESOLVED gap's </w:t>
      </w:r>
      <w:r>
        <w:rPr>
          <w:rStyle w:val="CodeChar"/>
        </w:rPr>
        <w:t xml:space="preserve">resolved_by</w:t>
      </w:r>
      <w:r>
        <w:t xml:space="preserve"> names a pinned evidence item.</w:t>
      </w:r>
    </w:p>
    <w:p>
      <w:pPr>
        <w:pStyle w:val="ListParagraph"/>
        <w:numPr>
          <w:ilvl w:val="0"/>
          <w:numId w:val="4"/>
        </w:numPr>
      </w:pPr>
      <w:r>
        <w:t xml:space="preserve">status = active if and only if stop_reason is empty; stop_reason is set once.</w:t>
      </w:r>
    </w:p>
    <w:p>
      <w:pPr>
        <w:pStyle w:val="ListParagraph"/>
        <w:numPr>
          <w:ilvl w:val="0"/>
          <w:numId w:val="4"/>
        </w:numPr>
      </w:pPr>
      <w:r>
        <w:t xml:space="preserve">While active and planned, the current gap is OPEN.</w:t>
      </w:r>
    </w:p>
    <w:p>
      <w:pPr>
        <w:pStyle w:val="ListParagraph"/>
        <w:numPr>
          <w:ilvl w:val="0"/>
          <w:numId w:val="4"/>
        </w:numPr>
      </w:pPr>
      <w:r>
        <w:t xml:space="preserve">Open plus resolved gaps ≤ </w:t>
      </w:r>
      <w:r>
        <w:rPr>
          <w:rStyle w:val="CodeChar"/>
        </w:rPr>
        <w:t xml:space="preserve">planner.max_gaps</w:t>
      </w:r>
      <w:r>
        <w:t xml:space="preserve">.</w:t>
      </w:r>
    </w:p>
    <w:p>
      <w:pPr>
        <w:pStyle w:val="ListParagraph"/>
        <w:numPr>
          <w:ilvl w:val="0"/>
          <w:numId w:val="4"/>
        </w:numPr>
      </w:pPr>
      <w:r>
        <w:t xml:space="preserve">version increases by exactly 1 per save.</w:t>
      </w:r>
    </w:p>
    <w:p>
      <w:pPr>
        <w:pStyle w:val="Heading3"/>
      </w:pPr>
      <w:r>
        <w:t xml:space="preserve">4.6 SQLite schema</w:t>
      </w:r>
    </w:p>
    <w:p>
      <w:pPr>
        <w:pStyle w:val="Code"/>
      </w:pPr>
      <w:bookmarkStart w:id="2" w:name="bongo_lang_sql_2"/>
      <w:bookmarkEnd w:id="2"/>
      <w:r>
        <w:t xml:space="preserve">PRAGMA journal_mode = WAL;</w:t>
        <w:br/>
        <w:br/>
        <w:t xml:space="preserve">CREATE TABLE tasks (</w:t>
        <w:br/>
        <w:t xml:space="preserve">  task_id     TEXT PRIMARY KEY,</w:t>
        <w:br/>
        <w:t xml:space="preserve">  version     INTEGER NOT NULL,</w:t>
        <w:br/>
        <w:t xml:space="preserve">  status      TEXT NOT NULL CHECK (status IN ('active','stopped','failed')),</w:t>
        <w:br/>
        <w:t xml:space="preserve">  state_json  TEXT NOT NULL,          -- RetrievalState incl. vectors</w:t>
        <w:br/>
        <w:t xml:space="preserve">  created_at  TEXT NOT NULL,</w:t>
        <w:br/>
        <w:t xml:space="preserve">  updated_at  TEXT NOT NULL</w:t>
        <w:br/>
        <w:t xml:space="preserve">);</w:t>
        <w:br/>
        <w:br/>
        <w:t xml:space="preserve">CREATE TABLE cache_entries (</w:t>
        <w:br/>
        <w:t xml:space="preserve">  task_id     TEXT NOT NULL REFERENCES tasks(task_id),</w:t>
        <w:br/>
        <w:t xml:space="preserve">  entry_id    TEXT NOT NULL,</w:t>
        <w:br/>
        <w:t xml:space="preserve">  normalized_query TEXT NOT NULL,</w:t>
        <w:br/>
        <w:t xml:space="preserve">  mode        TEXT NOT NULL,</w:t>
        <w:br/>
        <w:t xml:space="preserve">  entry_json  TEXT NOT NULL,          -- CacheEntry incl. candidate vectors</w:t>
        <w:br/>
        <w:t xml:space="preserve">  created_at_step INTEGER NOT NULL,</w:t>
        <w:br/>
        <w:t xml:space="preserve">  PRIMARY KEY (task_id, entry_id)</w:t>
        <w:br/>
        <w:t xml:space="preserve">);</w:t>
        <w:br/>
        <w:t xml:space="preserve">CREATE INDEX idx_cache_task_query ON cache_entries(task_id, normalized_query);</w:t>
        <w:br/>
        <w:br/>
        <w:t xml:space="preserve">-- separate file: llm_cache.sqlite3</w:t>
        <w:br/>
        <w:t xml:space="preserve">CREATE TABLE llm_cache (</w:t>
        <w:br/>
        <w:t xml:space="preserve">  key           TEXT PRIMARY KEY,     -- sha256 of provider, model, role, params, messages, schema, namespace</w:t>
        <w:br/>
        <w:t xml:space="preserve">  response_json TEXT NOT NULL,</w:t>
        <w:br/>
        <w:t xml:space="preserve">  usage_json    TEXT NOT NULL,</w:t>
        <w:br/>
        <w:t xml:space="preserve">  created_at    TEXT NOT NULL</w:t>
        <w:br/>
        <w:t xml:space="preserve">);</w:t>
      </w:r>
    </w:p>
    <w:p>
      <w:pPr/>
      <w:r>
        <w:rPr>
          <w:rStyle w:val="CodeChar"/>
        </w:rPr>
        <w:t xml:space="preserve">save(state, expected_version, cache_entries)</w:t>
      </w:r>
      <w:r>
        <w:t xml:space="preserve"> runs </w:t>
      </w:r>
      <w:r>
        <w:rPr>
          <w:rStyle w:val="CodeChar"/>
        </w:rPr>
        <w:t xml:space="preserve">UPDATE tasks SET …, version = version + 1 WHERE task_id = ? AND version = ?</w:t>
      </w:r>
      <w:r>
        <w:t xml:space="preserve"> and writes the iteration's queued cache entries in the same transaction; zero rows updated raises </w:t>
      </w:r>
      <w:r>
        <w:rPr>
          <w:rStyle w:val="CodeChar"/>
        </w:rPr>
        <w:t xml:space="preserve">TaskConflict</w:t>
      </w:r>
      <w:r>
        <w:t xml:space="preserve"> (HTTP 409) and nothing is written.</w:t>
      </w:r>
    </w:p>
    <w:p>
      <w:pPr>
        <w:pStyle w:val="Heading3"/>
      </w:pPr>
      <w:r>
        <w:t xml:space="preserve">4.7 Qdrant collection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Design</w:t>
            </w:r>
          </w:p>
        </w:tc>
      </w:tr>
      <w:tr>
        <w:tc>
          <w:tcPr>
            <w:tcW w:w="4680" w:type="dxa"/>
          </w:tcPr>
          <w:p>
            <w:pPr/>
            <w:r>
              <w:t xml:space="preserve">Collection</w:t>
            </w:r>
          </w:p>
        </w:tc>
        <w:tc>
          <w:tcPr>
            <w:tcW w:w="4680" w:type="dxa"/>
          </w:tcPr>
          <w:p>
            <w:pPr/>
            <w:r>
              <w:rPr>
                <w:rStyle w:val="CodeChar"/>
              </w:rPr>
              <w:t xml:space="preserve">&lt;dataset&gt;_v&lt;N&gt;</w:t>
            </w:r>
            <w:r>
              <w:t xml:space="preserve">, for example </w:t>
            </w:r>
            <w:r>
              <w:rPr>
                <w:rStyle w:val="CodeChar"/>
              </w:rPr>
              <w:t xml:space="preserve">multihop_v1</w:t>
            </w:r>
            <w:r>
              <w:t xml:space="preserve">; new N for any index-defining change</w:t>
            </w:r>
          </w:p>
        </w:tc>
      </w:tr>
      <w:tr>
        <w:tc>
          <w:tcPr>
            <w:tcW w:w="4680" w:type="dxa"/>
          </w:tcPr>
          <w:p>
            <w:pPr/>
            <w:r>
              <w:t xml:space="preserve">Dense vector</w:t>
            </w:r>
          </w:p>
        </w:tc>
        <w:tc>
          <w:tcPr>
            <w:tcW w:w="4680" w:type="dxa"/>
          </w:tcPr>
          <w:p>
            <w:pPr/>
            <w:r>
              <w:t xml:space="preserve">Named </w:t>
            </w:r>
            <w:r>
              <w:rPr>
                <w:rStyle w:val="CodeChar"/>
              </w:rPr>
              <w:t xml:space="preserve">dense</w:t>
            </w:r>
            <w:r>
              <w:t xml:space="preserve">, 768 dimensions, cosine distance, HNSW m = 16, ef_construct = 128</w:t>
            </w:r>
          </w:p>
        </w:tc>
      </w:tr>
      <w:tr>
        <w:tc>
          <w:tcPr>
            <w:tcW w:w="4680" w:type="dxa"/>
          </w:tcPr>
          <w:p>
            <w:pPr/>
            <w:r>
              <w:t xml:space="preserve">Sparse vector</w:t>
            </w:r>
          </w:p>
        </w:tc>
        <w:tc>
          <w:tcPr>
            <w:tcW w:w="4680" w:type="dxa"/>
          </w:tcPr>
          <w:p>
            <w:pPr/>
            <w:r>
              <w:t xml:space="preserve">Named </w:t>
            </w:r>
            <w:r>
              <w:rPr>
                <w:rStyle w:val="CodeChar"/>
              </w:rPr>
              <w:t xml:space="preserve">sparse</w:t>
            </w:r>
            <w:r>
              <w:t xml:space="preserve">, BM25 encoding (IDF handling as verified for the pinned version)</w:t>
            </w:r>
          </w:p>
        </w:tc>
      </w:tr>
      <w:tr>
        <w:tc>
          <w:tcPr>
            <w:tcW w:w="4680" w:type="dxa"/>
          </w:tcPr>
          <w:p>
            <w:pPr/>
            <w:r>
              <w:t xml:space="preserve">Point ID</w:t>
            </w:r>
          </w:p>
        </w:tc>
        <w:tc>
          <w:tcPr>
            <w:tcW w:w="4680" w:type="dxa"/>
          </w:tcPr>
          <w:p>
            <w:pPr/>
            <w:r>
              <w:t xml:space="preserve">UUIDv5(fixed namespace, chunk_id); chunk_id itself = first 16 hex of sha1(doc_id:char_start)</w:t>
            </w:r>
          </w:p>
        </w:tc>
      </w:tr>
      <w:tr>
        <w:tc>
          <w:tcPr>
            <w:tcW w:w="4680" w:type="dxa"/>
          </w:tcPr>
          <w:p>
            <w:pPr/>
            <w:r>
              <w:t xml:space="preserve">Payload</w:t>
            </w:r>
          </w:p>
        </w:tc>
        <w:tc>
          <w:tcPr>
            <w:tcW w:w="4680" w:type="dxa"/>
          </w:tcPr>
          <w:p>
            <w:pPr/>
            <w:r>
              <w:t xml:space="preserve">chunk_id, doc_id, text, title, source, url, published_at, char_start, char_end, dataset</w:t>
            </w:r>
          </w:p>
        </w:tc>
      </w:tr>
      <w:tr>
        <w:tc>
          <w:tcPr>
            <w:tcW w:w="4680" w:type="dxa"/>
          </w:tcPr>
          <w:p>
            <w:pPr/>
            <w:r>
              <w:t xml:space="preserve">Payload indexes</w:t>
            </w:r>
          </w:p>
        </w:tc>
        <w:tc>
          <w:tcPr>
            <w:tcW w:w="4680" w:type="dxa"/>
          </w:tcPr>
          <w:p>
            <w:pPr/>
            <w:r>
              <w:t xml:space="preserve">Keyword on chunk_id and doc_id</w:t>
            </w:r>
          </w:p>
        </w:tc>
      </w:tr>
    </w:tbl>
    <w:p>
      <w:pPr>
        <w:pStyle w:val="Heading3"/>
      </w:pPr>
      <w:r>
        <w:t xml:space="preserve">4.8 Run artefacts</w:t>
      </w:r>
    </w:p>
    <w:p>
      <w:pPr>
        <w:pStyle w:val="Code"/>
      </w:pPr>
      <w:bookmarkStart w:id="3" w:name="bongo_lang_text_3"/>
      <w:bookmarkEnd w:id="3"/>
      <w:r>
        <w:t xml:space="preserve">eval/runs/&lt;YYYYMMDD-HHMMSS&gt;_&lt;experiment&gt;_&lt;git7&gt;/</w:t>
        <w:br/>
        <w:t xml:space="preserve">  manifest.json   config.resolved.yaml   events.jsonl</w:t>
        <w:br/>
        <w:t xml:space="preserve">  b&lt;B&gt;/traces/&lt;task_id&gt;.jsonl   b&lt;B&gt;/bundles/&lt;task_id&gt;.json</w:t>
        <w:br/>
        <w:t xml:space="preserve">  b&lt;B&gt;/answers.jsonl   b&lt;B&gt;/per_task.csv   b&lt;B&gt;/metrics.json</w:t>
        <w:br/>
        <w:t xml:space="preserve">  report/</w:t>
      </w:r>
    </w:p>
    <w:p>
      <w:pPr>
        <w:pStyle w:val="Heading2"/>
      </w:pPr>
      <w:r>
        <w:t xml:space="preserve">5. Component design</w:t>
      </w:r>
    </w:p>
    <w:p>
      <w:pPr/>
      <w:r>
        <w:t xml:space="preserve">Each subsection gives the component's responsibility, algorithm and failure behaviour. Configuration keys are named in </w:t>
      </w:r>
      <w:r>
        <w:rPr>
          <w:rStyle w:val="CodeChar"/>
        </w:rPr>
        <w:t xml:space="preserve">code</w:t>
      </w:r>
      <w:r>
        <w:t xml:space="preserve">; defaults live in </w:t>
      </w:r>
      <w:r>
        <w:rPr>
          <w:rStyle w:val="CodeChar"/>
        </w:rPr>
        <w:t xml:space="preserve">configs/base.yaml</w:t>
      </w:r>
      <w:r>
        <w:t xml:space="preserve">.</w:t>
      </w:r>
    </w:p>
    <w:p>
      <w:pPr>
        <w:pStyle w:val="Heading3"/>
      </w:pPr>
      <w:r>
        <w:t xml:space="preserve">5.1 Query planner (FR4)</w:t>
      </w:r>
    </w:p>
    <w:p>
      <w:pPr/>
      <w:r>
        <w:rPr>
          <w:b/>
        </w:rPr>
        <w:t xml:space="preserve">Modes.</w:t>
      </w:r>
      <w:r>
        <w:t xml:space="preserve"> INIT at task start creates 1 to </w:t>
      </w:r>
      <w:r>
        <w:rPr>
          <w:rStyle w:val="CodeChar"/>
        </w:rPr>
        <w:t xml:space="preserve">planner.max_subgoals</w:t>
      </w:r>
      <w:r>
        <w:t xml:space="preserve"> gaps. REWRITE replaces the current gap's query. SPLIT supersedes the current gap with 2 to 3 child gaps; it is used when the gap already has 2 or more failed queries and the gap cap allows.</w:t>
      </w:r>
    </w:p>
    <w:p>
      <w:pPr/>
      <w:r>
        <w:rPr>
          <w:b/>
        </w:rPr>
        <w:t xml:space="preserve">Inputs.</w:t>
      </w:r>
      <w:r>
        <w:t xml:space="preserve"> Goal; current gap and its previous queries; other open gaps; up to </w:t>
      </w:r>
      <w:r>
        <w:rPr>
          <w:rStyle w:val="CodeChar"/>
        </w:rPr>
        <w:t xml:space="preserve">planner.max_evidence_summaries</w:t>
      </w:r>
      <w:r>
        <w:t xml:space="preserve"> evidence summaries (deterministic 300-character truncations), wrapped as untrusted evidence.</w:t>
      </w:r>
    </w:p>
    <w:p>
      <w:pPr/>
      <w:r>
        <w:rPr>
          <w:b/>
        </w:rPr>
        <w:t xml:space="preserve">Validation order.</w:t>
      </w:r>
      <w:r>
        <w:t xml:space="preserve"> SCHEMA → COUNT → EMPTY_OR_DUPLICATE → UNGROUNDED_ENTITY (fuzzy match ≥ </w:t>
      </w:r>
      <w:r>
        <w:rPr>
          <w:rStyle w:val="CodeChar"/>
        </w:rPr>
        <w:t xml:space="preserve">planner.entity_match_threshold</w:t>
      </w:r>
      <w:r>
        <w:t xml:space="preserve"> against goal, gaps and summaries) → UNDECLARED_ENTITY (deterministic extractor finds a span missing from </w:t>
      </w:r>
      <w:r>
        <w:rPr>
          <w:rStyle w:val="CodeChar"/>
        </w:rPr>
        <w:t xml:space="preserve">referenced_entities</w:t>
      </w:r>
      <w:r>
        <w:t xml:space="preserve">).</w:t>
      </w:r>
    </w:p>
    <w:p>
      <w:pPr>
        <w:pStyle w:val="Code"/>
      </w:pPr>
      <w:bookmarkStart w:id="4" w:name="bongo_lang_text_4"/>
      <w:bookmarkEnd w:id="4"/>
      <w:r>
        <w:t xml:space="preserve">for attempt in 1..max_attempts (2):</w:t>
        <w:br/>
        <w:t xml:space="preserve">    result = llm.structured("planner", prompt(mode, attempt, last_reason), PlanLLMOutput)</w:t>
        <w:br/>
        <w:t xml:space="preserve">    if transport failure after LLM-client retries: log REJECTED(LLM_ERROR); continue</w:t>
        <w:br/>
        <w:t xml:space="preserve">    if validate(result): log ACCEPTED(attempt); return result</w:t>
        <w:br/>
        <w:t xml:space="preserve">    log REJECTED(attempt, reason)</w:t>
        <w:br/>
        <w:t xml:space="preserve">log FALLBACK</w:t>
        <w:br/>
        <w:t xml:space="preserve">return fallback(mode)   # INIT: one gap = goal; REWRITE/SPLIT: gap description, else goal</w:t>
      </w:r>
    </w:p>
    <w:p>
      <w:pPr/>
      <w:r>
        <w:t xml:space="preserve">Fallback need type uses a heuristic: lexical for short text with an entity, year, ID or quoted string; semantic for why/how/explain questions with no entity; mixed otherwise.</w:t>
      </w:r>
    </w:p>
    <w:p>
      <w:pPr>
        <w:pStyle w:val="Heading3"/>
      </w:pPr>
      <w:r>
        <w:t xml:space="preserve">5.2 Task-local cache (FR5)</w:t>
      </w:r>
    </w:p>
    <w:p>
      <w:pPr/>
      <w:r>
        <w:t xml:space="preserve">Lookup filters by </w:t>
      </w:r>
      <w:r>
        <w:rPr>
          <w:rStyle w:val="CodeChar"/>
        </w:rPr>
        <w:t xml:space="preserve">task_id</w:t>
      </w:r>
      <w:r>
        <w:t xml:space="preserve"> in SQL, then tries an exact normalised match, then the best cosine similarity ≥ </w:t>
      </w:r>
      <w:r>
        <w:rPr>
          <w:rStyle w:val="CodeChar"/>
        </w:rPr>
        <w:t xml:space="preserve">cache.similarity_threshold</w:t>
      </w:r>
      <w:r>
        <w:t xml:space="preserve">. A hit is usable only if its mode serves the need: dense serves semantic and mixed, sparse serves lexical, hybrid serves all. Entries for every fresh retrieval are queued during the iteration and committed with the state in the same </w:t>
      </w:r>
      <w:r>
        <w:rPr>
          <w:rStyle w:val="CodeChar"/>
        </w:rPr>
        <w:t xml:space="preserve">TaskStore.save</w:t>
      </w:r>
      <w:r>
        <w:t xml:space="preserve"> transaction; an entry with the same query and mode is replaced; at most </w:t>
      </w:r>
      <w:r>
        <w:rPr>
          <w:rStyle w:val="CodeChar"/>
        </w:rPr>
        <w:t xml:space="preserve">cache.max_entries_per_task</w:t>
      </w:r>
      <w:r>
        <w:t xml:space="preserve"> entries, oldest non-exact evicted first. REUSE sends the cached candidates through normal reranking (against the current pending query) and evidence acceptance.</w:t>
      </w:r>
    </w:p>
    <w:p>
      <w:pPr>
        <w:pStyle w:val="Heading3"/>
      </w:pPr>
      <w:r>
        <w:t xml:space="preserve">5.3 Controller (FR6)</w:t>
      </w:r>
    </w:p>
    <w:p>
      <w:pPr/>
      <w:r>
        <w:rPr>
          <w:b/>
        </w:rPr>
        <w:t xml:space="preserve">Selection procedure.</w:t>
      </w:r>
    </w:p>
    <w:p>
      <w:pPr>
        <w:pStyle w:val="Code"/>
      </w:pPr>
      <w:bookmarkStart w:id="5" w:name="bongo_lang_text_5"/>
      <w:bookmarkEnd w:id="5"/>
      <w:r>
        <w:t xml:space="preserve">1. steps exhausted                        -&gt; STOP(MAX_STEPS)</w:t>
        <w:br/>
        <w:t xml:space="preserve">2. E = actions whose preconditions hold</w:t>
        <w:br/>
        <w:t xml:space="preserve">3. retrieval calls exhausted: drop DENSE, SPARSE_HYBRID, RERANK_EXPAND, TRANSFORM</w:t>
        <w:br/>
        <w:t xml:space="preserve">       E empty                            -&gt; STOP(MAX_RETRIEVAL_CALLS)</w:t>
        <w:br/>
        <w:t xml:space="preserve">4. E empty                                -&gt; STOP(MAX_LLM_CALLS or STAGNATION)</w:t>
        <w:br/>
        <w:t xml:space="preserve">5. adaptive actions disabled              -&gt; fixed policy</w:t>
        <w:br/>
        <w:t xml:space="preserve">6. score each a in E: U(a) = alpha*G - beta*C - gamma*R - delta*L</w:t>
        <w:br/>
        <w:t xml:space="preserve">7. a* = argmax U; ties: REUSE &gt; SPARSE_HYBRID &gt; DENSE &gt; RERANK_EXPAND &gt; TRANSFORM</w:t>
        <w:br/>
        <w:t xml:space="preserve">8. U(a*) &lt; min_utility and &gt;= 1 retrieval done -&gt; STOP(LOW_MARGINAL_UTILITY)</w:t>
        <w:br/>
        <w:t xml:space="preserve">9. a* = TRANSFORM: set plan_mode (REWRITE or SPLIT)</w:t>
        <w:br/>
        <w:t xml:space="preserve">10. return a*</w:t>
      </w:r>
    </w:p>
    <w:p>
      <w:pPr/>
      <w:r>
        <w:rPr>
          <w:b/>
        </w:rPr>
        <w:t xml:space="preserve">Preconditions.</w:t>
      </w:r>
      <w:r>
        <w:t xml:space="preserve"> REUSE needs a cache hit. DENSE and SPARSE_HYBRID need retrieval budget and must not repeat the same query in the same mode; the non-preferred mode becomes eligible after stagnation or once the preferred mode has been tried (strategy switch). RERANK_EXPAND needs a last result for the current gap, depth below </w:t>
      </w:r>
      <w:r>
        <w:rPr>
          <w:rStyle w:val="CodeChar"/>
        </w:rPr>
        <w:t xml:space="preserve">retrieval.max_k</w:t>
      </w:r>
      <w:r>
        <w:t xml:space="preserve">, and at least one top relevance inside </w:t>
      </w:r>
      <w:r>
        <w:rPr>
          <w:rStyle w:val="CodeChar"/>
        </w:rPr>
        <w:t xml:space="preserve">controller.ambiguous_band</w:t>
      </w:r>
      <w:r>
        <w:t xml:space="preserve">. TRANSFORM needs LLM budget, a remaining transform in the streak, and stagnation or all retrieval actions blocked.</w:t>
      </w:r>
    </w:p>
    <w:p>
      <w:pPr/>
      <w:r>
        <w:rPr>
          <w:b/>
        </w:rPr>
        <w:t xml:space="preserve">Utility.</w:t>
      </w:r>
      <w:r>
        <w:t xml:space="preserve"> Weights are non-negative and sum to 1.</w:t>
      </w:r>
    </w:p>
    <w:p>
      <w:pPr>
        <w:pStyle w:val="Code"/>
      </w:pPr>
      <w:bookmarkStart w:id="6" w:name="bongo_lang_latex_6"/>
      <w:bookmarkEnd w:id="6"/>
      <w:r>
        <w:t xml:space="preserve">U(a \mid S_t) = \alpha\,G_t(a) - \beta\,C_t(a) - \gamma\,R_t(a) - \delta\,L_t(a), \qquad \alpha+\beta+\gamma+\delta = 1</w:t>
      </w:r>
    </w:p>
    <w:p>
      <w:pPr/>
      <w:r>
        <w:t xml:space="preserve">For DENSE and SPARSE_HYBRID the expected gain combines gap alignment, the action's recent gain (exponential moving average) and its fit to the need type:</w:t>
      </w:r>
    </w:p>
    <w:p>
      <w:pPr>
        <w:pStyle w:val="Code"/>
      </w:pPr>
      <w:bookmarkStart w:id="7" w:name="bongo_lang_latex_7"/>
      <w:bookmarkEnd w:id="7"/>
      <w:r>
        <w:t xml:space="preserve">G_t(a) = s_{gap}\,\max_{g \in O}\cos(q, e_g) + s_{ema}\,\overline{gain}(a) + s_{type}\,\mathrm{match}(a, \nu)</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Signal</w:t>
            </w:r>
          </w:p>
        </w:tc>
        <w:tc>
          <w:tcPr>
            <w:tcW w:w="1872" w:type="dxa"/>
            <w:shd w:val="clear" w:color="auto" w:fill="F2F2F2"/>
          </w:tcPr>
          <w:p>
            <w:pPr/>
            <w:r>
              <w:t xml:space="preserve">REUSE</w:t>
            </w:r>
          </w:p>
        </w:tc>
        <w:tc>
          <w:tcPr>
            <w:tcW w:w="1872" w:type="dxa"/>
            <w:shd w:val="clear" w:color="auto" w:fill="F2F2F2"/>
          </w:tcPr>
          <w:p>
            <w:pPr/>
            <w:r>
              <w:t xml:space="preserve">DENSE / SPARSE_HYBRID</w:t>
            </w:r>
          </w:p>
        </w:tc>
        <w:tc>
          <w:tcPr>
            <w:tcW w:w="1872" w:type="dxa"/>
            <w:shd w:val="clear" w:color="auto" w:fill="F2F2F2"/>
          </w:tcPr>
          <w:p>
            <w:pPr/>
            <w:r>
              <w:t xml:space="preserve">RERANK_EXPAND</w:t>
            </w:r>
          </w:p>
        </w:tc>
        <w:tc>
          <w:tcPr>
            <w:tcW w:w="1872" w:type="dxa"/>
            <w:shd w:val="clear" w:color="auto" w:fill="F2F2F2"/>
          </w:tcPr>
          <w:p>
            <w:pPr/>
            <w:r>
              <w:t xml:space="preserve">TRANSFORM</w:t>
            </w:r>
          </w:p>
        </w:tc>
      </w:tr>
      <w:tr>
        <w:tc>
          <w:tcPr>
            <w:tcW w:w="1872" w:type="dxa"/>
          </w:tcPr>
          <w:p>
            <w:pPr/>
            <w:r>
              <w:t xml:space="preserve">G (gain)</w:t>
            </w:r>
          </w:p>
        </w:tc>
        <w:tc>
          <w:tcPr>
            <w:tcW w:w="1872" w:type="dxa"/>
          </w:tcPr>
          <w:p>
            <w:pPr/>
            <w:r>
              <w:t xml:space="preserve">hit similarity × share of cached candidates not yet in E_t</w:t>
            </w:r>
          </w:p>
        </w:tc>
        <w:tc>
          <w:tcPr>
            <w:tcW w:w="1872" w:type="dxa"/>
          </w:tcPr>
          <w:p>
            <w:pPr/>
            <w:r>
              <w:t xml:space="preserve">formula above</w:t>
            </w:r>
          </w:p>
        </w:tc>
        <w:tc>
          <w:tcPr>
            <w:tcW w:w="1872" w:type="dxa"/>
          </w:tcPr>
          <w:p>
            <w:pPr/>
            <w:r>
              <w:t xml:space="preserve">0.5 × ambiguity + 0.5 × recent gain</w:t>
            </w:r>
          </w:p>
        </w:tc>
        <w:tc>
          <w:tcPr>
            <w:tcW w:w="1872" w:type="dxa"/>
          </w:tcPr>
          <w:p>
            <w:pPr/>
            <w:r>
              <w:t xml:space="preserve">min(1, stagnation / patience)</w:t>
            </w:r>
          </w:p>
        </w:tc>
      </w:tr>
      <w:tr>
        <w:tc>
          <w:tcPr>
            <w:tcW w:w="1872" w:type="dxa"/>
          </w:tcPr>
          <w:p>
            <w:pPr/>
            <w:r>
              <w:t xml:space="preserve">C (cost)</w:t>
            </w:r>
          </w:p>
        </w:tc>
        <w:tc>
          <w:tcPr>
            <w:tcW w:w="1872" w:type="dxa"/>
          </w:tcPr>
          <w:p>
            <w:pPr/>
            <w:r>
              <w:t xml:space="preserve">cost units / max units × (0.5 + 0.5 × budget pressure)</w:t>
            </w:r>
          </w:p>
        </w:tc>
        <w:tc>
          <w:tcPr>
            <w:tcW w:w="1872" w:type="dxa"/>
          </w:tcPr>
          <w:p>
            <w:pPr/>
            <w:r>
              <w:t xml:space="preserve">same</w:t>
            </w:r>
          </w:p>
        </w:tc>
        <w:tc>
          <w:tcPr>
            <w:tcW w:w="1872" w:type="dxa"/>
          </w:tcPr>
          <w:p>
            <w:pPr/>
            <w:r>
              <w:t xml:space="preserve">same</w:t>
            </w:r>
          </w:p>
        </w:tc>
        <w:tc>
          <w:tcPr>
            <w:tcW w:w="1872" w:type="dxa"/>
          </w:tcPr>
          <w:p>
            <w:pPr/>
            <w:r>
              <w:t xml:space="preserve">same</w:t>
            </w:r>
          </w:p>
        </w:tc>
      </w:tr>
      <w:tr>
        <w:tc>
          <w:tcPr>
            <w:tcW w:w="1872" w:type="dxa"/>
          </w:tcPr>
          <w:p>
            <w:pPr/>
            <w:r>
              <w:t xml:space="preserve">R (redundancy)</w:t>
            </w:r>
          </w:p>
        </w:tc>
        <w:tc>
          <w:tcPr>
            <w:tcW w:w="1872" w:type="dxa"/>
          </w:tcPr>
          <w:p>
            <w:pPr/>
            <w:r>
              <w:t xml:space="preserve">0</w:t>
            </w:r>
          </w:p>
        </w:tc>
        <w:tc>
          <w:tcPr>
            <w:tcW w:w="1872" w:type="dxa"/>
          </w:tcPr>
          <w:p>
            <w:pPr/>
            <w:r>
              <w:t xml:space="preserve">max cosine to earlier queries in the same mode</w:t>
            </w:r>
          </w:p>
        </w:tc>
        <w:tc>
          <w:tcPr>
            <w:tcW w:w="1872" w:type="dxa"/>
          </w:tcPr>
          <w:p>
            <w:pPr/>
            <w:r>
              <w:t xml:space="preserve">share of last results already in E_t</w:t>
            </w:r>
          </w:p>
        </w:tc>
        <w:tc>
          <w:tcPr>
            <w:tcW w:w="1872" w:type="dxa"/>
          </w:tcPr>
          <w:p>
            <w:pPr/>
            <w:r>
              <w:t xml:space="preserve">0</w:t>
            </w:r>
          </w:p>
        </w:tc>
      </w:tr>
      <w:tr>
        <w:tc>
          <w:tcPr>
            <w:tcW w:w="1872" w:type="dxa"/>
          </w:tcPr>
          <w:p>
            <w:pPr/>
            <w:r>
              <w:t xml:space="preserve">L (latency)</w:t>
            </w:r>
          </w:p>
        </w:tc>
        <w:tc>
          <w:tcPr>
            <w:tcW w:w="1872" w:type="dxa"/>
          </w:tcPr>
          <w:p>
            <w:pPr/>
            <w:r>
              <w:t xml:space="preserve">profiled latency / max profiled latency</w:t>
            </w:r>
          </w:p>
        </w:tc>
        <w:tc>
          <w:tcPr>
            <w:tcW w:w="1872" w:type="dxa"/>
          </w:tcPr>
          <w:p>
            <w:pPr/>
            <w:r>
              <w:t xml:space="preserve">same</w:t>
            </w:r>
          </w:p>
        </w:tc>
        <w:tc>
          <w:tcPr>
            <w:tcW w:w="1872" w:type="dxa"/>
          </w:tcPr>
          <w:p>
            <w:pPr/>
            <w:r>
              <w:t xml:space="preserve">same</w:t>
            </w:r>
          </w:p>
        </w:tc>
        <w:tc>
          <w:tcPr>
            <w:tcW w:w="1872" w:type="dxa"/>
          </w:tcPr>
          <w:p>
            <w:pPr/>
            <w:r>
              <w:t xml:space="preserve">same</w:t>
            </w:r>
          </w:p>
        </w:tc>
      </w:tr>
    </w:tbl>
    <w:p>
      <w:pPr/>
      <w:r>
        <w:t xml:space="preserve">Cost units default to REUSE 0, DENSE 1, SPARSE_HYBRID 1, RERANK_EXPAND 2, TRANSFORM 2. Latencies come from </w:t>
      </w:r>
      <w:r>
        <w:rPr>
          <w:rStyle w:val="CodeChar"/>
        </w:rPr>
        <w:t xml:space="preserve">configs/latency_profile.yaml</w:t>
      </w:r>
      <w:r>
        <w:t xml:space="preserve"> when profiled, else from </w:t>
      </w:r>
      <w:r>
        <w:rPr>
          <w:rStyle w:val="CodeChar"/>
        </w:rPr>
        <w:t xml:space="preserve">controller.default_latency_ms</w:t>
      </w:r>
      <w:r>
        <w:t xml:space="preserve">.</w:t>
      </w:r>
    </w:p>
    <w:p>
      <w:pPr/>
      <w:r>
        <w:rPr>
          <w:b/>
        </w:rPr>
        <w:t xml:space="preserve">Worked example (unit test).</w:t>
      </w:r>
      <w:r>
        <w:t xml:space="preserve"> With equal weights, budget pressure 0.5, gap alignment 0.8, and a stagnant earlier dense query: U(DENSE) = −0.181, U(SPARSE_HYBRID) = 0.069, U(TRANSFORM) = −0.3125, so the controller switches strategy to SPARSE_HYBRID.</w:t>
      </w:r>
    </w:p>
    <w:p>
      <w:pPr>
        <w:pStyle w:val="Heading3"/>
      </w:pPr>
      <w:r>
        <w:t xml:space="preserve">5.4 Retriever adapter and embedder (FR1, FR3)</w:t>
      </w:r>
    </w:p>
    <w:p>
      <w:pPr/>
      <w:r>
        <w:rPr>
          <w:rStyle w:val="CodeChar"/>
        </w:rPr>
        <w:t xml:space="preserve">QdrantAdapter.search(query, mode, k)</w:t>
      </w:r>
      <w:r>
        <w:t xml:space="preserve"> embeds the query (dense) or encodes it (sparse), and for hybrid issues one Query API request with dense and sparse prefetch of </w:t>
      </w:r>
      <w:r>
        <w:rPr>
          <w:rStyle w:val="CodeChar"/>
        </w:rPr>
        <w:t xml:space="preserve">retrieval.hybrid_prefetch_k</w:t>
      </w:r>
      <w:r>
        <w:t xml:space="preserve"> each, fused by RRF. It returns candidates with payload and dense vectors. Timeouts and connection errors raise </w:t>
      </w:r>
      <w:r>
        <w:rPr>
          <w:rStyle w:val="CodeChar"/>
        </w:rPr>
        <w:t xml:space="preserve">BackendError</w:t>
      </w:r>
      <w:r>
        <w:t xml:space="preserve">; partial results are never returned. Scores are not compared across modes. The embedder applies the model's query or passage prefix, normalises vectors and keeps an LRU cache.</w:t>
      </w:r>
    </w:p>
    <w:p>
      <w:pPr>
        <w:pStyle w:val="Heading3"/>
      </w:pPr>
      <w:r>
        <w:t xml:space="preserve">5.5 State-aware reranker (FR7)</w:t>
      </w:r>
    </w:p>
    <w:p>
      <w:pPr/>
      <w:r>
        <w:t xml:space="preserve">Relevance is the cross-encoder score of (pending query, chunk), mapped to [0,1]. Gap coverage is the best cosine to an open gap description. Novelty is one minus the best cosine to accepted evidence. Selection is greedy (MMR-style), penalising redundancy with candidates already selected:</w:t>
      </w:r>
    </w:p>
    <w:p>
      <w:pPr>
        <w:pStyle w:val="Code"/>
      </w:pPr>
      <w:bookmarkStart w:id="8" w:name="bongo_lang_latex_8"/>
      <w:bookmarkEnd w:id="8"/>
      <w:r>
        <w:t xml:space="preserve">\mathrm{final}(c) = w_{rel}\,\mathrm{rel}(c) + w_{gap}\,\mathrm{cov}(c) + w_{nov}\,\mathrm{nov}(c) - w_{red}\,\max_{s \in S}\cos(c, s)</w:t>
      </w:r>
    </w:p>
    <w:p>
      <w:pPr/>
      <w:r>
        <w:t xml:space="preserve">Output is the top </w:t>
      </w:r>
      <w:r>
        <w:rPr>
          <w:rStyle w:val="CodeChar"/>
        </w:rPr>
        <w:t xml:space="preserve">rerank.top_n_output</w:t>
      </w:r>
      <w:r>
        <w:t xml:space="preserve"> (10). With state-awareness disabled, and in all baselines, final = relevance.</w:t>
      </w:r>
    </w:p>
    <w:p>
      <w:pPr>
        <w:pStyle w:val="Heading3"/>
      </w:pPr>
      <w:r>
        <w:t xml:space="preserve">5.6 Evidence manager (FR8)</w:t>
      </w:r>
    </w:p>
    <w:p>
      <w:pPr/>
      <w:r>
        <w:t xml:space="preserve">Candidates are processed in final-score order and rejected as DUPLICATE, LOW_RELEVANCE, LOW_NOVELTY, STEP_CAP or CAP_REACHED; otherwise accepted with a deterministic summary. When evidence is full, the lowest-scoring unpinned item is evicted. A gap is resolved by the accepted item with the highest coverage if it reaches </w:t>
      </w:r>
      <w:r>
        <w:rPr>
          <w:rStyle w:val="CodeChar"/>
        </w:rPr>
        <w:t xml:space="preserve">evidence.gap_coverage_threshold</w:t>
      </w:r>
      <w:r>
        <w:t xml:space="preserve">; optional LLM verification handles near-threshold items within the LLM budget. Resolving items are pinned.</w:t>
      </w:r>
    </w:p>
    <w:p>
      <w:pPr>
        <w:pStyle w:val="Code"/>
      </w:pPr>
      <w:bookmarkStart w:id="9" w:name="bongo_lang_latex_9"/>
      <w:bookmarkEnd w:id="9"/>
      <w:r>
        <w:t xml:space="preserve">\mathrm{gain}_t = w_{res}\,\frac{|\text{newly resolved gaps}|}{\max(1, |\text{open gaps at step start}|)} + w_{q}\,\frac{1}{|A_t|}\sum_{e \in A_t}\mathrm{rel}(e)\,\mathrm{nov}(e)</w:t>
      </w:r>
    </w:p>
    <w:p>
      <w:pPr>
        <w:pStyle w:val="Heading3"/>
      </w:pPr>
      <w:r>
        <w:t xml:space="preserve">5.7 Trajectory monitor (FR8)</w:t>
      </w:r>
    </w:p>
    <w:p>
      <w:pPr/>
      <w:r>
        <w:t xml:space="preserve">After each step, in order: (1) update gain EMA and stagnation from evidence gain; count TRANSFORM steps in the streak; (2) propagate SUPERSEDED parents; (3) advance to the next OPEN gap when the current one is resolved, or mark it EXHAUSTED after </w:t>
      </w:r>
      <w:r>
        <w:rPr>
          <w:rStyle w:val="CodeChar"/>
        </w:rPr>
        <w:t xml:space="preserve">monitor.stagnation_patience</w:t>
      </w:r>
      <w:r>
        <w:t xml:space="preserve"> stagnant steps once the transform allowance is used; (4) check stops in order: all root gaps resolved → ALL_GAPS_RESOLVED; no open gaps → STAGNATION; steps → MAX_STEPS; tokens → MAX_TOKENS; the controller's STOP → its reason.</w:t>
      </w:r>
    </w:p>
    <w:p>
      <w:pPr>
        <w:pStyle w:val="Heading3"/>
      </w:pPr>
      <w:r>
        <w:t xml:space="preserve">5.8 LLM client (FR4, NFR-P4/P5)</w:t>
      </w:r>
    </w:p>
    <w:p>
      <w:pPr/>
      <w:r>
        <w:t xml:space="preserve">Roles planner, verifier and generator; providers </w:t>
      </w:r>
      <w:r>
        <w:rPr>
          <w:rStyle w:val="CodeChar"/>
        </w:rPr>
        <w:t xml:space="preserve">anthropic</w:t>
      </w:r>
      <w:r>
        <w:t xml:space="preserve">, </w:t>
      </w:r>
      <w:r>
        <w:rPr>
          <w:rStyle w:val="CodeChar"/>
        </w:rPr>
        <w:t xml:space="preserve">openai_compatible</w:t>
      </w:r>
      <w:r>
        <w:t xml:space="preserve"> (hosted OpenAI-style APIs and local servers such as Ollama or LM Studio) and </w:t>
      </w:r>
      <w:r>
        <w:rPr>
          <w:rStyle w:val="CodeChar"/>
        </w:rPr>
        <w:t xml:space="preserve">fake</w:t>
      </w:r>
      <w:r>
        <w:t xml:space="preserve"> for tests. Structured output = schema in the system message, fence stripping, JSON parse, Pydantic validation; failure raises </w:t>
      </w:r>
      <w:r>
        <w:rPr>
          <w:rStyle w:val="CodeChar"/>
        </w:rPr>
        <w:t xml:space="preserve">LLMOutputError</w:t>
      </w:r>
      <w:r>
        <w:t xml:space="preserve">. Transport errors are retried with exponential backoff. A SQLite response cache keys on a hash of provider, model, role, parameters, messages, schema and namespace. Budget counts logical calls, cached or not, so behaviour does not depend on cache state. Per-run caps on calls and USD cost abort a run cleanly.</w:t>
      </w:r>
    </w:p>
    <w:p>
      <w:pPr>
        <w:pStyle w:val="Heading3"/>
      </w:pPr>
      <w:r>
        <w:t xml:space="preserve">5.9 Task store (FR2, NFR-R1/R4)</w:t>
      </w:r>
    </w:p>
    <w:p>
      <w:pPr/>
      <w:r>
        <w:t xml:space="preserve">SQLite in WAL mode; one connection per worker thread. </w:t>
      </w:r>
      <w:r>
        <w:rPr>
          <w:rStyle w:val="CodeChar"/>
        </w:rPr>
        <w:t xml:space="preserve">create</w:t>
      </w:r>
      <w:r>
        <w:t xml:space="preserve"> validates and inserts S_0; </w:t>
      </w:r>
      <w:r>
        <w:rPr>
          <w:rStyle w:val="CodeChar"/>
        </w:rPr>
        <w:t xml:space="preserve">load</w:t>
      </w:r>
      <w:r>
        <w:t xml:space="preserve"> deserialises including vectors; </w:t>
      </w:r>
      <w:r>
        <w:rPr>
          <w:rStyle w:val="CodeChar"/>
        </w:rPr>
        <w:t xml:space="preserve">save</w:t>
      </w:r>
      <w:r>
        <w:t xml:space="preserve"> performs the version-checked update from Section 4.6. Because </w:t>
      </w:r>
      <w:r>
        <w:rPr>
          <w:rStyle w:val="CodeChar"/>
        </w:rPr>
        <w:t xml:space="preserve">save</w:t>
      </w:r>
      <w:r>
        <w:t xml:space="preserve"> happens only in the </w:t>
      </w:r>
      <w:r>
        <w:rPr>
          <w:rStyle w:val="CodeChar"/>
        </w:rPr>
        <w:t xml:space="preserve">persist</w:t>
      </w:r>
      <w:r>
        <w:t xml:space="preserve"> node, any exception earlier in an iteration leaves the stored state unchanged.</w:t>
      </w:r>
    </w:p>
    <w:p>
      <w:pPr>
        <w:pStyle w:val="Heading2"/>
      </w:pPr>
      <w:r>
        <w:t xml:space="preserve">6. Interface design</w:t>
      </w:r>
    </w:p>
    <w:p>
      <w:pPr/>
      <w:r>
        <w:t xml:space="preserve">The REST API is versioned under </w:t>
      </w:r>
      <w:r>
        <w:rPr>
          <w:rStyle w:val="CodeChar"/>
        </w:rPr>
        <w:t xml:space="preserve">/v1</w:t>
      </w:r>
      <w:r>
        <w:t xml:space="preserve">, uses JSON bodies, and is generated from the same Pydantic models the engine uses internally, so schemas cannot drift. OpenAPI documentation is served at </w:t>
      </w:r>
      <w:r>
        <w:rPr>
          <w:rStyle w:val="CodeChar"/>
        </w:rPr>
        <w:t xml:space="preserve">/docs</w:t>
      </w:r>
      <w:r>
        <w:t xml:space="preserve">.</w:t>
      </w:r>
    </w:p>
    <w:p>
      <w:pPr>
        <w:pStyle w:val="Heading3"/>
      </w:pPr>
      <w:r>
        <w:t xml:space="preserve">6.1 Endpoints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 and path</w:t>
            </w:r>
          </w:p>
        </w:tc>
        <w:tc>
          <w:tcPr>
            <w:tcW w:w="2340" w:type="dxa"/>
            <w:shd w:val="clear" w:color="auto" w:fill="F2F2F2"/>
          </w:tcPr>
          <w:p>
            <w:pPr/>
            <w:r>
              <w:t xml:space="preserve">Purpose</w:t>
            </w:r>
          </w:p>
        </w:tc>
        <w:tc>
          <w:tcPr>
            <w:tcW w:w="2340" w:type="dxa"/>
            <w:shd w:val="clear" w:color="auto" w:fill="F2F2F2"/>
          </w:tcPr>
          <w:p>
            <w:pPr/>
            <w:r>
              <w:t xml:space="preserve">Request</w:t>
            </w:r>
          </w:p>
        </w:tc>
        <w:tc>
          <w:tcPr>
            <w:tcW w:w="2340" w:type="dxa"/>
            <w:shd w:val="clear" w:color="auto" w:fill="F2F2F2"/>
          </w:tcPr>
          <w:p>
            <w:pPr/>
            <w:r>
              <w:t xml:space="preserve">Success response</w:t>
            </w:r>
          </w:p>
        </w:tc>
      </w:tr>
      <w:tr>
        <w:tc>
          <w:tcPr>
            <w:tcW w:w="2340" w:type="dxa"/>
          </w:tcPr>
          <w:p>
            <w:pPr/>
            <w:r>
              <w:rPr>
                <w:rStyle w:val="CodeChar"/>
              </w:rPr>
              <w:t xml:space="preserve">GET /v1/health</w:t>
            </w:r>
          </w:p>
        </w:tc>
        <w:tc>
          <w:tcPr>
            <w:tcW w:w="2340" w:type="dxa"/>
          </w:tcPr>
          <w:p>
            <w:pPr/>
            <w:r>
              <w:t xml:space="preserve">Liveness and backend check</w:t>
            </w:r>
          </w:p>
        </w:tc>
        <w:tc>
          <w:tcPr>
            <w:tcW w:w="2340" w:type="dxa"/>
          </w:tcPr>
          <w:p>
            <w:pPr/>
            <w:r>
              <w:t xml:space="preserve">—</w:t>
            </w:r>
          </w:p>
        </w:tc>
        <w:tc>
          <w:tcPr>
            <w:tcW w:w="2340" w:type="dxa"/>
          </w:tcPr>
          <w:p>
            <w:pPr/>
            <w:r>
              <w:t xml:space="preserve">200 status, Qdrant reachable, version, config hash</w:t>
            </w:r>
          </w:p>
        </w:tc>
      </w:tr>
      <w:tr>
        <w:tc>
          <w:tcPr>
            <w:tcW w:w="2340" w:type="dxa"/>
          </w:tcPr>
          <w:p>
            <w:pPr/>
            <w:r>
              <w:rPr>
                <w:rStyle w:val="CodeChar"/>
              </w:rPr>
              <w:t xml:space="preserve">POST /v1/tasks</w:t>
            </w:r>
          </w:p>
        </w:tc>
        <w:tc>
          <w:tcPr>
            <w:tcW w:w="2340" w:type="dxa"/>
          </w:tcPr>
          <w:p>
            <w:pPr/>
            <w:r>
              <w:t xml:space="preserve">Create task, persist S_0</w:t>
            </w:r>
          </w:p>
        </w:tc>
        <w:tc>
          <w:tcPr>
            <w:tcW w:w="2340" w:type="dxa"/>
          </w:tcPr>
          <w:p>
            <w:pPr/>
            <w:r>
              <w:t xml:space="preserve">goal (length </w:t>
            </w:r>
            <w:r>
              <w:rPr>
                <w:rStyle w:val="CodeChar"/>
              </w:rPr>
              <w:t xml:space="preserve">api.goal_min_chars</w:t>
            </w:r>
            <w:r>
              <w:t xml:space="preserve">–</w:t>
            </w:r>
            <w:r>
              <w:rPr>
                <w:rStyle w:val="CodeChar"/>
              </w:rPr>
              <w:t xml:space="preserve">api.goal_max_chars</w:t>
            </w:r>
            <w:r>
              <w:t xml:space="preserve">), optional budget, optional task_id</w:t>
            </w:r>
          </w:p>
        </w:tc>
        <w:tc>
          <w:tcPr>
            <w:tcW w:w="2340" w:type="dxa"/>
          </w:tcPr>
          <w:p>
            <w:pPr/>
            <w:r>
              <w:t xml:space="preserve">201 task_id and state</w:t>
            </w:r>
          </w:p>
        </w:tc>
      </w:tr>
      <w:tr>
        <w:tc>
          <w:tcPr>
            <w:tcW w:w="2340" w:type="dxa"/>
          </w:tcPr>
          <w:p>
            <w:pPr/>
            <w:r>
              <w:rPr>
                <w:rStyle w:val="CodeChar"/>
              </w:rPr>
              <w:t xml:space="preserve">POST /v1/tasks/{id}/step</w:t>
            </w:r>
          </w:p>
        </w:tc>
        <w:tc>
          <w:tcPr>
            <w:tcW w:w="2340" w:type="dxa"/>
          </w:tcPr>
          <w:p>
            <w:pPr/>
            <w:r>
              <w:t xml:space="preserve">Run one iteration</w:t>
            </w:r>
          </w:p>
        </w:tc>
        <w:tc>
          <w:tcPr>
            <w:tcW w:w="2340" w:type="dxa"/>
          </w:tcPr>
          <w:p>
            <w:pPr/>
            <w:r>
              <w:t xml:space="preserve">—</w:t>
            </w:r>
          </w:p>
        </w:tc>
        <w:tc>
          <w:tcPr>
            <w:tcW w:w="2340" w:type="dxa"/>
          </w:tcPr>
          <w:p>
            <w:pPr/>
            <w:r>
              <w:t xml:space="preserve">200 step, action, done, stop reason, new evidence, open gaps, budget</w:t>
            </w:r>
          </w:p>
        </w:tc>
      </w:tr>
      <w:tr>
        <w:tc>
          <w:tcPr>
            <w:tcW w:w="2340" w:type="dxa"/>
          </w:tcPr>
          <w:p>
            <w:pPr/>
            <w:r>
              <w:rPr>
                <w:rStyle w:val="CodeChar"/>
              </w:rPr>
              <w:t xml:space="preserve">POST /v1/tasks/{id}/run</w:t>
            </w:r>
          </w:p>
        </w:tc>
        <w:tc>
          <w:tcPr>
            <w:tcW w:w="2340" w:type="dxa"/>
          </w:tcPr>
          <w:p>
            <w:pPr/>
            <w:r>
              <w:t xml:space="preserve">Iterate until stop</w:t>
            </w:r>
          </w:p>
        </w:tc>
        <w:tc>
          <w:tcPr>
            <w:tcW w:w="2340" w:type="dxa"/>
          </w:tcPr>
          <w:p>
            <w:pPr/>
            <w:r>
              <w:t xml:space="preserve">—</w:t>
            </w:r>
          </w:p>
        </w:tc>
        <w:tc>
          <w:tcPr>
            <w:tcW w:w="2340" w:type="dxa"/>
          </w:tcPr>
          <w:p>
            <w:pPr/>
            <w:r>
              <w:t xml:space="preserve">200 EvidenceBundle</w:t>
            </w:r>
          </w:p>
        </w:tc>
      </w:tr>
      <w:tr>
        <w:tc>
          <w:tcPr>
            <w:tcW w:w="2340" w:type="dxa"/>
          </w:tcPr>
          <w:p>
            <w:pPr/>
            <w:r>
              <w:rPr>
                <w:rStyle w:val="CodeChar"/>
              </w:rPr>
              <w:t xml:space="preserve">GET /v1/tasks/{id}/result</w:t>
            </w:r>
          </w:p>
        </w:tc>
        <w:tc>
          <w:tcPr>
            <w:tcW w:w="2340" w:type="dxa"/>
          </w:tcPr>
          <w:p>
            <w:pPr/>
            <w:r>
              <w:t xml:space="preserve">Bundle of a stopped task</w:t>
            </w:r>
          </w:p>
        </w:tc>
        <w:tc>
          <w:tcPr>
            <w:tcW w:w="2340" w:type="dxa"/>
          </w:tcPr>
          <w:p>
            <w:pPr/>
            <w:r>
              <w:t xml:space="preserve">—</w:t>
            </w:r>
          </w:p>
        </w:tc>
        <w:tc>
          <w:tcPr>
            <w:tcW w:w="2340" w:type="dxa"/>
          </w:tcPr>
          <w:p>
            <w:pPr/>
            <w:r>
              <w:t xml:space="preserve">200 EvidenceBundle</w:t>
            </w:r>
          </w:p>
        </w:tc>
      </w:tr>
      <w:tr>
        <w:tc>
          <w:tcPr>
            <w:tcW w:w="2340" w:type="dxa"/>
          </w:tcPr>
          <w:p>
            <w:pPr/>
            <w:r>
              <w:rPr>
                <w:rStyle w:val="CodeChar"/>
              </w:rPr>
              <w:t xml:space="preserve">GET /v1/tasks/{id}/state</w:t>
            </w:r>
          </w:p>
        </w:tc>
        <w:tc>
          <w:tcPr>
            <w:tcW w:w="2340" w:type="dxa"/>
          </w:tcPr>
          <w:p>
            <w:pPr/>
            <w:r>
              <w:t xml:space="preserve">Full state for debugging</w:t>
            </w:r>
          </w:p>
        </w:tc>
        <w:tc>
          <w:tcPr>
            <w:tcW w:w="2340" w:type="dxa"/>
          </w:tcPr>
          <w:p>
            <w:pPr/>
            <w:r>
              <w:t xml:space="preserve">—</w:t>
            </w:r>
          </w:p>
        </w:tc>
        <w:tc>
          <w:tcPr>
            <w:tcW w:w="2340" w:type="dxa"/>
          </w:tcPr>
          <w:p>
            <w:pPr/>
            <w:r>
              <w:t xml:space="preserve">200 RetrievalState (no vectors)</w:t>
            </w:r>
          </w:p>
        </w:tc>
      </w:tr>
      <w:tr>
        <w:tc>
          <w:tcPr>
            <w:tcW w:w="2340" w:type="dxa"/>
          </w:tcPr>
          <w:p>
            <w:pPr/>
            <w:r>
              <w:rPr>
                <w:rStyle w:val="CodeChar"/>
              </w:rPr>
              <w:t xml:space="preserve">GET /v1/tasks/{id}/trace</w:t>
            </w:r>
          </w:p>
        </w:tc>
        <w:tc>
          <w:tcPr>
            <w:tcW w:w="2340" w:type="dxa"/>
          </w:tcPr>
          <w:p>
            <w:pPr/>
            <w:r>
              <w:t xml:space="preserve">Trajectory</w:t>
            </w:r>
          </w:p>
        </w:tc>
        <w:tc>
          <w:tcPr>
            <w:tcW w:w="2340" w:type="dxa"/>
          </w:tcPr>
          <w:p>
            <w:pPr/>
            <w:r>
              <w:t xml:space="preserve">—</w:t>
            </w:r>
          </w:p>
        </w:tc>
        <w:tc>
          <w:tcPr>
            <w:tcW w:w="2340" w:type="dxa"/>
          </w:tcPr>
          <w:p>
            <w:pPr/>
            <w:r>
              <w:t xml:space="preserve">200 list of TraceStep</w:t>
            </w:r>
          </w:p>
        </w:tc>
      </w:tr>
      <w:tr>
        <w:tc>
          <w:tcPr>
            <w:tcW w:w="2340" w:type="dxa"/>
          </w:tcPr>
          <w:p>
            <w:pPr/>
            <w:r>
              <w:rPr>
                <w:rStyle w:val="CodeChar"/>
              </w:rPr>
              <w:t xml:space="preserve">POST /v1/retrieve/direct</w:t>
            </w:r>
          </w:p>
        </w:tc>
        <w:tc>
          <w:tcPr>
            <w:tcW w:w="2340" w:type="dxa"/>
          </w:tcPr>
          <w:p>
            <w:pPr/>
            <w:r>
              <w:t xml:space="preserve">Controller-OFF retrieval</w:t>
            </w:r>
          </w:p>
        </w:tc>
        <w:tc>
          <w:tcPr>
            <w:tcW w:w="2340" w:type="dxa"/>
          </w:tcPr>
          <w:p>
            <w:pPr/>
            <w:r>
              <w:t xml:space="preserve">query (≤ </w:t>
            </w:r>
            <w:r>
              <w:rPr>
                <w:rStyle w:val="CodeChar"/>
              </w:rPr>
              <w:t xml:space="preserve">api.query_max_chars</w:t>
            </w:r>
            <w:r>
              <w:t xml:space="preserve">), mode (dense, sparse, hybrid), k (default </w:t>
            </w:r>
            <w:r>
              <w:rPr>
                <w:rStyle w:val="CodeChar"/>
              </w:rPr>
              <w:t xml:space="preserve">retrieval.default_k</w:t>
            </w:r>
            <w:r>
              <w:t xml:space="preserve">, at most </w:t>
            </w:r>
            <w:r>
              <w:rPr>
                <w:rStyle w:val="CodeChar"/>
              </w:rPr>
              <w:t xml:space="preserve">retrieval.max_k</w:t>
            </w:r>
            <w:r>
              <w:t xml:space="preserve">), rerank flag</w:t>
            </w:r>
          </w:p>
        </w:tc>
        <w:tc>
          <w:tcPr>
            <w:tcW w:w="2340" w:type="dxa"/>
          </w:tcPr>
          <w:p>
            <w:pPr/>
            <w:r>
              <w:t xml:space="preserve">200 candidates, optional relevances, latency</w:t>
            </w:r>
          </w:p>
        </w:tc>
      </w:tr>
    </w:tbl>
    <w:p>
      <w:pPr/>
      <w:r>
        <w:t xml:space="preserve">Omitted budget fields default to </w:t>
      </w:r>
      <w:r>
        <w:rPr>
          <w:rStyle w:val="CodeChar"/>
        </w:rPr>
        <w:t xml:space="preserve">budget_defaults.*</w:t>
      </w:r>
      <w:r>
        <w:t xml:space="preserve">. </w:t>
      </w:r>
      <w:r>
        <w:rPr>
          <w:rStyle w:val="CodeChar"/>
        </w:rPr>
        <w:t xml:space="preserve">/run</w:t>
      </w:r>
      <w:r>
        <w:t xml:space="preserve"> is bounded by </w:t>
      </w:r>
      <w:r>
        <w:rPr>
          <w:rStyle w:val="CodeChar"/>
        </w:rPr>
        <w:t xml:space="preserve">api.run_timeout_s</w:t>
      </w:r>
      <w:r>
        <w:t xml:space="preserve">; on timeout the task keeps its last completed step and the caller may continue with </w:t>
      </w:r>
      <w:r>
        <w:rPr>
          <w:rStyle w:val="CodeChar"/>
        </w:rPr>
        <w:t xml:space="preserve">/step</w:t>
      </w:r>
      <w:r>
        <w:t xml:space="preserve">.</w:t>
      </w:r>
    </w:p>
    <w:p>
      <w:pPr>
        <w:pStyle w:val="Heading3"/>
      </w:pPr>
      <w:r>
        <w:t xml:space="preserve">6.2 Error mapping</w:t>
      </w:r>
    </w:p>
    <w:p>
      <w:pPr/>
      <w:r>
        <w:t xml:space="preserve">Every error has the body </w:t>
      </w:r>
      <w:r>
        <w:rPr>
          <w:rStyle w:val="CodeChar"/>
        </w:rPr>
        <w:t xml:space="preserve">{"error": {"code", "message", "task_id"}}</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Internal exception</w:t>
            </w:r>
          </w:p>
        </w:tc>
        <w:tc>
          <w:tcPr>
            <w:tcW w:w="3120" w:type="dxa"/>
            <w:shd w:val="clear" w:color="auto" w:fill="F2F2F2"/>
          </w:tcPr>
          <w:p>
            <w:pPr/>
            <w:r>
              <w:t xml:space="preserve">HTTP</w:t>
            </w:r>
          </w:p>
        </w:tc>
        <w:tc>
          <w:tcPr>
            <w:tcW w:w="3120" w:type="dxa"/>
            <w:shd w:val="clear" w:color="auto" w:fill="F2F2F2"/>
          </w:tcPr>
          <w:p>
            <w:pPr/>
            <w:r>
              <w:t xml:space="preserve">Code</w:t>
            </w:r>
          </w:p>
        </w:tc>
      </w:tr>
      <w:tr>
        <w:tc>
          <w:tcPr>
            <w:tcW w:w="3120" w:type="dxa"/>
          </w:tcPr>
          <w:p>
            <w:pPr/>
            <w:r>
              <w:t xml:space="preserve">TaskNotFound</w:t>
            </w:r>
          </w:p>
        </w:tc>
        <w:tc>
          <w:tcPr>
            <w:tcW w:w="3120" w:type="dxa"/>
          </w:tcPr>
          <w:p>
            <w:pPr/>
            <w:r>
              <w:t xml:space="preserve">404</w:t>
            </w:r>
          </w:p>
        </w:tc>
        <w:tc>
          <w:tcPr>
            <w:tcW w:w="3120" w:type="dxa"/>
          </w:tcPr>
          <w:p>
            <w:pPr/>
            <w:r>
              <w:t xml:space="preserve">TASK_NOT_FOUND</w:t>
            </w:r>
          </w:p>
        </w:tc>
      </w:tr>
      <w:tr>
        <w:tc>
          <w:tcPr>
            <w:tcW w:w="3120" w:type="dxa"/>
          </w:tcPr>
          <w:p>
            <w:pPr/>
            <w:r>
              <w:t xml:space="preserve">Duplicate task_id</w:t>
            </w:r>
          </w:p>
        </w:tc>
        <w:tc>
          <w:tcPr>
            <w:tcW w:w="3120" w:type="dxa"/>
          </w:tcPr>
          <w:p>
            <w:pPr/>
            <w:r>
              <w:t xml:space="preserve">409</w:t>
            </w:r>
          </w:p>
        </w:tc>
        <w:tc>
          <w:tcPr>
            <w:tcW w:w="3120" w:type="dxa"/>
          </w:tcPr>
          <w:p>
            <w:pPr/>
            <w:r>
              <w:t xml:space="preserve">TASK_EXISTS</w:t>
            </w:r>
          </w:p>
        </w:tc>
      </w:tr>
      <w:tr>
        <w:tc>
          <w:tcPr>
            <w:tcW w:w="3120" w:type="dxa"/>
          </w:tcPr>
          <w:p>
            <w:pPr/>
            <w:r>
              <w:t xml:space="preserve">TaskNotActive (step/run on stopped task, result on active task)</w:t>
            </w:r>
          </w:p>
        </w:tc>
        <w:tc>
          <w:tcPr>
            <w:tcW w:w="3120" w:type="dxa"/>
          </w:tcPr>
          <w:p>
            <w:pPr/>
            <w:r>
              <w:t xml:space="preserve">409</w:t>
            </w:r>
          </w:p>
        </w:tc>
        <w:tc>
          <w:tcPr>
            <w:tcW w:w="3120" w:type="dxa"/>
          </w:tcPr>
          <w:p>
            <w:pPr/>
            <w:r>
              <w:t xml:space="preserve">TASK_NOT_ACTIVE</w:t>
            </w:r>
          </w:p>
        </w:tc>
      </w:tr>
      <w:tr>
        <w:tc>
          <w:tcPr>
            <w:tcW w:w="3120" w:type="dxa"/>
          </w:tcPr>
          <w:p>
            <w:pPr/>
            <w:r>
              <w:t xml:space="preserve">TaskConflict (concurrent step, version mismatch)</w:t>
            </w:r>
          </w:p>
        </w:tc>
        <w:tc>
          <w:tcPr>
            <w:tcW w:w="3120" w:type="dxa"/>
          </w:tcPr>
          <w:p>
            <w:pPr/>
            <w:r>
              <w:t xml:space="preserve">409</w:t>
            </w:r>
          </w:p>
        </w:tc>
        <w:tc>
          <w:tcPr>
            <w:tcW w:w="3120" w:type="dxa"/>
          </w:tcPr>
          <w:p>
            <w:pPr/>
            <w:r>
              <w:t xml:space="preserve">TASK_CONFLICT</w:t>
            </w:r>
          </w:p>
        </w:tc>
      </w:tr>
      <w:tr>
        <w:tc>
          <w:tcPr>
            <w:tcW w:w="3120" w:type="dxa"/>
          </w:tcPr>
          <w:p>
            <w:pPr/>
            <w:r>
              <w:t xml:space="preserve">Request validation failure</w:t>
            </w:r>
          </w:p>
        </w:tc>
        <w:tc>
          <w:tcPr>
            <w:tcW w:w="3120" w:type="dxa"/>
          </w:tcPr>
          <w:p>
            <w:pPr/>
            <w:r>
              <w:t xml:space="preserve">422</w:t>
            </w:r>
          </w:p>
        </w:tc>
        <w:tc>
          <w:tcPr>
            <w:tcW w:w="3120" w:type="dxa"/>
          </w:tcPr>
          <w:p>
            <w:pPr/>
            <w:r>
              <w:t xml:space="preserve">VALIDATION_ERROR</w:t>
            </w:r>
          </w:p>
        </w:tc>
      </w:tr>
      <w:tr>
        <w:tc>
          <w:tcPr>
            <w:tcW w:w="3120" w:type="dxa"/>
          </w:tcPr>
          <w:p>
            <w:pPr/>
            <w:r>
              <w:t xml:space="preserve">LLMBudgetExceeded (per-run cap)</w:t>
            </w:r>
          </w:p>
        </w:tc>
        <w:tc>
          <w:tcPr>
            <w:tcW w:w="3120" w:type="dxa"/>
          </w:tcPr>
          <w:p>
            <w:pPr/>
            <w:r>
              <w:t xml:space="preserve">429</w:t>
            </w:r>
          </w:p>
        </w:tc>
        <w:tc>
          <w:tcPr>
            <w:tcW w:w="3120" w:type="dxa"/>
          </w:tcPr>
          <w:p>
            <w:pPr/>
            <w:r>
              <w:t xml:space="preserve">RUN_BUDGET_EXCEEDED</w:t>
            </w:r>
          </w:p>
        </w:tc>
      </w:tr>
      <w:tr>
        <w:tc>
          <w:tcPr>
            <w:tcW w:w="3120" w:type="dxa"/>
          </w:tcPr>
          <w:p>
            <w:pPr/>
            <w:r>
              <w:t xml:space="preserve">Unhandled exception</w:t>
            </w:r>
          </w:p>
        </w:tc>
        <w:tc>
          <w:tcPr>
            <w:tcW w:w="3120" w:type="dxa"/>
          </w:tcPr>
          <w:p>
            <w:pPr/>
            <w:r>
              <w:t xml:space="preserve">500</w:t>
            </w:r>
          </w:p>
        </w:tc>
        <w:tc>
          <w:tcPr>
            <w:tcW w:w="3120" w:type="dxa"/>
          </w:tcPr>
          <w:p>
            <w:pPr/>
            <w:r>
              <w:t xml:space="preserve">INTERNAL_ERROR</w:t>
            </w:r>
          </w:p>
        </w:tc>
      </w:tr>
      <w:tr>
        <w:tc>
          <w:tcPr>
            <w:tcW w:w="3120" w:type="dxa"/>
          </w:tcPr>
          <w:p>
            <w:pPr/>
            <w:r>
              <w:t xml:space="preserve">LLMError</w:t>
            </w:r>
          </w:p>
        </w:tc>
        <w:tc>
          <w:tcPr>
            <w:tcW w:w="3120" w:type="dxa"/>
          </w:tcPr>
          <w:p>
            <w:pPr/>
            <w:r>
              <w:t xml:space="preserve">502</w:t>
            </w:r>
          </w:p>
        </w:tc>
        <w:tc>
          <w:tcPr>
            <w:tcW w:w="3120" w:type="dxa"/>
          </w:tcPr>
          <w:p>
            <w:pPr/>
            <w:r>
              <w:t xml:space="preserve">LLM_ERROR</w:t>
            </w:r>
          </w:p>
        </w:tc>
      </w:tr>
      <w:tr>
        <w:tc>
          <w:tcPr>
            <w:tcW w:w="3120" w:type="dxa"/>
          </w:tcPr>
          <w:p>
            <w:pPr/>
            <w:r>
              <w:t xml:space="preserve">BackendError</w:t>
            </w:r>
          </w:p>
        </w:tc>
        <w:tc>
          <w:tcPr>
            <w:tcW w:w="3120" w:type="dxa"/>
          </w:tcPr>
          <w:p>
            <w:pPr/>
            <w:r>
              <w:t xml:space="preserve">503</w:t>
            </w:r>
          </w:p>
        </w:tc>
        <w:tc>
          <w:tcPr>
            <w:tcW w:w="3120" w:type="dxa"/>
          </w:tcPr>
          <w:p>
            <w:pPr/>
            <w:r>
              <w:t xml:space="preserve">BACKEND_ERROR</w:t>
            </w:r>
          </w:p>
        </w:tc>
      </w:tr>
      <w:tr>
        <w:tc>
          <w:tcPr>
            <w:tcW w:w="3120" w:type="dxa"/>
          </w:tcPr>
          <w:p>
            <w:pPr/>
            <w:r>
              <w:t xml:space="preserve">Run timeout</w:t>
            </w:r>
          </w:p>
        </w:tc>
        <w:tc>
          <w:tcPr>
            <w:tcW w:w="3120" w:type="dxa"/>
          </w:tcPr>
          <w:p>
            <w:pPr/>
            <w:r>
              <w:t xml:space="preserve">504</w:t>
            </w:r>
          </w:p>
        </w:tc>
        <w:tc>
          <w:tcPr>
            <w:tcW w:w="3120" w:type="dxa"/>
          </w:tcPr>
          <w:p>
            <w:pPr/>
            <w:r>
              <w:t xml:space="preserve">RUN_TIMEOUT</w:t>
            </w:r>
          </w:p>
        </w:tc>
      </w:tr>
    </w:tbl>
    <w:p>
      <w:pPr>
        <w:pStyle w:val="Heading3"/>
      </w:pPr>
      <w:r>
        <w:t xml:space="preserve">6.3 Python client</w:t>
      </w:r>
    </w:p>
    <w:p>
      <w:pPr/>
      <w:r>
        <w:rPr>
          <w:rStyle w:val="CodeChar"/>
        </w:rPr>
        <w:t xml:space="preserve">client.RetrievalClient(base_url)</w:t>
      </w:r>
      <w:r>
        <w:t xml:space="preserve"> wraps each endpoint with a typed method (</w:t>
      </w:r>
      <w:r>
        <w:rPr>
          <w:rStyle w:val="CodeChar"/>
        </w:rPr>
        <w:t xml:space="preserve">create_task</w:t>
      </w:r>
      <w:r>
        <w:t xml:space="preserve">, </w:t>
      </w:r>
      <w:r>
        <w:rPr>
          <w:rStyle w:val="CodeChar"/>
        </w:rPr>
        <w:t xml:space="preserve">step</w:t>
      </w:r>
      <w:r>
        <w:t xml:space="preserve">, </w:t>
      </w:r>
      <w:r>
        <w:rPr>
          <w:rStyle w:val="CodeChar"/>
        </w:rPr>
        <w:t xml:space="preserve">run</w:t>
      </w:r>
      <w:r>
        <w:t xml:space="preserve">, </w:t>
      </w:r>
      <w:r>
        <w:rPr>
          <w:rStyle w:val="CodeChar"/>
        </w:rPr>
        <w:t xml:space="preserve">get_result</w:t>
      </w:r>
      <w:r>
        <w:t xml:space="preserve">, </w:t>
      </w:r>
      <w:r>
        <w:rPr>
          <w:rStyle w:val="CodeChar"/>
        </w:rPr>
        <w:t xml:space="preserve">get_state</w:t>
      </w:r>
      <w:r>
        <w:t xml:space="preserve">, </w:t>
      </w:r>
      <w:r>
        <w:rPr>
          <w:rStyle w:val="CodeChar"/>
        </w:rPr>
        <w:t xml:space="preserve">get_trace</w:t>
      </w:r>
      <w:r>
        <w:t xml:space="preserve">, </w:t>
      </w:r>
      <w:r>
        <w:rPr>
          <w:rStyle w:val="CodeChar"/>
        </w:rPr>
        <w:t xml:space="preserve">retrieve_direct</w:t>
      </w:r>
      <w:r>
        <w:t xml:space="preserve">), uses </w:t>
      </w:r>
      <w:r>
        <w:rPr>
          <w:rStyle w:val="CodeChar"/>
        </w:rPr>
        <w:t xml:space="preserve">httpx</w:t>
      </w:r>
      <w:r>
        <w:t xml:space="preserve"> with </w:t>
      </w:r>
      <w:r>
        <w:rPr>
          <w:rStyle w:val="CodeChar"/>
        </w:rPr>
        <w:t xml:space="preserve">api.client_timeout_s</w:t>
      </w:r>
      <w:r>
        <w:t xml:space="preserve">, and raises mapped exceptions (</w:t>
      </w:r>
      <w:r>
        <w:rPr>
          <w:rStyle w:val="CodeChar"/>
        </w:rPr>
        <w:t xml:space="preserve">TaskNotFound</w:t>
      </w:r>
      <w:r>
        <w:t xml:space="preserve">, </w:t>
      </w:r>
      <w:r>
        <w:rPr>
          <w:rStyle w:val="CodeChar"/>
        </w:rPr>
        <w:t xml:space="preserve">TaskNotActive</w:t>
      </w:r>
      <w:r>
        <w:t xml:space="preserve">, </w:t>
      </w:r>
      <w:r>
        <w:rPr>
          <w:rStyle w:val="CodeChar"/>
        </w:rPr>
        <w:t xml:space="preserve">BackendUnavailable</w:t>
      </w:r>
      <w:r>
        <w:t xml:space="preserve">, and so on). It imports models from the engine and re-exports them as </w:t>
      </w:r>
      <w:r>
        <w:rPr>
          <w:rStyle w:val="CodeChar"/>
        </w:rPr>
        <w:t xml:space="preserve">client.models</w:t>
      </w:r>
      <w:r>
        <w:t xml:space="preserve">, so hosts import only the client.</w:t>
      </w:r>
    </w:p>
    <w:p>
      <w:pPr>
        <w:pStyle w:val="Code"/>
      </w:pPr>
      <w:bookmarkStart w:id="10" w:name="bongo_lang_python_10"/>
      <w:bookmarkEnd w:id="10"/>
      <w:r>
        <w:t xml:space="preserve">client = RetrievalClient("http://127.0.0.1:8000")</w:t>
        <w:br/>
        <w:t xml:space="preserve">task = client.create_task(goal="...", budget=BudgetRequest(max_retrieval_calls=4))</w:t>
        <w:br/>
        <w:t xml:space="preserve">bundle = client.run(task.task_id)            # or loop client.step(task.task_id)</w:t>
        <w:br/>
        <w:t xml:space="preserve">hits = client.retrieve_direct("...", mode=RetrievalMode.HYBRID, k=10)</w:t>
      </w:r>
    </w:p>
    <w:p>
      <w:pPr>
        <w:pStyle w:val="Heading3"/>
      </w:pPr>
      <w:r>
        <w:t xml:space="preserve">6.4 Internal component interfaces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Interface</w:t>
            </w:r>
          </w:p>
        </w:tc>
        <w:tc>
          <w:tcPr>
            <w:tcW w:w="4680" w:type="dxa"/>
            <w:shd w:val="clear" w:color="auto" w:fill="F2F2F2"/>
          </w:tcPr>
          <w:p>
            <w:pPr/>
            <w:r>
              <w:t xml:space="preserve">Methods</w:t>
            </w:r>
          </w:p>
        </w:tc>
      </w:tr>
      <w:tr>
        <w:tc>
          <w:tcPr>
            <w:tcW w:w="4680" w:type="dxa"/>
          </w:tcPr>
          <w:p>
            <w:pPr/>
            <w:r>
              <w:t xml:space="preserve">TaskStore</w:t>
            </w:r>
          </w:p>
        </w:tc>
        <w:tc>
          <w:tcPr>
            <w:tcW w:w="4680" w:type="dxa"/>
          </w:tcPr>
          <w:p>
            <w:pPr/>
            <w:r>
              <w:rPr>
                <w:rStyle w:val="CodeChar"/>
              </w:rPr>
              <w:t xml:space="preserve">create(goal, budget)</w:t>
            </w:r>
            <w:r>
              <w:t xml:space="preserve">, </w:t>
            </w:r>
            <w:r>
              <w:rPr>
                <w:rStyle w:val="CodeChar"/>
              </w:rPr>
              <w:t xml:space="preserve">load(task_id)</w:t>
            </w:r>
            <w:r>
              <w:t xml:space="preserve">, </w:t>
            </w:r>
            <w:r>
              <w:rPr>
                <w:rStyle w:val="CodeChar"/>
              </w:rPr>
              <w:t xml:space="preserve">save(state, expected_version, cache_entries)</w:t>
            </w:r>
          </w:p>
        </w:tc>
      </w:tr>
      <w:tr>
        <w:tc>
          <w:tcPr>
            <w:tcW w:w="4680" w:type="dxa"/>
          </w:tcPr>
          <w:p>
            <w:pPr/>
            <w:r>
              <w:t xml:space="preserve">Planner</w:t>
            </w:r>
          </w:p>
        </w:tc>
        <w:tc>
          <w:tcPr>
            <w:tcW w:w="4680" w:type="dxa"/>
          </w:tcPr>
          <w:p>
            <w:pPr/>
            <w:r>
              <w:rPr>
                <w:rStyle w:val="CodeChar"/>
              </w:rPr>
              <w:t xml:space="preserve">plan(state, mode) -&gt; PlanOutcome</w:t>
            </w:r>
          </w:p>
        </w:tc>
      </w:tr>
      <w:tr>
        <w:tc>
          <w:tcPr>
            <w:tcW w:w="4680" w:type="dxa"/>
          </w:tcPr>
          <w:p>
            <w:pPr/>
            <w:r>
              <w:t xml:space="preserve">Cache</w:t>
            </w:r>
          </w:p>
        </w:tc>
        <w:tc>
          <w:tcPr>
            <w:tcW w:w="4680" w:type="dxa"/>
          </w:tcPr>
          <w:p>
            <w:pPr/>
            <w:r>
              <w:rPr>
                <w:rStyle w:val="CodeChar"/>
              </w:rPr>
              <w:t xml:space="preserve">lookup(task_id, query, need_type) -&gt; CacheHit or None</w:t>
            </w:r>
            <w:r>
              <w:t xml:space="preserve">, </w:t>
            </w:r>
            <w:r>
              <w:rPr>
                <w:rStyle w:val="CodeChar"/>
              </w:rPr>
              <w:t xml:space="preserve">put(entry)</w:t>
            </w:r>
          </w:p>
        </w:tc>
      </w:tr>
      <w:tr>
        <w:tc>
          <w:tcPr>
            <w:tcW w:w="4680" w:type="dxa"/>
          </w:tcPr>
          <w:p>
            <w:pPr/>
            <w:r>
              <w:t xml:space="preserve">Controller</w:t>
            </w:r>
          </w:p>
        </w:tc>
        <w:tc>
          <w:tcPr>
            <w:tcW w:w="4680" w:type="dxa"/>
          </w:tcPr>
          <w:p>
            <w:pPr/>
            <w:r>
              <w:rPr>
                <w:rStyle w:val="CodeChar"/>
              </w:rPr>
              <w:t xml:space="preserve">select_action(state, cache_hit) -&gt; ActionDecision</w:t>
            </w:r>
          </w:p>
        </w:tc>
      </w:tr>
      <w:tr>
        <w:tc>
          <w:tcPr>
            <w:tcW w:w="4680" w:type="dxa"/>
          </w:tcPr>
          <w:p>
            <w:pPr/>
            <w:r>
              <w:t xml:space="preserve">RetrieverAdapter</w:t>
            </w:r>
          </w:p>
        </w:tc>
        <w:tc>
          <w:tcPr>
            <w:tcW w:w="4680" w:type="dxa"/>
          </w:tcPr>
          <w:p>
            <w:pPr/>
            <w:r>
              <w:rPr>
                <w:rStyle w:val="CodeChar"/>
              </w:rPr>
              <w:t xml:space="preserve">search(query, mode, k, filters, with_vectors)</w:t>
            </w:r>
            <w:r>
              <w:t xml:space="preserve">, </w:t>
            </w:r>
            <w:r>
              <w:rPr>
                <w:rStyle w:val="CodeChar"/>
              </w:rPr>
              <w:t xml:space="preserve">health()</w:t>
            </w:r>
          </w:p>
        </w:tc>
      </w:tr>
      <w:tr>
        <w:tc>
          <w:tcPr>
            <w:tcW w:w="4680" w:type="dxa"/>
          </w:tcPr>
          <w:p>
            <w:pPr/>
            <w:r>
              <w:t xml:space="preserve">Embedder</w:t>
            </w:r>
          </w:p>
        </w:tc>
        <w:tc>
          <w:tcPr>
            <w:tcW w:w="4680" w:type="dxa"/>
          </w:tcPr>
          <w:p>
            <w:pPr/>
            <w:r>
              <w:rPr>
                <w:rStyle w:val="CodeChar"/>
              </w:rPr>
              <w:t xml:space="preserve">embed_queries(texts)</w:t>
            </w:r>
            <w:r>
              <w:t xml:space="preserve">, </w:t>
            </w:r>
            <w:r>
              <w:rPr>
                <w:rStyle w:val="CodeChar"/>
              </w:rPr>
              <w:t xml:space="preserve">embed_passages(texts)</w:t>
            </w:r>
          </w:p>
        </w:tc>
      </w:tr>
      <w:tr>
        <w:tc>
          <w:tcPr>
            <w:tcW w:w="4680" w:type="dxa"/>
          </w:tcPr>
          <w:p>
            <w:pPr/>
            <w:r>
              <w:t xml:space="preserve">Reranker</w:t>
            </w:r>
          </w:p>
        </w:tc>
        <w:tc>
          <w:tcPr>
            <w:tcW w:w="4680" w:type="dxa"/>
          </w:tcPr>
          <w:p>
            <w:pPr/>
            <w:r>
              <w:rPr>
                <w:rStyle w:val="CodeChar"/>
              </w:rPr>
              <w:t xml:space="preserve">rerank(query, candidates, state) -&gt; list[ScoredCandidate]</w:t>
            </w:r>
            <w:r>
              <w:t xml:space="preserve">; </w:t>
            </w:r>
            <w:r>
              <w:rPr>
                <w:rStyle w:val="CodeChar"/>
              </w:rPr>
              <w:t xml:space="preserve">state=None</w:t>
            </w:r>
            <w:r>
              <w:t xml:space="preserve"> gives relevance-only mode</w:t>
            </w:r>
          </w:p>
        </w:tc>
      </w:tr>
      <w:tr>
        <w:tc>
          <w:tcPr>
            <w:tcW w:w="4680" w:type="dxa"/>
          </w:tcPr>
          <w:p>
            <w:pPr/>
            <w:r>
              <w:t xml:space="preserve">EvidenceManager</w:t>
            </w:r>
          </w:p>
        </w:tc>
        <w:tc>
          <w:tcPr>
            <w:tcW w:w="4680" w:type="dxa"/>
          </w:tcPr>
          <w:p>
            <w:pPr/>
            <w:r>
              <w:rPr>
                <w:rStyle w:val="CodeChar"/>
              </w:rPr>
              <w:t xml:space="preserve">update(state, scored, step) -&gt; EvidenceUpdate</w:t>
            </w:r>
          </w:p>
        </w:tc>
      </w:tr>
      <w:tr>
        <w:tc>
          <w:tcPr>
            <w:tcW w:w="4680" w:type="dxa"/>
          </w:tcPr>
          <w:p>
            <w:pPr/>
            <w:r>
              <w:t xml:space="preserve">TrajectoryMonitor</w:t>
            </w:r>
          </w:p>
        </w:tc>
        <w:tc>
          <w:tcPr>
            <w:tcW w:w="4680" w:type="dxa"/>
          </w:tcPr>
          <w:p>
            <w:pPr/>
            <w:r>
              <w:rPr>
                <w:rStyle w:val="CodeChar"/>
              </w:rPr>
              <w:t xml:space="preserve">observe(state, decision, update) -&gt; MonitorVerdict</w:t>
            </w:r>
            <w:r>
              <w:t xml:space="preserve">, </w:t>
            </w:r>
            <w:r>
              <w:rPr>
                <w:rStyle w:val="CodeChar"/>
              </w:rPr>
              <w:t xml:space="preserve">advance(state) -&gt; AdvanceResult</w:t>
            </w:r>
          </w:p>
        </w:tc>
      </w:tr>
      <w:tr>
        <w:tc>
          <w:tcPr>
            <w:tcW w:w="4680" w:type="dxa"/>
          </w:tcPr>
          <w:p>
            <w:pPr/>
            <w:r>
              <w:t xml:space="preserve">LLMClient</w:t>
            </w:r>
          </w:p>
        </w:tc>
        <w:tc>
          <w:tcPr>
            <w:tcW w:w="4680" w:type="dxa"/>
          </w:tcPr>
          <w:p>
            <w:pPr/>
            <w:r>
              <w:rPr>
                <w:rStyle w:val="CodeChar"/>
              </w:rPr>
              <w:t xml:space="preserve">structured(role, messages, schema)</w:t>
            </w:r>
            <w:r>
              <w:t xml:space="preserve">, </w:t>
            </w:r>
            <w:r>
              <w:rPr>
                <w:rStyle w:val="CodeChar"/>
              </w:rPr>
              <w:t xml:space="preserve">text(role, messages)</w:t>
            </w:r>
          </w:p>
        </w:tc>
      </w:tr>
    </w:tbl>
    <w:p>
      <w:pPr>
        <w:pStyle w:val="Heading2"/>
      </w:pPr>
      <w:r>
        <w:t xml:space="preserve">7. Evaluation subsystem design</w:t>
      </w:r>
    </w:p>
    <w:p>
      <w:pPr/>
      <w:r>
        <w:t xml:space="preserve">The evaluation subsystem makes comparisons fair by construction: every system runs through the same runner, index, models, generator and trace schema, and differs only in control logic.</w:t>
      </w:r>
    </w:p>
    <w:p>
      <w:pPr>
        <w:pStyle w:val="Heading3"/>
      </w:pPr>
      <w:r>
        <w:t xml:space="preserve">7.1 Baselines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System</w:t>
            </w:r>
          </w:p>
        </w:tc>
        <w:tc>
          <w:tcPr>
            <w:tcW w:w="1872" w:type="dxa"/>
            <w:shd w:val="clear" w:color="auto" w:fill="F2F2F2"/>
          </w:tcPr>
          <w:p>
            <w:pPr/>
            <w:r>
              <w:t xml:space="preserve">Algorithm</w:t>
            </w:r>
          </w:p>
        </w:tc>
        <w:tc>
          <w:tcPr>
            <w:tcW w:w="1872" w:type="dxa"/>
            <w:shd w:val="clear" w:color="auto" w:fill="F2F2F2"/>
          </w:tcPr>
          <w:p>
            <w:pPr/>
            <w:r>
              <w:t xml:space="preserve">Retrieval calls</w:t>
            </w:r>
          </w:p>
        </w:tc>
        <w:tc>
          <w:tcPr>
            <w:tcW w:w="1872" w:type="dxa"/>
            <w:shd w:val="clear" w:color="auto" w:fill="F2F2F2"/>
          </w:tcPr>
          <w:p>
            <w:pPr/>
            <w:r>
              <w:t xml:space="preserve">LLM use</w:t>
            </w:r>
          </w:p>
        </w:tc>
        <w:tc>
          <w:tcPr>
            <w:tcW w:w="1872" w:type="dxa"/>
            <w:shd w:val="clear" w:color="auto" w:fill="F2F2F2"/>
          </w:tcPr>
          <w:p>
            <w:pPr/>
            <w:r>
              <w:t xml:space="preserve">Stop reason</w:t>
            </w:r>
          </w:p>
        </w:tc>
      </w:tr>
      <w:tr>
        <w:tc>
          <w:tcPr>
            <w:tcW w:w="1872" w:type="dxa"/>
          </w:tcPr>
          <w:p>
            <w:pPr/>
            <w:r>
              <w:t xml:space="preserve">dense_oneshot</w:t>
            </w:r>
          </w:p>
        </w:tc>
        <w:tc>
          <w:tcPr>
            <w:tcW w:w="1872" w:type="dxa"/>
          </w:tcPr>
          <w:p>
            <w:pPr/>
            <w:r>
              <w:t xml:space="preserve">Direct dense search, k = </w:t>
            </w:r>
            <w:r>
              <w:rPr>
                <w:rStyle w:val="CodeChar"/>
              </w:rPr>
              <w:t xml:space="preserve">retrieval.default_k</w:t>
            </w:r>
            <w:r>
              <w:t xml:space="preserve">; relevance-only rerank; top 10</w:t>
            </w:r>
          </w:p>
        </w:tc>
        <w:tc>
          <w:tcPr>
            <w:tcW w:w="1872" w:type="dxa"/>
          </w:tcPr>
          <w:p>
            <w:pPr/>
            <w:r>
              <w:t xml:space="preserve">1</w:t>
            </w:r>
          </w:p>
        </w:tc>
        <w:tc>
          <w:tcPr>
            <w:tcW w:w="1872" w:type="dxa"/>
          </w:tcPr>
          <w:p>
            <w:pPr/>
            <w:r>
              <w:t xml:space="preserve">None</w:t>
            </w:r>
          </w:p>
        </w:tc>
        <w:tc>
          <w:tcPr>
            <w:tcW w:w="1872" w:type="dxa"/>
          </w:tcPr>
          <w:p>
            <w:pPr/>
            <w:r>
              <w:t xml:space="preserve">ONE_SHOT_COMPLETE</w:t>
            </w:r>
          </w:p>
        </w:tc>
      </w:tr>
      <w:tr>
        <w:tc>
          <w:tcPr>
            <w:tcW w:w="1872" w:type="dxa"/>
          </w:tcPr>
          <w:p>
            <w:pPr/>
            <w:r>
              <w:t xml:space="preserve">hybrid_oneshot</w:t>
            </w:r>
          </w:p>
        </w:tc>
        <w:tc>
          <w:tcPr>
            <w:tcW w:w="1872" w:type="dxa"/>
          </w:tcPr>
          <w:p>
            <w:pPr/>
            <w:r>
              <w:t xml:space="preserve">Same with hybrid mode</w:t>
            </w:r>
          </w:p>
        </w:tc>
        <w:tc>
          <w:tcPr>
            <w:tcW w:w="1872" w:type="dxa"/>
          </w:tcPr>
          <w:p>
            <w:pPr/>
            <w:r>
              <w:t xml:space="preserve">1</w:t>
            </w:r>
          </w:p>
        </w:tc>
        <w:tc>
          <w:tcPr>
            <w:tcW w:w="1872" w:type="dxa"/>
          </w:tcPr>
          <w:p>
            <w:pPr/>
            <w:r>
              <w:t xml:space="preserve">None</w:t>
            </w:r>
          </w:p>
        </w:tc>
        <w:tc>
          <w:tcPr>
            <w:tcW w:w="1872" w:type="dxa"/>
          </w:tcPr>
          <w:p>
            <w:pPr/>
            <w:r>
              <w:t xml:space="preserve">ONE_SHOT_COMPLETE</w:t>
            </w:r>
          </w:p>
        </w:tc>
      </w:tr>
      <w:tr>
        <w:tc>
          <w:tcPr>
            <w:tcW w:w="1872" w:type="dxa"/>
          </w:tcPr>
          <w:p>
            <w:pPr/>
            <w:r>
              <w:t xml:space="preserve">fixed_iteration</w:t>
            </w:r>
          </w:p>
        </w:tc>
        <w:tc>
          <w:tcPr>
            <w:tcW w:w="1872" w:type="dxa"/>
          </w:tcPr>
          <w:p>
            <w:pPr/>
            <w:r>
              <w:t xml:space="preserve">Same planner INIT; for hop 1..N (N = B): query = next subgoal or planner rewrite; hybrid search; relevance-only rerank; accept by relevance threshold, no novelty or gap logic; no cache, no early stop</w:t>
            </w:r>
          </w:p>
        </w:tc>
        <w:tc>
          <w:tcPr>
            <w:tcW w:w="1872" w:type="dxa"/>
          </w:tcPr>
          <w:p>
            <w:pPr/>
            <w:r>
              <w:t xml:space="preserve">Exactly N</w:t>
            </w:r>
          </w:p>
        </w:tc>
        <w:tc>
          <w:tcPr>
            <w:tcW w:w="1872" w:type="dxa"/>
          </w:tcPr>
          <w:p>
            <w:pPr/>
            <w:r>
              <w:t xml:space="preserve">INIT + rewrites</w:t>
            </w:r>
          </w:p>
        </w:tc>
        <w:tc>
          <w:tcPr>
            <w:tcW w:w="1872" w:type="dxa"/>
          </w:tcPr>
          <w:p>
            <w:pPr/>
            <w:r>
              <w:t xml:space="preserve">FIXED_ITERATIONS_COMPLETE</w:t>
            </w:r>
          </w:p>
        </w:tc>
      </w:tr>
      <w:tr>
        <w:tc>
          <w:tcPr>
            <w:tcW w:w="1872" w:type="dxa"/>
          </w:tcPr>
          <w:p>
            <w:pPr/>
            <w:r>
              <w:t xml:space="preserve">controller_on</w:t>
            </w:r>
          </w:p>
        </w:tc>
        <w:tc>
          <w:tcPr>
            <w:tcW w:w="1872" w:type="dxa"/>
          </w:tcPr>
          <w:p>
            <w:pPr/>
            <w:r>
              <w:t xml:space="preserve">Full engine via </w:t>
            </w:r>
            <w:r>
              <w:rPr>
                <w:rStyle w:val="CodeChar"/>
              </w:rPr>
              <w:t xml:space="preserve">Engine.run</w:t>
            </w:r>
          </w:p>
        </w:tc>
        <w:tc>
          <w:tcPr>
            <w:tcW w:w="1872" w:type="dxa"/>
          </w:tcPr>
          <w:p>
            <w:pPr/>
            <w:r>
              <w:t xml:space="preserve">≤ B (equal budget)</w:t>
            </w:r>
          </w:p>
        </w:tc>
        <w:tc>
          <w:tcPr>
            <w:tcW w:w="1872" w:type="dxa"/>
          </w:tcPr>
          <w:p>
            <w:pPr/>
            <w:r>
              <w:t xml:space="preserve">Planner, optional verifier</w:t>
            </w:r>
          </w:p>
        </w:tc>
        <w:tc>
          <w:tcPr>
            <w:tcW w:w="1872" w:type="dxa"/>
          </w:tcPr>
          <w:p>
            <w:pPr/>
            <w:r>
              <w:t xml:space="preserve">Engine's reason</w:t>
            </w:r>
          </w:p>
        </w:tc>
      </w:tr>
      <w:tr>
        <w:tc>
          <w:tcPr>
            <w:tcW w:w="1872" w:type="dxa"/>
          </w:tcPr>
          <w:p>
            <w:pPr/>
            <w:r>
              <w:t xml:space="preserve">adaptive_rag_router (stretch)</w:t>
            </w:r>
          </w:p>
        </w:tc>
        <w:tc>
          <w:tcPr>
            <w:tcW w:w="1872" w:type="dxa"/>
          </w:tcPr>
          <w:p>
            <w:pPr/>
            <w:r>
              <w:t xml:space="preserve">Complexity classifier routes to no retrieval, one-shot or fixed-iteration</w:t>
            </w:r>
          </w:p>
        </w:tc>
        <w:tc>
          <w:tcPr>
            <w:tcW w:w="1872" w:type="dxa"/>
          </w:tcPr>
          <w:p>
            <w:pPr/>
            <w:r>
              <w:t xml:space="preserve">Varies</w:t>
            </w:r>
          </w:p>
        </w:tc>
        <w:tc>
          <w:tcPr>
            <w:tcW w:w="1872" w:type="dxa"/>
          </w:tcPr>
          <w:p>
            <w:pPr/>
            <w:r>
              <w:t xml:space="preserve">Classifier</w:t>
            </w:r>
          </w:p>
        </w:tc>
        <w:tc>
          <w:tcPr>
            <w:tcW w:w="1872" w:type="dxa"/>
          </w:tcPr>
          <w:p>
            <w:pPr/>
            <w:r>
              <w:t xml:space="preserve">Varies</w:t>
            </w:r>
          </w:p>
        </w:tc>
      </w:tr>
    </w:tbl>
    <w:p>
      <w:pPr/>
      <w:r>
        <w:t xml:space="preserve">Every system returns at most </w:t>
      </w:r>
      <w:r>
        <w:rPr>
          <w:rStyle w:val="CodeChar"/>
        </w:rPr>
        <w:t xml:space="preserve">rerank.top_n_output</w:t>
      </w:r>
      <w:r>
        <w:t xml:space="preserve"> evidence items, so the generator sees the same maximum context.</w:t>
      </w:r>
    </w:p>
    <w:p>
      <w:pPr>
        <w:pStyle w:val="Heading3"/>
      </w:pPr>
      <w:r>
        <w:t xml:space="preserve">7.2 Experiment runner</w:t>
      </w:r>
    </w:p>
    <w:p>
      <w:pPr/>
      <w:r>
        <w:rPr>
          <w:rStyle w:val="CodeChar"/>
        </w:rPr>
        <w:t xml:space="preserve">eval/run.py --config configs/experiments/&lt;name&gt;.yaml</w:t>
      </w:r>
      <w:r>
        <w:t xml:space="preserve">:</w:t>
      </w:r>
    </w:p>
    <w:p>
      <w:pPr>
        <w:pStyle w:val="ListParagraph"/>
        <w:numPr>
          <w:ilvl w:val="0"/>
          <w:numId w:val="5"/>
        </w:numPr>
      </w:pPr>
      <w:r>
        <w:t xml:space="preserve">Resolve config (base + experiment); refuse a test-split run unless the frozen-config tag is present and the tree is clean.</w:t>
      </w:r>
    </w:p>
    <w:p>
      <w:pPr>
        <w:pStyle w:val="ListParagraph"/>
        <w:numPr>
          <w:ilvl w:val="0"/>
          <w:numId w:val="5"/>
        </w:numPr>
      </w:pPr>
      <w:r>
        <w:t xml:space="preserve">Load tasks through the common </w:t>
      </w:r>
      <w:r>
        <w:rPr>
          <w:rStyle w:val="CodeChar"/>
        </w:rPr>
        <w:t xml:space="preserve">Task</w:t>
      </w:r>
      <w:r>
        <w:t xml:space="preserve"> interface (dataset, split, optional dev subset).</w:t>
      </w:r>
    </w:p>
    <w:p>
      <w:pPr>
        <w:pStyle w:val="ListParagraph"/>
        <w:numPr>
          <w:ilvl w:val="0"/>
          <w:numId w:val="5"/>
        </w:numPr>
      </w:pPr>
      <w:r>
        <w:t xml:space="preserve">For each value B in </w:t>
      </w:r>
      <w:r>
        <w:rPr>
          <w:rStyle w:val="CodeChar"/>
        </w:rPr>
        <w:t xml:space="preserve">experiment.retrieval_budgets</w:t>
      </w:r>
      <w:r>
        <w:t xml:space="preserve">, run all tasks with a thread pool of </w:t>
      </w:r>
      <w:r>
        <w:rPr>
          <w:rStyle w:val="CodeChar"/>
        </w:rPr>
        <w:t xml:space="preserve">eval.max_workers</w:t>
      </w:r>
      <w:r>
        <w:t xml:space="preserve">, writing traces and bundles.</w:t>
      </w:r>
    </w:p>
    <w:p>
      <w:pPr>
        <w:pStyle w:val="ListParagraph"/>
        <w:numPr>
          <w:ilvl w:val="0"/>
          <w:numId w:val="5"/>
        </w:numPr>
      </w:pPr>
      <w:r>
        <w:t xml:space="preserve">Generate answers with the shared generator (temperature 0, fixed prompt, context capped at </w:t>
      </w:r>
      <w:r>
        <w:rPr>
          <w:rStyle w:val="CodeChar"/>
        </w:rPr>
        <w:t xml:space="preserve">eval.generator_max_context_tokens</w:t>
      </w:r>
      <w:r>
        <w:t xml:space="preserve">).</w:t>
      </w:r>
    </w:p>
    <w:p>
      <w:pPr>
        <w:pStyle w:val="ListParagraph"/>
        <w:numPr>
          <w:ilvl w:val="0"/>
          <w:numId w:val="5"/>
        </w:numPr>
      </w:pPr>
      <w:r>
        <w:t xml:space="preserve">Compute per-task and aggregate metrics; write the manifest last, marking the run reportable only if all checks pass.</w:t>
      </w:r>
    </w:p>
    <w:p>
      <w:pPr>
        <w:pStyle w:val="Heading3"/>
      </w:pPr>
      <w:r>
        <w:t xml:space="preserve">7.3 Metrics</w:t>
      </w:r>
    </w:p>
    <w:p>
      <w:pPr/>
      <w:r>
        <w:t xml:space="preserve">Gold evidence is a list of chunk-ID groups; a group is hit if any member is retrieved. Null queries are excluded from retrieval and evidence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Metrics</w:t>
            </w:r>
          </w:p>
        </w:tc>
      </w:tr>
      <w:tr>
        <w:tc>
          <w:tcPr>
            <w:tcW w:w="4680" w:type="dxa"/>
          </w:tcPr>
          <w:p>
            <w:pPr/>
            <w:r>
              <w:t xml:space="preserve">Retrieval quality</w:t>
            </w:r>
          </w:p>
        </w:tc>
        <w:tc>
          <w:tcPr>
            <w:tcW w:w="4680" w:type="dxa"/>
          </w:tcPr>
          <w:p>
            <w:pPr/>
            <w:r>
              <w:t xml:space="preserve">Recall@k, Hit@k, MRR, NDCG@k for k in {1, 3, 5, 10}; before vs after reranking</w:t>
            </w:r>
          </w:p>
        </w:tc>
      </w:tr>
      <w:tr>
        <w:tc>
          <w:tcPr>
            <w:tcW w:w="4680" w:type="dxa"/>
          </w:tcPr>
          <w:p>
            <w:pPr/>
            <w:r>
              <w:t xml:space="preserve">Evidence quality</w:t>
            </w:r>
          </w:p>
        </w:tc>
        <w:tc>
          <w:tcPr>
            <w:tcW w:w="4680" w:type="dxa"/>
          </w:tcPr>
          <w:p>
            <w:pPr/>
            <w:r>
              <w:t xml:space="preserve">Complete-evidence recall (CER), partial coverage, trajectory coverage, repeated-document rate, redundant-evidence rate, evidence gain per retrieval</w:t>
            </w:r>
          </w:p>
        </w:tc>
      </w:tr>
      <w:tr>
        <w:tc>
          <w:tcPr>
            <w:tcW w:w="4680" w:type="dxa"/>
          </w:tcPr>
          <w:p>
            <w:pPr/>
            <w:r>
              <w:t xml:space="preserve">Task performance</w:t>
            </w:r>
          </w:p>
        </w:tc>
        <w:tc>
          <w:tcPr>
            <w:tcW w:w="4680" w:type="dxa"/>
          </w:tcPr>
          <w:p>
            <w:pPr/>
            <w:r>
              <w:t xml:space="preserve">MultiHop-RAG official accuracy (per question type); HotpotQA EM and F1; curated rubric by two reviewers</w:t>
            </w:r>
          </w:p>
        </w:tc>
      </w:tr>
      <w:tr>
        <w:tc>
          <w:tcPr>
            <w:tcW w:w="4680" w:type="dxa"/>
          </w:tcPr>
          <w:p>
            <w:pPr/>
            <w:r>
              <w:t xml:space="preserve">Efficiency and trajectory</w:t>
            </w:r>
          </w:p>
        </w:tc>
        <w:tc>
          <w:tcPr>
            <w:tcW w:w="4680" w:type="dxa"/>
          </w:tcPr>
          <w:p>
            <w:pPr/>
            <w:r>
              <w:t xml:space="preserve">Retrieval calls per task and per correct answer, cache-hit rate, LLM calls, tokens, cost, latency (median, p90), zero-gain retrievals, premature stops, over-retrieval, stagnation episodes</w:t>
            </w:r>
          </w:p>
        </w:tc>
      </w:tr>
    </w:tbl>
    <w:p>
      <w:pPr>
        <w:pStyle w:val="Code"/>
      </w:pPr>
      <w:bookmarkStart w:id="11" w:name="bongo_lang_latex_11"/>
      <w:bookmarkEnd w:id="11"/>
      <w:r>
        <w:t xml:space="preserve">\mathrm{CER} = \frac{1}{|T|}\sum_{t \in T} \mathbf{1}\left[\forall\, g \in G_t:\; g \cap B_t \neq \emptyset\right]</w:t>
      </w:r>
    </w:p>
    <w:p>
      <w:pPr/>
      <w:r>
        <w:t xml:space="preserve">where G_t is task t's gold groups and B_t its final bundle.</w:t>
      </w:r>
    </w:p>
    <w:p>
      <w:pPr>
        <w:pStyle w:val="Heading3"/>
      </w:pPr>
      <w:r>
        <w:t xml:space="preserve">7.4 Statistics</w:t>
      </w:r>
    </w:p>
    <w:p>
      <w:pPr/>
      <w:r>
        <w:t xml:space="preserve">Paired bootstrap with </w:t>
      </w:r>
      <w:r>
        <w:rPr>
          <w:rStyle w:val="CodeChar"/>
        </w:rPr>
        <w:t xml:space="preserve">eval.bootstrap_resamples</w:t>
      </w:r>
      <w:r>
        <w:t xml:space="preserve"> (10,000) resamples gives 95% confidence intervals for per-task metric differences. Exact McNemar tests compare binary outcomes (correct, complete evidence). Final LLM-dependent test runs repeat 3 times with separate LLM-cache namespaces; results report mean and standard deviation across repeats.</w:t>
      </w:r>
    </w:p>
    <w:p>
      <w:pPr>
        <w:pStyle w:val="Heading3"/>
      </w:pPr>
      <w:r>
        <w:t xml:space="preserve">7.5 Experiment plan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Purpose</w:t>
            </w:r>
          </w:p>
        </w:tc>
        <w:tc>
          <w:tcPr>
            <w:tcW w:w="2340" w:type="dxa"/>
            <w:shd w:val="clear" w:color="auto" w:fill="F2F2F2"/>
          </w:tcPr>
          <w:p>
            <w:pPr/>
            <w:r>
              <w:t xml:space="preserve">Systems</w:t>
            </w:r>
          </w:p>
        </w:tc>
        <w:tc>
          <w:tcPr>
            <w:tcW w:w="2340" w:type="dxa"/>
            <w:shd w:val="clear" w:color="auto" w:fill="F2F2F2"/>
          </w:tcPr>
          <w:p>
            <w:pPr/>
            <w:r>
              <w:t xml:space="preserve">Data</w:t>
            </w:r>
          </w:p>
        </w:tc>
      </w:tr>
      <w:tr>
        <w:tc>
          <w:tcPr>
            <w:tcW w:w="2340" w:type="dxa"/>
          </w:tcPr>
          <w:p>
            <w:pPr/>
            <w:r>
              <w:t xml:space="preserve">E0</w:t>
            </w:r>
          </w:p>
        </w:tc>
        <w:tc>
          <w:tcPr>
            <w:tcW w:w="2340" w:type="dxa"/>
          </w:tcPr>
          <w:p>
            <w:pPr/>
            <w:r>
              <w:t xml:space="preserve">Pipeline sanity</w:t>
            </w:r>
          </w:p>
        </w:tc>
        <w:tc>
          <w:tcPr>
            <w:tcW w:w="2340" w:type="dxa"/>
          </w:tcPr>
          <w:p>
            <w:pPr/>
            <w:r>
              <w:t xml:space="preserve">dense_oneshot</w:t>
            </w:r>
          </w:p>
        </w:tc>
        <w:tc>
          <w:tcPr>
            <w:tcW w:w="2340" w:type="dxa"/>
          </w:tcPr>
          <w:p>
            <w:pPr/>
            <w:r>
              <w:t xml:space="preserve">Dev subset</w:t>
            </w:r>
          </w:p>
        </w:tc>
      </w:tr>
      <w:tr>
        <w:tc>
          <w:tcPr>
            <w:tcW w:w="2340" w:type="dxa"/>
          </w:tcPr>
          <w:p>
            <w:pPr/>
            <w:r>
              <w:t xml:space="preserve">E1</w:t>
            </w:r>
          </w:p>
        </w:tc>
        <w:tc>
          <w:tcPr>
            <w:tcW w:w="2340" w:type="dxa"/>
          </w:tcPr>
          <w:p>
            <w:pPr/>
            <w:r>
              <w:t xml:space="preserve">Equal-budget comparison, B = 2, 3, 4 (VQ1)</w:t>
            </w:r>
          </w:p>
        </w:tc>
        <w:tc>
          <w:tcPr>
            <w:tcW w:w="2340" w:type="dxa"/>
          </w:tcPr>
          <w:p>
            <w:pPr/>
            <w:r>
              <w:t xml:space="preserve">All four</w:t>
            </w:r>
          </w:p>
        </w:tc>
        <w:tc>
          <w:tcPr>
            <w:tcW w:w="2340" w:type="dxa"/>
          </w:tcPr>
          <w:p>
            <w:pPr/>
            <w:r>
              <w:t xml:space="preserve">Dev in FYP-I, test in FYP-II</w:t>
            </w:r>
          </w:p>
        </w:tc>
      </w:tr>
      <w:tr>
        <w:tc>
          <w:tcPr>
            <w:tcW w:w="2340" w:type="dxa"/>
          </w:tcPr>
          <w:p>
            <w:pPr/>
            <w:r>
              <w:t xml:space="preserve">E2</w:t>
            </w:r>
          </w:p>
        </w:tc>
        <w:tc>
          <w:tcPr>
            <w:tcW w:w="2340" w:type="dxa"/>
          </w:tcPr>
          <w:p>
            <w:pPr/>
            <w:r>
              <w:t xml:space="preserve">Natural-policy comparison (VQ1)</w:t>
            </w:r>
          </w:p>
        </w:tc>
        <w:tc>
          <w:tcPr>
            <w:tcW w:w="2340" w:type="dxa"/>
          </w:tcPr>
          <w:p>
            <w:pPr/>
            <w:r>
              <w:t xml:space="preserve">All four</w:t>
            </w:r>
          </w:p>
        </w:tc>
        <w:tc>
          <w:tcPr>
            <w:tcW w:w="2340" w:type="dxa"/>
          </w:tcPr>
          <w:p>
            <w:pPr/>
            <w:r>
              <w:t xml:space="preserve">Dev, test</w:t>
            </w:r>
          </w:p>
        </w:tc>
      </w:tr>
      <w:tr>
        <w:tc>
          <w:tcPr>
            <w:tcW w:w="2340" w:type="dxa"/>
          </w:tcPr>
          <w:p>
            <w:pPr/>
            <w:r>
              <w:t xml:space="preserve">E3</w:t>
            </w:r>
          </w:p>
        </w:tc>
        <w:tc>
          <w:tcPr>
            <w:tcW w:w="2340" w:type="dxa"/>
          </w:tcPr>
          <w:p>
            <w:pPr/>
            <w:r>
              <w:t xml:space="preserve">One-at-a-time ablations (VQ2)</w:t>
            </w:r>
          </w:p>
        </w:tc>
        <w:tc>
          <w:tcPr>
            <w:tcW w:w="2340" w:type="dxa"/>
          </w:tcPr>
          <w:p>
            <w:pPr/>
            <w:r>
              <w:t xml:space="preserve">controller_on variants</w:t>
            </w:r>
          </w:p>
        </w:tc>
        <w:tc>
          <w:tcPr>
            <w:tcW w:w="2340" w:type="dxa"/>
          </w:tcPr>
          <w:p>
            <w:pPr/>
            <w:r>
              <w:t xml:space="preserve">Dev, test</w:t>
            </w:r>
          </w:p>
        </w:tc>
      </w:tr>
      <w:tr>
        <w:tc>
          <w:tcPr>
            <w:tcW w:w="2340" w:type="dxa"/>
          </w:tcPr>
          <w:p>
            <w:pPr/>
            <w:r>
              <w:t xml:space="preserve">E4</w:t>
            </w:r>
          </w:p>
        </w:tc>
        <w:tc>
          <w:tcPr>
            <w:tcW w:w="2340" w:type="dxa"/>
          </w:tcPr>
          <w:p>
            <w:pPr/>
            <w:r>
              <w:t xml:space="preserve">Weight and threshold sensitivity (VQ2)</w:t>
            </w:r>
          </w:p>
        </w:tc>
        <w:tc>
          <w:tcPr>
            <w:tcW w:w="2340" w:type="dxa"/>
          </w:tcPr>
          <w:p>
            <w:pPr/>
            <w:r>
              <w:t xml:space="preserve">controller_on</w:t>
            </w:r>
          </w:p>
        </w:tc>
        <w:tc>
          <w:tcPr>
            <w:tcW w:w="2340" w:type="dxa"/>
          </w:tcPr>
          <w:p>
            <w:pPr/>
            <w:r>
              <w:t xml:space="preserve">Dev</w:t>
            </w:r>
          </w:p>
        </w:tc>
      </w:tr>
      <w:tr>
        <w:tc>
          <w:tcPr>
            <w:tcW w:w="2340" w:type="dxa"/>
          </w:tcPr>
          <w:p>
            <w:pPr/>
            <w:r>
              <w:t xml:space="preserve">E5</w:t>
            </w:r>
          </w:p>
        </w:tc>
        <w:tc>
          <w:tcPr>
            <w:tcW w:w="2340" w:type="dxa"/>
          </w:tcPr>
          <w:p>
            <w:pPr/>
            <w:r>
              <w:t xml:space="preserve">Generalisation (VQ3)</w:t>
            </w:r>
          </w:p>
        </w:tc>
        <w:tc>
          <w:tcPr>
            <w:tcW w:w="2340" w:type="dxa"/>
          </w:tcPr>
          <w:p>
            <w:pPr/>
            <w:r>
              <w:t xml:space="preserve">All four</w:t>
            </w:r>
          </w:p>
        </w:tc>
        <w:tc>
          <w:tcPr>
            <w:tcW w:w="2340" w:type="dxa"/>
          </w:tcPr>
          <w:p>
            <w:pPr/>
            <w:r>
              <w:t xml:space="preserve">HotpotQA sample</w:t>
            </w:r>
          </w:p>
        </w:tc>
      </w:tr>
      <w:tr>
        <w:tc>
          <w:tcPr>
            <w:tcW w:w="2340" w:type="dxa"/>
          </w:tcPr>
          <w:p>
            <w:pPr/>
            <w:r>
              <w:t xml:space="preserve">E6</w:t>
            </w:r>
          </w:p>
        </w:tc>
        <w:tc>
          <w:tcPr>
            <w:tcW w:w="2340" w:type="dxa"/>
          </w:tcPr>
          <w:p>
            <w:pPr/>
            <w:r>
              <w:t xml:space="preserve">Representative agentic tasks (VQ3)</w:t>
            </w:r>
          </w:p>
        </w:tc>
        <w:tc>
          <w:tcPr>
            <w:tcW w:w="2340" w:type="dxa"/>
          </w:tcPr>
          <w:p>
            <w:pPr/>
            <w:r>
              <w:t xml:space="preserve">controller_on vs fixed_iteration</w:t>
            </w:r>
          </w:p>
        </w:tc>
        <w:tc>
          <w:tcPr>
            <w:tcW w:w="2340" w:type="dxa"/>
          </w:tcPr>
          <w:p>
            <w:pPr/>
            <w:r>
              <w:t xml:space="preserve">Curated benchmark</w:t>
            </w:r>
          </w:p>
        </w:tc>
      </w:tr>
    </w:tbl>
    <w:p>
      <w:pPr>
        <w:pStyle w:val="Heading3"/>
      </w:pPr>
      <w:r>
        <w:t xml:space="preserve">7.6 Calibration design</w:t>
      </w:r>
    </w:p>
    <w:p>
      <w:pPr/>
      <w:r>
        <w:t xml:space="preserve">Calibration runs on the dev split only, in order: evidence thresholds; cache similarity threshold; then stagnation threshold, minimum utility and weights by grid search (weight simplex step 0.2, 56 combinations, on the dev subset; top 5 re-run on the full dev split). The objective is</w:t>
      </w:r>
    </w:p>
    <w:p>
      <w:pPr>
        <w:pStyle w:val="Code"/>
      </w:pPr>
      <w:bookmarkStart w:id="12" w:name="bongo_lang_latex_12"/>
      <w:bookmarkEnd w:id="12"/>
      <w:r>
        <w:t xml:space="preserve">J = \mathrm{CER} - \lambda \cdot \frac{\overline{\text{retrieval calls}}}{\text{max retrieval calls}}, \qquad \lambda = 0.1</w:t>
      </w:r>
    </w:p>
    <w:p>
      <w:pPr/>
      <w:r>
        <w:t xml:space="preserve">The chosen values are recorded in ADR-006, frozen, and tagged before any test-split run.</w:t>
      </w:r>
    </w:p>
    <w:p>
      <w:pPr>
        <w:pStyle w:val="Heading2"/>
      </w:pPr>
      <w:r>
        <w:t xml:space="preserve">8. Deployment, configuration, error handling and security</w:t>
      </w:r>
    </w:p>
    <w:p>
      <w:pPr>
        <w:pStyle w:val="Heading3"/>
      </w:pPr>
      <w:r>
        <w:t xml:space="preserve">8.1 Deployment 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Node</w:t>
            </w:r>
          </w:p>
        </w:tc>
        <w:tc>
          <w:tcPr>
            <w:tcW w:w="3120" w:type="dxa"/>
            <w:shd w:val="clear" w:color="auto" w:fill="F2F2F2"/>
          </w:tcPr>
          <w:p>
            <w:pPr/>
            <w:r>
              <w:t xml:space="preserve">Runs</w:t>
            </w:r>
          </w:p>
        </w:tc>
        <w:tc>
          <w:tcPr>
            <w:tcW w:w="3120" w:type="dxa"/>
            <w:shd w:val="clear" w:color="auto" w:fill="F2F2F2"/>
          </w:tcPr>
          <w:p>
            <w:pPr/>
            <w:r>
              <w:t xml:space="preserve">Port / location</w:t>
            </w:r>
          </w:p>
        </w:tc>
      </w:tr>
      <w:tr>
        <w:tc>
          <w:tcPr>
            <w:tcW w:w="3120" w:type="dxa"/>
          </w:tcPr>
          <w:p>
            <w:pPr/>
            <w:r>
              <w:t xml:space="preserve">Developer machine (Windows 10 or 11, 64-bit)</w:t>
            </w:r>
          </w:p>
        </w:tc>
        <w:tc>
          <w:tcPr>
            <w:tcW w:w="3120" w:type="dxa"/>
          </w:tcPr>
          <w:p>
            <w:pPr/>
            <w:r>
              <w:t xml:space="preserve">Engine (uvicorn), eval harness, ingestion, tests</w:t>
            </w:r>
          </w:p>
        </w:tc>
        <w:tc>
          <w:tcPr>
            <w:tcW w:w="3120" w:type="dxa"/>
          </w:tcPr>
          <w:p>
            <w:pPr/>
            <w:r>
              <w:t xml:space="preserve">127.0.0.1:8000</w:t>
            </w:r>
          </w:p>
        </w:tc>
      </w:tr>
      <w:tr>
        <w:tc>
          <w:tcPr>
            <w:tcW w:w="3120" w:type="dxa"/>
          </w:tcPr>
          <w:p>
            <w:pPr/>
            <w:r>
              <w:t xml:space="preserve">Qdrant (native Windows binary)</w:t>
            </w:r>
          </w:p>
        </w:tc>
        <w:tc>
          <w:tcPr>
            <w:tcW w:w="3120" w:type="dxa"/>
          </w:tcPr>
          <w:p>
            <w:pPr/>
            <w:r>
              <w:rPr>
                <w:rStyle w:val="CodeChar"/>
              </w:rPr>
              <w:t xml:space="preserve">qdrant.exe</w:t>
            </w:r>
            <w:r>
              <w:t xml:space="preserve"> from the pinned Qdrant release, storage in </w:t>
            </w:r>
            <w:r>
              <w:rPr>
                <w:rStyle w:val="CodeChar"/>
              </w:rPr>
              <w:t xml:space="preserve">var\qdrant_storage</w:t>
            </w:r>
          </w:p>
        </w:tc>
        <w:tc>
          <w:tcPr>
            <w:tcW w:w="3120" w:type="dxa"/>
          </w:tcPr>
          <w:p>
            <w:pPr/>
            <w:r>
              <w:t xml:space="preserve">127.0.0.1:6333 (REST), 6334 (gRPC)</w:t>
            </w:r>
          </w:p>
        </w:tc>
      </w:tr>
      <w:tr>
        <w:tc>
          <w:tcPr>
            <w:tcW w:w="3120" w:type="dxa"/>
          </w:tcPr>
          <w:p>
            <w:pPr/>
            <w:r>
              <w:t xml:space="preserve">Local files</w:t>
            </w:r>
          </w:p>
        </w:tc>
        <w:tc>
          <w:tcPr>
            <w:tcW w:w="3120" w:type="dxa"/>
          </w:tcPr>
          <w:p>
            <w:pPr/>
            <w:r>
              <w:rPr>
                <w:rStyle w:val="CodeChar"/>
              </w:rPr>
              <w:t xml:space="preserve">var/state.sqlite3</w:t>
            </w:r>
            <w:r>
              <w:t xml:space="preserve">, </w:t>
            </w:r>
            <w:r>
              <w:rPr>
                <w:rStyle w:val="CodeChar"/>
              </w:rPr>
              <w:t xml:space="preserve">var/llm_cache.sqlite3</w:t>
            </w:r>
            <w:r>
              <w:t xml:space="preserve">, </w:t>
            </w:r>
            <w:r>
              <w:rPr>
                <w:rStyle w:val="CodeChar"/>
              </w:rPr>
              <w:t xml:space="preserve">eval/runs/</w:t>
            </w:r>
            <w:r>
              <w:t xml:space="preserve">, </w:t>
            </w:r>
            <w:r>
              <w:rPr>
                <w:rStyle w:val="CodeChar"/>
              </w:rPr>
              <w:t xml:space="preserve">data/processed/</w:t>
            </w:r>
          </w:p>
        </w:tc>
        <w:tc>
          <w:tcPr>
            <w:tcW w:w="3120" w:type="dxa"/>
          </w:tcPr>
          <w:p>
            <w:pPr/>
            <w:r>
              <w:t xml:space="preserve">Repository working tree (gitignored)</w:t>
            </w:r>
          </w:p>
        </w:tc>
      </w:tr>
      <w:tr>
        <w:tc>
          <w:tcPr>
            <w:tcW w:w="3120" w:type="dxa"/>
          </w:tcPr>
          <w:p>
            <w:pPr/>
            <w:r>
              <w:t xml:space="preserve">LLM provider</w:t>
            </w:r>
          </w:p>
        </w:tc>
        <w:tc>
          <w:tcPr>
            <w:tcW w:w="3120" w:type="dxa"/>
          </w:tcPr>
          <w:p>
            <w:pPr/>
            <w:r>
              <w:t xml:space="preserve">Hosted API over HTTPS, or local OpenAI-compatible server</w:t>
            </w:r>
          </w:p>
        </w:tc>
        <w:tc>
          <w:tcPr>
            <w:tcW w:w="3120" w:type="dxa"/>
          </w:tcPr>
          <w:p>
            <w:pPr/>
            <w:r>
              <w:t xml:space="preserve">Provider URL or 127.0.0.1:11434</w:t>
            </w:r>
          </w:p>
        </w:tc>
      </w:tr>
      <w:tr>
        <w:tc>
          <w:tcPr>
            <w:tcW w:w="3120" w:type="dxa"/>
          </w:tcPr>
          <w:p>
            <w:pPr/>
            <w:r>
              <w:t xml:space="preserve">GitHub Actions (Windows runners)</w:t>
            </w:r>
          </w:p>
        </w:tc>
        <w:tc>
          <w:tcPr>
            <w:tcW w:w="3120" w:type="dxa"/>
          </w:tcPr>
          <w:p>
            <w:pPr/>
            <w:r>
              <w:t xml:space="preserve">Lint, type check, unit tests; integration tests against a </w:t>
            </w:r>
            <w:r>
              <w:rPr>
                <w:rStyle w:val="CodeChar"/>
              </w:rPr>
              <w:t xml:space="preserve">qdrant.exe</w:t>
            </w:r>
            <w:r>
              <w:t xml:space="preserve"> started in the job</w:t>
            </w:r>
          </w:p>
        </w:tc>
        <w:tc>
          <w:tcPr>
            <w:tcW w:w="3120" w:type="dxa"/>
          </w:tcPr>
          <w:p>
            <w:pPr/>
            <w:r>
              <w:t xml:space="preserve">CI</w:t>
            </w:r>
          </w:p>
        </w:tc>
      </w:tr>
      <w:tr>
        <w:tc>
          <w:tcPr>
            <w:tcW w:w="3120" w:type="dxa"/>
          </w:tcPr>
          <w:p>
            <w:pPr/>
            <w:r>
              <w:t xml:space="preserve">FYP-II packaging</w:t>
            </w:r>
          </w:p>
        </w:tc>
        <w:tc>
          <w:tcPr>
            <w:tcW w:w="3120" w:type="dxa"/>
          </w:tcPr>
          <w:p>
            <w:pPr/>
            <w:r>
              <w:t xml:space="preserve">Installable Python package (wheel) for the engine plus a Windows setup guide for the engine and Qdrant</w:t>
            </w:r>
          </w:p>
        </w:tc>
        <w:tc>
          <w:tcPr>
            <w:tcW w:w="3120" w:type="dxa"/>
          </w:tcPr>
          <w:p>
            <w:pPr/>
            <w:r>
              <w:t xml:space="preserve">—</w:t>
            </w:r>
          </w:p>
        </w:tc>
      </w:tr>
    </w:tbl>
    <w:p>
      <w:pPr>
        <w:pStyle w:val="Heading3"/>
      </w:pPr>
      <w:r>
        <w:t xml:space="preserve">8.2 Configuration design</w:t>
      </w:r>
    </w:p>
    <w:p>
      <w:pPr/>
      <w:r>
        <w:t xml:space="preserve">Configuration is YAML, loaded into a Pydantic </w:t>
      </w:r>
      <w:r>
        <w:rPr>
          <w:rStyle w:val="CodeChar"/>
        </w:rPr>
        <w:t xml:space="preserve">EngineConfig</w:t>
      </w:r>
      <w:r>
        <w:t xml:space="preserve"> that rejects unknown keys. Precedence: </w:t>
      </w:r>
      <w:r>
        <w:rPr>
          <w:rStyle w:val="CodeChar"/>
        </w:rPr>
        <w:t xml:space="preserve">configs/base.yaml</w:t>
      </w:r>
      <w:r>
        <w:t xml:space="preserve"> (all defaults) → </w:t>
      </w:r>
      <w:r>
        <w:rPr>
          <w:rStyle w:val="CodeChar"/>
        </w:rPr>
        <w:t xml:space="preserve">configs/experiments/&lt;name&gt;.yaml</w:t>
      </w:r>
      <w:r>
        <w:t xml:space="preserve"> (overrides) → environment variables for secrets and machine-specific values only → CLI overrides for debugging, which mark a run non-reportable. Load-time validation checks weight sums, value ranges, </w:t>
      </w:r>
      <w:r>
        <w:rPr>
          <w:rStyle w:val="CodeChar"/>
        </w:rPr>
        <w:t xml:space="preserve">default_k ≤ max_k</w:t>
      </w:r>
      <w:r>
        <w:t xml:space="preserve">, band ordering, and that every LLM role in use names a model. Index-defining and calibrated keys are frozen and change only through an ADR.</w:t>
      </w:r>
    </w:p>
    <w:p>
      <w:pPr>
        <w:pStyle w:val="Heading3"/>
      </w:pPr>
      <w:r>
        <w:t xml:space="preserve">8.3 Error handling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Handling</w:t>
            </w:r>
          </w:p>
        </w:tc>
        <w:tc>
          <w:tcPr>
            <w:tcW w:w="3120" w:type="dxa"/>
            <w:shd w:val="clear" w:color="auto" w:fill="F2F2F2"/>
          </w:tcPr>
          <w:p>
            <w:pPr/>
            <w:r>
              <w:t xml:space="preserve">Effect on state</w:t>
            </w:r>
          </w:p>
        </w:tc>
      </w:tr>
      <w:tr>
        <w:tc>
          <w:tcPr>
            <w:tcW w:w="3120" w:type="dxa"/>
          </w:tcPr>
          <w:p>
            <w:pPr/>
            <w:r>
              <w:t xml:space="preserve">Qdrant timeout or connection error</w:t>
            </w:r>
          </w:p>
        </w:tc>
        <w:tc>
          <w:tcPr>
            <w:tcW w:w="3120" w:type="dxa"/>
          </w:tcPr>
          <w:p>
            <w:pPr/>
            <w:r>
              <w:rPr>
                <w:rStyle w:val="CodeChar"/>
              </w:rPr>
              <w:t xml:space="preserve">BackendError</w:t>
            </w:r>
            <w:r>
              <w:t xml:space="preserve">; iteration aborted</w:t>
            </w:r>
          </w:p>
        </w:tc>
        <w:tc>
          <w:tcPr>
            <w:tcW w:w="3120" w:type="dxa"/>
          </w:tcPr>
          <w:p>
            <w:pPr/>
            <w:r>
              <w:t xml:space="preserve">Unchanged (last completed step)</w:t>
            </w:r>
          </w:p>
        </w:tc>
      </w:tr>
      <w:tr>
        <w:tc>
          <w:tcPr>
            <w:tcW w:w="3120" w:type="dxa"/>
          </w:tcPr>
          <w:p>
            <w:pPr/>
            <w:r>
              <w:t xml:space="preserve">LLM transport error</w:t>
            </w:r>
          </w:p>
        </w:tc>
        <w:tc>
          <w:tcPr>
            <w:tcW w:w="3120" w:type="dxa"/>
          </w:tcPr>
          <w:p>
            <w:pPr/>
            <w:r>
              <w:t xml:space="preserve">Retry with exponential backoff; then </w:t>
            </w:r>
            <w:r>
              <w:rPr>
                <w:rStyle w:val="CodeChar"/>
              </w:rPr>
              <w:t xml:space="preserve">LLMError</w:t>
            </w:r>
          </w:p>
        </w:tc>
        <w:tc>
          <w:tcPr>
            <w:tcW w:w="3120" w:type="dxa"/>
          </w:tcPr>
          <w:p>
            <w:pPr/>
            <w:r>
              <w:t xml:space="preserve">Unchanged</w:t>
            </w:r>
          </w:p>
        </w:tc>
      </w:tr>
      <w:tr>
        <w:tc>
          <w:tcPr>
            <w:tcW w:w="3120" w:type="dxa"/>
          </w:tcPr>
          <w:p>
            <w:pPr/>
            <w:r>
              <w:t xml:space="preserve">Invalid planner JSON or ungrounded plan</w:t>
            </w:r>
          </w:p>
        </w:tc>
        <w:tc>
          <w:tcPr>
            <w:tcW w:w="3120" w:type="dxa"/>
          </w:tcPr>
          <w:p>
            <w:pPr/>
            <w:r>
              <w:t xml:space="preserve">Counted as a rejected attempt; retry once; then deterministic fallback</w:t>
            </w:r>
          </w:p>
        </w:tc>
        <w:tc>
          <w:tcPr>
            <w:tcW w:w="3120" w:type="dxa"/>
          </w:tcPr>
          <w:p>
            <w:pPr/>
            <w:r>
              <w:t xml:space="preserve">Normal progress</w:t>
            </w:r>
          </w:p>
        </w:tc>
      </w:tr>
      <w:tr>
        <w:tc>
          <w:tcPr>
            <w:tcW w:w="3120" w:type="dxa"/>
          </w:tcPr>
          <w:p>
            <w:pPr/>
            <w:r>
              <w:t xml:space="preserve">Per-run LLM call or cost cap reached</w:t>
            </w:r>
          </w:p>
        </w:tc>
        <w:tc>
          <w:tcPr>
            <w:tcW w:w="3120" w:type="dxa"/>
          </w:tcPr>
          <w:p>
            <w:pPr/>
            <w:r>
              <w:rPr>
                <w:rStyle w:val="CodeChar"/>
              </w:rPr>
              <w:t xml:space="preserve">LLMBudgetExceeded</w:t>
            </w:r>
            <w:r>
              <w:t xml:space="preserve">; run aborted; manifest records abort</w:t>
            </w:r>
          </w:p>
        </w:tc>
        <w:tc>
          <w:tcPr>
            <w:tcW w:w="3120" w:type="dxa"/>
          </w:tcPr>
          <w:p>
            <w:pPr/>
            <w:r>
              <w:t xml:space="preserve">Unchanged</w:t>
            </w:r>
          </w:p>
        </w:tc>
      </w:tr>
      <w:tr>
        <w:tc>
          <w:tcPr>
            <w:tcW w:w="3120" w:type="dxa"/>
          </w:tcPr>
          <w:p>
            <w:pPr/>
            <w:r>
              <w:t xml:space="preserve">Concurrent save</w:t>
            </w:r>
          </w:p>
        </w:tc>
        <w:tc>
          <w:tcPr>
            <w:tcW w:w="3120" w:type="dxa"/>
          </w:tcPr>
          <w:p>
            <w:pPr/>
            <w:r>
              <w:rPr>
                <w:rStyle w:val="CodeChar"/>
              </w:rPr>
              <w:t xml:space="preserve">TaskConflict</w:t>
            </w:r>
            <w:r>
              <w:t xml:space="preserve"> (409)</w:t>
            </w:r>
          </w:p>
        </w:tc>
        <w:tc>
          <w:tcPr>
            <w:tcW w:w="3120" w:type="dxa"/>
          </w:tcPr>
          <w:p>
            <w:pPr/>
            <w:r>
              <w:t xml:space="preserve">Unchanged</w:t>
            </w:r>
          </w:p>
        </w:tc>
      </w:tr>
      <w:tr>
        <w:tc>
          <w:tcPr>
            <w:tcW w:w="3120" w:type="dxa"/>
          </w:tcPr>
          <w:p>
            <w:pPr/>
            <w:r>
              <w:t xml:space="preserve">Non-retryable internal error</w:t>
            </w:r>
          </w:p>
        </w:tc>
        <w:tc>
          <w:tcPr>
            <w:tcW w:w="3120" w:type="dxa"/>
          </w:tcPr>
          <w:p>
            <w:pPr/>
            <w:r>
              <w:t xml:space="preserve">Task marked FAILED with stop reason ERROR</w:t>
            </w:r>
          </w:p>
        </w:tc>
        <w:tc>
          <w:tcPr>
            <w:tcW w:w="3120" w:type="dxa"/>
          </w:tcPr>
          <w:p>
            <w:pPr/>
            <w:r>
              <w:t xml:space="preserve">Terminal</w:t>
            </w:r>
          </w:p>
        </w:tc>
      </w:tr>
      <w:tr>
        <w:tc>
          <w:tcPr>
            <w:tcW w:w="3120" w:type="dxa"/>
          </w:tcPr>
          <w:p>
            <w:pPr/>
            <w:r>
              <w:t xml:space="preserve">Invalid configuration</w:t>
            </w:r>
          </w:p>
        </w:tc>
        <w:tc>
          <w:tcPr>
            <w:tcW w:w="3120" w:type="dxa"/>
          </w:tcPr>
          <w:p>
            <w:pPr/>
            <w:r>
              <w:rPr>
                <w:rStyle w:val="CodeChar"/>
              </w:rPr>
              <w:t xml:space="preserve">ConfigError</w:t>
            </w:r>
            <w:r>
              <w:t xml:space="preserve"> at start-up</w:t>
            </w:r>
          </w:p>
        </w:tc>
        <w:tc>
          <w:tcPr>
            <w:tcW w:w="3120" w:type="dxa"/>
          </w:tcPr>
          <w:p>
            <w:pPr/>
            <w:r>
              <w:t xml:space="preserve">Service does not start</w:t>
            </w:r>
          </w:p>
        </w:tc>
      </w:tr>
    </w:tbl>
    <w:p>
      <w:pPr>
        <w:pStyle w:val="Heading3"/>
      </w:pPr>
      <w:r>
        <w:t xml:space="preserve">8.4 Security design</w:t>
      </w:r>
    </w:p>
    <w:p>
      <w:pPr>
        <w:pStyle w:val="ListParagraph"/>
        <w:numPr>
          <w:ilvl w:val="0"/>
          <w:numId w:val="6"/>
        </w:numPr>
      </w:pPr>
      <w:r>
        <w:rPr>
          <w:b/>
        </w:rPr>
        <w:t xml:space="preserve">Secrets.</w:t>
      </w:r>
      <w:r>
        <w:t xml:space="preserve"> Keys only in </w:t>
      </w:r>
      <w:r>
        <w:rPr>
          <w:rStyle w:val="CodeChar"/>
        </w:rPr>
        <w:t xml:space="preserve">.env</w:t>
      </w:r>
      <w:r>
        <w:t xml:space="preserve"> (gitignored); config holds environment-variable names; a secret scanner runs as a pre-commit hook; the LLM client redacts headers from errors.</w:t>
      </w:r>
    </w:p>
    <w:p>
      <w:pPr>
        <w:pStyle w:val="ListParagraph"/>
        <w:numPr>
          <w:ilvl w:val="0"/>
          <w:numId w:val="6"/>
        </w:numPr>
      </w:pPr>
      <w:r>
        <w:rPr>
          <w:b/>
        </w:rPr>
        <w:t xml:space="preserve">Exposure.</w:t>
      </w:r>
      <w:r>
        <w:t xml:space="preserve"> Bind to localhost; an optional bearer-token middleware (</w:t>
      </w:r>
      <w:r>
        <w:rPr>
          <w:rStyle w:val="CodeChar"/>
        </w:rPr>
        <w:t xml:space="preserve">ENGINE_API_TOKEN</w:t>
      </w:r>
      <w:r>
        <w:t xml:space="preserve">) for remote demos; Pydantic size limits on requests.</w:t>
      </w:r>
    </w:p>
    <w:p>
      <w:pPr>
        <w:pStyle w:val="ListParagraph"/>
        <w:numPr>
          <w:ilvl w:val="0"/>
          <w:numId w:val="6"/>
        </w:numPr>
      </w:pPr>
      <w:r>
        <w:rPr>
          <w:b/>
        </w:rPr>
        <w:t xml:space="preserve">Prompt injection.</w:t>
      </w:r>
      <w:r>
        <w:t xml:space="preserve"> Retrieved text appears only in user messages, inside an </w:t>
      </w:r>
      <w:r>
        <w:rPr>
          <w:rStyle w:val="CodeChar"/>
        </w:rPr>
        <w:t xml:space="preserve">&lt;evidence untrusted="true"&gt;</w:t>
      </w:r>
      <w:r>
        <w:t xml:space="preserve"> block with escaped markup; system prompts state that evidence is data. The controller is deterministic, so injected text cannot choose actions. Planner output is schema- and grounding-validated; the verifier returns only a boolean. Residual risk: an entity injected into accepted evidence can steer a rewrite; traces make this inspectable.</w:t>
      </w:r>
    </w:p>
    <w:p>
      <w:pPr>
        <w:pStyle w:val="ListParagraph"/>
        <w:numPr>
          <w:ilvl w:val="0"/>
          <w:numId w:val="6"/>
        </w:numPr>
      </w:pPr>
      <w:r>
        <w:rPr>
          <w:b/>
        </w:rPr>
        <w:t xml:space="preserve">Dependencies.</w:t>
      </w:r>
      <w:r>
        <w:t xml:space="preserve"> Pinned versions; monthly </w:t>
      </w:r>
      <w:r>
        <w:rPr>
          <w:rStyle w:val="CodeChar"/>
        </w:rPr>
        <w:t xml:space="preserve">pip-audit</w:t>
      </w:r>
      <w:r>
        <w:t xml:space="preserve">; models only from repositories named in ADRs.</w:t>
      </w:r>
    </w:p>
    <w:p>
      <w:pPr>
        <w:pStyle w:val="Heading2"/>
      </w:pPr>
      <w:r>
        <w:t xml:space="preserve">9. Test design</w:t>
      </w:r>
    </w:p>
    <w:p>
      <w:pPr>
        <w:pStyle w:val="Heading3"/>
      </w:pPr>
      <w:r>
        <w:t xml:space="preserve">9.1 Test levels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Scope</w:t>
            </w:r>
          </w:p>
        </w:tc>
        <w:tc>
          <w:tcPr>
            <w:tcW w:w="2340" w:type="dxa"/>
            <w:shd w:val="clear" w:color="auto" w:fill="F2F2F2"/>
          </w:tcPr>
          <w:p>
            <w:pPr/>
            <w:r>
              <w:t xml:space="preserve">Dependencies</w:t>
            </w:r>
          </w:p>
        </w:tc>
        <w:tc>
          <w:tcPr>
            <w:tcW w:w="2340" w:type="dxa"/>
            <w:shd w:val="clear" w:color="auto" w:fill="F2F2F2"/>
          </w:tcPr>
          <w:p>
            <w:pPr/>
            <w:r>
              <w:t xml:space="preserve">When it runs</w:t>
            </w:r>
          </w:p>
        </w:tc>
      </w:tr>
      <w:tr>
        <w:tc>
          <w:tcPr>
            <w:tcW w:w="2340" w:type="dxa"/>
          </w:tcPr>
          <w:p>
            <w:pPr/>
            <w:r>
              <w:t xml:space="preserve">Unit</w:t>
            </w:r>
          </w:p>
        </w:tc>
        <w:tc>
          <w:tcPr>
            <w:tcW w:w="2340" w:type="dxa"/>
          </w:tcPr>
          <w:p>
            <w:pPr/>
            <w:r>
              <w:t xml:space="preserve">One component through its interface</w:t>
            </w:r>
          </w:p>
        </w:tc>
        <w:tc>
          <w:tcPr>
            <w:tcW w:w="2340" w:type="dxa"/>
          </w:tcPr>
          <w:p>
            <w:pPr/>
            <w:r>
              <w:t xml:space="preserve">Fakes only (no network, no running Qdrant)</w:t>
            </w:r>
          </w:p>
        </w:tc>
        <w:tc>
          <w:tcPr>
            <w:tcW w:w="2340" w:type="dxa"/>
          </w:tcPr>
          <w:p>
            <w:pPr/>
            <w:r>
              <w:t xml:space="preserve">Every commit and PR (CI)</w:t>
            </w:r>
          </w:p>
        </w:tc>
      </w:tr>
      <w:tr>
        <w:tc>
          <w:tcPr>
            <w:tcW w:w="2340" w:type="dxa"/>
          </w:tcPr>
          <w:p>
            <w:pPr/>
            <w:r>
              <w:t xml:space="preserve">Integration</w:t>
            </w:r>
          </w:p>
        </w:tc>
        <w:tc>
          <w:tcPr>
            <w:tcW w:w="2340" w:type="dxa"/>
          </w:tcPr>
          <w:p>
            <w:pPr/>
            <w:r>
              <w:t xml:space="preserve">Qdrant adapter, ingestion, real embedder and cross-encoder</w:t>
            </w:r>
          </w:p>
        </w:tc>
        <w:tc>
          <w:tcPr>
            <w:tcW w:w="2340" w:type="dxa"/>
          </w:tcPr>
          <w:p>
            <w:pPr/>
            <w:r>
              <w:t xml:space="preserve">Local Qdrant (</w:t>
            </w:r>
            <w:r>
              <w:rPr>
                <w:rStyle w:val="CodeChar"/>
              </w:rPr>
              <w:t xml:space="preserve">qdrant.exe</w:t>
            </w:r>
            <w:r>
              <w:t xml:space="preserve">), small models</w:t>
            </w:r>
          </w:p>
        </w:tc>
        <w:tc>
          <w:tcPr>
            <w:tcW w:w="2340" w:type="dxa"/>
          </w:tcPr>
          <w:p>
            <w:pPr/>
            <w:r>
              <w:t xml:space="preserve">PRs to main (CI Windows runner)</w:t>
            </w:r>
          </w:p>
        </w:tc>
      </w:tr>
      <w:tr>
        <w:tc>
          <w:tcPr>
            <w:tcW w:w="2340" w:type="dxa"/>
          </w:tcPr>
          <w:p>
            <w:pPr/>
            <w:r>
              <w:t xml:space="preserve">LLM</w:t>
            </w:r>
          </w:p>
        </w:tc>
        <w:tc>
          <w:tcPr>
            <w:tcW w:w="2340" w:type="dxa"/>
          </w:tcPr>
          <w:p>
            <w:pPr/>
            <w:r>
              <w:t xml:space="preserve">Planner and generator against a real model</w:t>
            </w:r>
          </w:p>
        </w:tc>
        <w:tc>
          <w:tcPr>
            <w:tcW w:w="2340" w:type="dxa"/>
          </w:tcPr>
          <w:p>
            <w:pPr/>
            <w:r>
              <w:t xml:space="preserve">Local or hosted LLM</w:t>
            </w:r>
          </w:p>
        </w:tc>
        <w:tc>
          <w:tcPr>
            <w:tcW w:w="2340" w:type="dxa"/>
          </w:tcPr>
          <w:p>
            <w:pPr/>
            <w:r>
              <w:t xml:space="preserve">Manually before milestones</w:t>
            </w:r>
          </w:p>
        </w:tc>
      </w:tr>
      <w:tr>
        <w:tc>
          <w:tcPr>
            <w:tcW w:w="2340" w:type="dxa"/>
          </w:tcPr>
          <w:p>
            <w:pPr/>
            <w:r>
              <w:t xml:space="preserve">End-to-end</w:t>
            </w:r>
          </w:p>
        </w:tc>
        <w:tc>
          <w:tcPr>
            <w:tcW w:w="2340" w:type="dxa"/>
          </w:tcPr>
          <w:p>
            <w:pPr/>
            <w:r>
              <w:t xml:space="preserve">Full engine on a fixture corpus</w:t>
            </w:r>
          </w:p>
        </w:tc>
        <w:tc>
          <w:tcPr>
            <w:tcW w:w="2340" w:type="dxa"/>
          </w:tcPr>
          <w:p>
            <w:pPr/>
            <w:r>
              <w:t xml:space="preserve">Qdrant, fixture corpus, fake or local LLM</w:t>
            </w:r>
          </w:p>
        </w:tc>
        <w:tc>
          <w:tcPr>
            <w:tcW w:w="2340" w:type="dxa"/>
          </w:tcPr>
          <w:p>
            <w:pPr/>
            <w:r>
              <w:t xml:space="preserve">Before milestones</w:t>
            </w:r>
          </w:p>
        </w:tc>
      </w:tr>
    </w:tbl>
    <w:p>
      <w:pPr>
        <w:pStyle w:val="Heading3"/>
      </w:pPr>
      <w:r>
        <w:t xml:space="preserve">9.2 Test doubles and fixtures</w:t>
      </w:r>
    </w:p>
    <w:p>
      <w:pPr/>
      <w:r>
        <w:t xml:space="preserve">Fakes implement the real interfaces: </w:t>
      </w:r>
      <w:r>
        <w:rPr>
          <w:rStyle w:val="CodeChar"/>
        </w:rPr>
        <w:t xml:space="preserve">FakeEmbedder</w:t>
      </w:r>
      <w:r>
        <w:t xml:space="preserve"> (deterministic or explicitly mapped vectors), </w:t>
      </w:r>
      <w:r>
        <w:rPr>
          <w:rStyle w:val="CodeChar"/>
        </w:rPr>
        <w:t xml:space="preserve">FakeRetriever</w:t>
      </w:r>
      <w:r>
        <w:t xml:space="preserve"> (scripted results, injectable failures), </w:t>
      </w:r>
      <w:r>
        <w:rPr>
          <w:rStyle w:val="CodeChar"/>
        </w:rPr>
        <w:t xml:space="preserve">FakeReranker</w:t>
      </w:r>
      <w:r>
        <w:t xml:space="preserve">, </w:t>
      </w:r>
      <w:r>
        <w:rPr>
          <w:rStyle w:val="CodeChar"/>
        </w:rPr>
        <w:t xml:space="preserve">FakeLLMClient</w:t>
      </w:r>
      <w:r>
        <w:t xml:space="preserve"> (scripted responses, recorded requests), </w:t>
      </w:r>
      <w:r>
        <w:rPr>
          <w:rStyle w:val="CodeChar"/>
        </w:rPr>
        <w:t xml:space="preserve">FakeClock</w:t>
      </w:r>
      <w:r>
        <w:t xml:space="preserve">. Fixtures include a 30-chunk mini corpus with 5 two-hop questions (one exact-entity, one paraphrase-heavy, one null), valid, hallucinated and malformed planner outputs, and an injection document.</w:t>
      </w:r>
    </w:p>
    <w:p>
      <w:pPr>
        <w:pStyle w:val="Heading3"/>
      </w:pPr>
      <w:r>
        <w:t xml:space="preserve">9.3 Key test cases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Test</w:t>
            </w:r>
          </w:p>
        </w:tc>
        <w:tc>
          <w:tcPr>
            <w:tcW w:w="3120" w:type="dxa"/>
            <w:shd w:val="clear" w:color="auto" w:fill="F2F2F2"/>
          </w:tcPr>
          <w:p>
            <w:pPr/>
            <w:r>
              <w:t xml:space="preserve">Verifies</w:t>
            </w:r>
          </w:p>
        </w:tc>
      </w:tr>
      <w:tr>
        <w:tc>
          <w:tcPr>
            <w:tcW w:w="3120" w:type="dxa"/>
          </w:tcPr>
          <w:p>
            <w:pPr/>
            <w:r>
              <w:t xml:space="preserve">T-01</w:t>
            </w:r>
          </w:p>
        </w:tc>
        <w:tc>
          <w:tcPr>
            <w:tcW w:w="3120" w:type="dxa"/>
          </w:tcPr>
          <w:p>
            <w:pPr/>
            <w:r>
              <w:t xml:space="preserve">State invariants after every step over many synthetic tasks (property-based)</w:t>
            </w:r>
          </w:p>
        </w:tc>
        <w:tc>
          <w:tcPr>
            <w:tcW w:w="3120" w:type="dxa"/>
          </w:tcPr>
          <w:p>
            <w:pPr/>
            <w:r>
              <w:t xml:space="preserve">FR2.5, FR8.6</w:t>
            </w:r>
          </w:p>
        </w:tc>
      </w:tr>
      <w:tr>
        <w:tc>
          <w:tcPr>
            <w:tcW w:w="3120" w:type="dxa"/>
          </w:tcPr>
          <w:p>
            <w:pPr/>
            <w:r>
              <w:t xml:space="preserve">T-02</w:t>
            </w:r>
          </w:p>
        </w:tc>
        <w:tc>
          <w:tcPr>
            <w:tcW w:w="3120" w:type="dxa"/>
          </w:tcPr>
          <w:p>
            <w:pPr/>
            <w:r>
              <w:t xml:space="preserve">Worked controller example reproduces −0.181 / 0.069 / −0.3125</w:t>
            </w:r>
          </w:p>
        </w:tc>
        <w:tc>
          <w:tcPr>
            <w:tcW w:w="3120" w:type="dxa"/>
          </w:tcPr>
          <w:p>
            <w:pPr/>
            <w:r>
              <w:t xml:space="preserve">FR6.3</w:t>
            </w:r>
          </w:p>
        </w:tc>
      </w:tr>
      <w:tr>
        <w:tc>
          <w:tcPr>
            <w:tcW w:w="3120" w:type="dxa"/>
          </w:tcPr>
          <w:p>
            <w:pPr/>
            <w:r>
              <w:t xml:space="preserve">T-03</w:t>
            </w:r>
          </w:p>
        </w:tc>
        <w:tc>
          <w:tcPr>
            <w:tcW w:w="3120" w:type="dxa"/>
          </w:tcPr>
          <w:p>
            <w:pPr/>
            <w:r>
              <w:t xml:space="preserve">One test per controller rule and precondition, including strategy switch</w:t>
            </w:r>
          </w:p>
        </w:tc>
        <w:tc>
          <w:tcPr>
            <w:tcW w:w="3120" w:type="dxa"/>
          </w:tcPr>
          <w:p>
            <w:pPr/>
            <w:r>
              <w:t xml:space="preserve">FR6.2, FR6.5</w:t>
            </w:r>
          </w:p>
        </w:tc>
      </w:tr>
      <w:tr>
        <w:tc>
          <w:tcPr>
            <w:tcW w:w="3120" w:type="dxa"/>
          </w:tcPr>
          <w:p>
            <w:pPr/>
            <w:r>
              <w:t xml:space="preserve">T-04</w:t>
            </w:r>
          </w:p>
        </w:tc>
        <w:tc>
          <w:tcPr>
            <w:tcW w:w="3120" w:type="dxa"/>
          </w:tcPr>
          <w:p>
            <w:pPr/>
            <w:r>
              <w:t xml:space="preserve">Hallucinated entity rejected; two invalid outputs give exactly 2 calls then fallback</w:t>
            </w:r>
          </w:p>
        </w:tc>
        <w:tc>
          <w:tcPr>
            <w:tcW w:w="3120" w:type="dxa"/>
          </w:tcPr>
          <w:p>
            <w:pPr/>
            <w:r>
              <w:t xml:space="preserve">FR4.4, FR4.5</w:t>
            </w:r>
          </w:p>
        </w:tc>
      </w:tr>
      <w:tr>
        <w:tc>
          <w:tcPr>
            <w:tcW w:w="3120" w:type="dxa"/>
          </w:tcPr>
          <w:p>
            <w:pPr/>
            <w:r>
              <w:t xml:space="preserve">T-05</w:t>
            </w:r>
          </w:p>
        </w:tc>
        <w:tc>
          <w:tcPr>
            <w:tcW w:w="3120" w:type="dxa"/>
          </w:tcPr>
          <w:p>
            <w:pPr/>
            <w:r>
              <w:t xml:space="preserve">Same query in two tasks never produces a cross-task cache hit</w:t>
            </w:r>
          </w:p>
        </w:tc>
        <w:tc>
          <w:tcPr>
            <w:tcW w:w="3120" w:type="dxa"/>
          </w:tcPr>
          <w:p>
            <w:pPr/>
            <w:r>
              <w:t xml:space="preserve">FR5.4</w:t>
            </w:r>
          </w:p>
        </w:tc>
      </w:tr>
      <w:tr>
        <w:tc>
          <w:tcPr>
            <w:tcW w:w="3120" w:type="dxa"/>
          </w:tcPr>
          <w:p>
            <w:pPr/>
            <w:r>
              <w:t xml:space="preserve">T-06</w:t>
            </w:r>
          </w:p>
        </w:tc>
        <w:tc>
          <w:tcPr>
            <w:tcW w:w="3120" w:type="dxa"/>
          </w:tcPr>
          <w:p>
            <w:pPr/>
            <w:r>
              <w:t xml:space="preserve">Novel, gap-covering candidate outranks a near-duplicate with higher relevance (0.70 vs 0.644)</w:t>
            </w:r>
          </w:p>
        </w:tc>
        <w:tc>
          <w:tcPr>
            <w:tcW w:w="3120" w:type="dxa"/>
          </w:tcPr>
          <w:p>
            <w:pPr/>
            <w:r>
              <w:t xml:space="preserve">FR7.2</w:t>
            </w:r>
          </w:p>
        </w:tc>
      </w:tr>
      <w:tr>
        <w:tc>
          <w:tcPr>
            <w:tcW w:w="3120" w:type="dxa"/>
          </w:tcPr>
          <w:p>
            <w:pPr/>
            <w:r>
              <w:t xml:space="preserve">T-07</w:t>
            </w:r>
          </w:p>
        </w:tc>
        <w:tc>
          <w:tcPr>
            <w:tcW w:w="3120" w:type="dxa"/>
          </w:tcPr>
          <w:p>
            <w:pPr/>
            <w:r>
              <w:t xml:space="preserve">Evidence acceptance codes, pinning, gap threshold, gain range</w:t>
            </w:r>
          </w:p>
        </w:tc>
        <w:tc>
          <w:tcPr>
            <w:tcW w:w="3120" w:type="dxa"/>
          </w:tcPr>
          <w:p>
            <w:pPr/>
            <w:r>
              <w:t xml:space="preserve">FR8.1–FR8.3</w:t>
            </w:r>
          </w:p>
        </w:tc>
      </w:tr>
      <w:tr>
        <w:tc>
          <w:tcPr>
            <w:tcW w:w="3120" w:type="dxa"/>
          </w:tcPr>
          <w:p>
            <w:pPr/>
            <w:r>
              <w:t xml:space="preserve">T-08</w:t>
            </w:r>
          </w:p>
        </w:tc>
        <w:tc>
          <w:tcPr>
            <w:tcW w:w="3120" w:type="dxa"/>
          </w:tcPr>
          <w:p>
            <w:pPr/>
            <w:r>
              <w:t xml:space="preserve">Retriever fails on step 2: stored state equals step 1; API returns 503</w:t>
            </w:r>
          </w:p>
        </w:tc>
        <w:tc>
          <w:tcPr>
            <w:tcW w:w="3120" w:type="dxa"/>
          </w:tcPr>
          <w:p>
            <w:pPr/>
            <w:r>
              <w:t xml:space="preserve">NFR-R1</w:t>
            </w:r>
          </w:p>
        </w:tc>
      </w:tr>
      <w:tr>
        <w:tc>
          <w:tcPr>
            <w:tcW w:w="3120" w:type="dxa"/>
          </w:tcPr>
          <w:p>
            <w:pPr/>
            <w:r>
              <w:t xml:space="preserve">T-09</w:t>
            </w:r>
          </w:p>
        </w:tc>
        <w:tc>
          <w:tcPr>
            <w:tcW w:w="3120" w:type="dxa"/>
          </w:tcPr>
          <w:p>
            <w:pPr/>
            <w:r>
              <w:t xml:space="preserve">Golden action sequences and stop reasons on the fixture corpus</w:t>
            </w:r>
          </w:p>
        </w:tc>
        <w:tc>
          <w:tcPr>
            <w:tcW w:w="3120" w:type="dxa"/>
          </w:tcPr>
          <w:p>
            <w:pPr/>
            <w:r>
              <w:t xml:space="preserve">FR6, FR8 regression</w:t>
            </w:r>
          </w:p>
        </w:tc>
      </w:tr>
      <w:tr>
        <w:tc>
          <w:tcPr>
            <w:tcW w:w="3120" w:type="dxa"/>
          </w:tcPr>
          <w:p>
            <w:pPr/>
            <w:r>
              <w:t xml:space="preserve">T-10</w:t>
            </w:r>
          </w:p>
        </w:tc>
        <w:tc>
          <w:tcPr>
            <w:tcW w:w="3120" w:type="dxa"/>
          </w:tcPr>
          <w:p>
            <w:pPr/>
            <w:r>
              <w:t xml:space="preserve">Metrics on hand-built traces (Recall@k, CER with groups, over-retrieval, premature stop)</w:t>
            </w:r>
          </w:p>
        </w:tc>
        <w:tc>
          <w:tcPr>
            <w:tcW w:w="3120" w:type="dxa"/>
          </w:tcPr>
          <w:p>
            <w:pPr/>
            <w:r>
              <w:t xml:space="preserve">FR10.3</w:t>
            </w:r>
          </w:p>
        </w:tc>
      </w:tr>
      <w:tr>
        <w:tc>
          <w:tcPr>
            <w:tcW w:w="3120" w:type="dxa"/>
          </w:tcPr>
          <w:p>
            <w:pPr/>
            <w:r>
              <w:t xml:space="preserve">T-11</w:t>
            </w:r>
          </w:p>
        </w:tc>
        <w:tc>
          <w:tcPr>
            <w:tcW w:w="3120" w:type="dxa"/>
          </w:tcPr>
          <w:p>
            <w:pPr/>
            <w:r>
              <w:t xml:space="preserve">Import boundaries: no </w:t>
            </w:r>
            <w:r>
              <w:rPr>
                <w:rStyle w:val="CodeChar"/>
              </w:rPr>
              <w:t xml:space="preserve">engine</w:t>
            </w:r>
            <w:r>
              <w:t xml:space="preserve"> in examples; SDKs only in </w:t>
            </w:r>
            <w:r>
              <w:rPr>
                <w:rStyle w:val="CodeChar"/>
              </w:rPr>
              <w:t xml:space="preserve">engine/llm</w:t>
            </w:r>
            <w:r>
              <w:t xml:space="preserve">; concrete classes only in factory</w:t>
            </w:r>
          </w:p>
        </w:tc>
        <w:tc>
          <w:tcPr>
            <w:tcW w:w="3120" w:type="dxa"/>
          </w:tcPr>
          <w:p>
            <w:pPr/>
            <w:r>
              <w:t xml:space="preserve">NFR-M2, FR11.3</w:t>
            </w:r>
          </w:p>
        </w:tc>
      </w:tr>
      <w:tr>
        <w:tc>
          <w:tcPr>
            <w:tcW w:w="3120" w:type="dxa"/>
          </w:tcPr>
          <w:p>
            <w:pPr/>
            <w:r>
              <w:t xml:space="preserve">T-12</w:t>
            </w:r>
          </w:p>
        </w:tc>
        <w:tc>
          <w:tcPr>
            <w:tcW w:w="3120" w:type="dxa"/>
          </w:tcPr>
          <w:p>
            <w:pPr/>
            <w:r>
              <w:t xml:space="preserve">OpenAPI snapshot unchanged without an ADR</w:t>
            </w:r>
          </w:p>
        </w:tc>
        <w:tc>
          <w:tcPr>
            <w:tcW w:w="3120" w:type="dxa"/>
          </w:tcPr>
          <w:p>
            <w:pPr/>
            <w:r>
              <w:t xml:space="preserve">FR11.1</w:t>
            </w:r>
          </w:p>
        </w:tc>
      </w:tr>
      <w:tr>
        <w:tc>
          <w:tcPr>
            <w:tcW w:w="3120" w:type="dxa"/>
          </w:tcPr>
          <w:p>
            <w:pPr/>
            <w:r>
              <w:t xml:space="preserve">T-13</w:t>
            </w:r>
          </w:p>
        </w:tc>
        <w:tc>
          <w:tcPr>
            <w:tcW w:w="3120" w:type="dxa"/>
          </w:tcPr>
          <w:p>
            <w:pPr/>
            <w:r>
              <w:t xml:space="preserve">Ingestion twice gives identical IDs, counts and gold map</w:t>
            </w:r>
          </w:p>
        </w:tc>
        <w:tc>
          <w:tcPr>
            <w:tcW w:w="3120" w:type="dxa"/>
          </w:tcPr>
          <w:p>
            <w:pPr/>
            <w:r>
              <w:t xml:space="preserve">FR1.1, FR1.5</w:t>
            </w:r>
          </w:p>
        </w:tc>
      </w:tr>
      <w:tr>
        <w:tc>
          <w:tcPr>
            <w:tcW w:w="3120" w:type="dxa"/>
          </w:tcPr>
          <w:p>
            <w:pPr/>
            <w:r>
              <w:t xml:space="preserve">T-14</w:t>
            </w:r>
          </w:p>
        </w:tc>
        <w:tc>
          <w:tcPr>
            <w:tcW w:w="3120" w:type="dxa"/>
          </w:tcPr>
          <w:p>
            <w:pPr/>
            <w:r>
              <w:t xml:space="preserve">Base and experiment configs load; invalid weight sums rejected</w:t>
            </w:r>
          </w:p>
        </w:tc>
        <w:tc>
          <w:tcPr>
            <w:tcW w:w="3120" w:type="dxa"/>
          </w:tcPr>
          <w:p>
            <w:pPr/>
            <w:r>
              <w:t xml:space="preserve">NFR-M3</w:t>
            </w:r>
          </w:p>
        </w:tc>
      </w:tr>
      <w:tr>
        <w:tc>
          <w:tcPr>
            <w:tcW w:w="3120" w:type="dxa"/>
          </w:tcPr>
          <w:p>
            <w:pPr/>
            <w:r>
              <w:t xml:space="preserve">T-15</w:t>
            </w:r>
          </w:p>
        </w:tc>
        <w:tc>
          <w:tcPr>
            <w:tcW w:w="3120" w:type="dxa"/>
          </w:tcPr>
          <w:p>
            <w:pPr/>
            <w:r>
              <w:t xml:space="preserve">Injection document stays inside the evidence block; out-of-schema planner action rejected</w:t>
            </w:r>
          </w:p>
        </w:tc>
        <w:tc>
          <w:tcPr>
            <w:tcW w:w="3120" w:type="dxa"/>
          </w:tcPr>
          <w:p>
            <w:pPr/>
            <w:r>
              <w:t xml:space="preserve">NFR-S4</w:t>
            </w:r>
          </w:p>
        </w:tc>
      </w:tr>
    </w:tbl>
    <w:p>
      <w:pPr/>
      <w:r>
        <w:t xml:space="preserve">Coverage targets: at least 85% of lines in controller, evidence, monitor, planner and cache; at least 70% overall.</w:t>
      </w:r>
    </w:p>
    <w:p>
      <w:pPr>
        <w:pStyle w:val="Heading2"/>
      </w:pPr>
      <w:r>
        <w:t xml:space="preserve">10. Requirements-to-design traceability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SRS requirement</w:t>
            </w:r>
          </w:p>
        </w:tc>
        <w:tc>
          <w:tcPr>
            <w:tcW w:w="2340" w:type="dxa"/>
            <w:shd w:val="clear" w:color="auto" w:fill="F2F2F2"/>
          </w:tcPr>
          <w:p>
            <w:pPr/>
            <w:r>
              <w:t xml:space="preserve">Design sections</w:t>
            </w:r>
          </w:p>
        </w:tc>
        <w:tc>
          <w:tcPr>
            <w:tcW w:w="2340" w:type="dxa"/>
            <w:shd w:val="clear" w:color="auto" w:fill="F2F2F2"/>
          </w:tcPr>
          <w:p>
            <w:pPr/>
            <w:r>
              <w:t xml:space="preserve">Main components</w:t>
            </w:r>
          </w:p>
        </w:tc>
        <w:tc>
          <w:tcPr>
            <w:tcW w:w="2340" w:type="dxa"/>
            <w:shd w:val="clear" w:color="auto" w:fill="F2F2F2"/>
          </w:tcPr>
          <w:p>
            <w:pPr/>
            <w:r>
              <w:t xml:space="preserve">Tests</w:t>
            </w:r>
          </w:p>
        </w:tc>
      </w:tr>
      <w:tr>
        <w:tc>
          <w:tcPr>
            <w:tcW w:w="2340" w:type="dxa"/>
          </w:tcPr>
          <w:p>
            <w:pPr/>
            <w:r>
              <w:t xml:space="preserve">FR1 Ingestion and indexing</w:t>
            </w:r>
          </w:p>
        </w:tc>
        <w:tc>
          <w:tcPr>
            <w:tcW w:w="2340" w:type="dxa"/>
          </w:tcPr>
          <w:p>
            <w:pPr/>
            <w:r>
              <w:t xml:space="preserve">4.7, 5.4</w:t>
            </w:r>
          </w:p>
        </w:tc>
        <w:tc>
          <w:tcPr>
            <w:tcW w:w="2340" w:type="dxa"/>
          </w:tcPr>
          <w:p>
            <w:pPr/>
            <w:r>
              <w:t xml:space="preserve">Ingestion, QdrantAdapter, Embedder</w:t>
            </w:r>
          </w:p>
        </w:tc>
        <w:tc>
          <w:tcPr>
            <w:tcW w:w="2340" w:type="dxa"/>
          </w:tcPr>
          <w:p>
            <w:pPr/>
            <w:r>
              <w:t xml:space="preserve">T-13</w:t>
            </w:r>
          </w:p>
        </w:tc>
      </w:tr>
      <w:tr>
        <w:tc>
          <w:tcPr>
            <w:tcW w:w="2340" w:type="dxa"/>
          </w:tcPr>
          <w:p>
            <w:pPr/>
            <w:r>
              <w:t xml:space="preserve">FR2 Task state</w:t>
            </w:r>
          </w:p>
        </w:tc>
        <w:tc>
          <w:tcPr>
            <w:tcW w:w="2340" w:type="dxa"/>
          </w:tcPr>
          <w:p>
            <w:pPr/>
            <w:r>
              <w:t xml:space="preserve">4.2–4.6, 5.9</w:t>
            </w:r>
          </w:p>
        </w:tc>
        <w:tc>
          <w:tcPr>
            <w:tcW w:w="2340" w:type="dxa"/>
          </w:tcPr>
          <w:p>
            <w:pPr/>
            <w:r>
              <w:t xml:space="preserve">RetrievalState, TaskStore</w:t>
            </w:r>
          </w:p>
        </w:tc>
        <w:tc>
          <w:tcPr>
            <w:tcW w:w="2340" w:type="dxa"/>
          </w:tcPr>
          <w:p>
            <w:pPr/>
            <w:r>
              <w:t xml:space="preserve">T-01</w:t>
            </w:r>
          </w:p>
        </w:tc>
      </w:tr>
      <w:tr>
        <w:tc>
          <w:tcPr>
            <w:tcW w:w="2340" w:type="dxa"/>
          </w:tcPr>
          <w:p>
            <w:pPr/>
            <w:r>
              <w:t xml:space="preserve">FR3 Two modes</w:t>
            </w:r>
          </w:p>
        </w:tc>
        <w:tc>
          <w:tcPr>
            <w:tcW w:w="2340" w:type="dxa"/>
          </w:tcPr>
          <w:p>
            <w:pPr/>
            <w:r>
              <w:t xml:space="preserve">2.1, 3.3, 6.1</w:t>
            </w:r>
          </w:p>
        </w:tc>
        <w:tc>
          <w:tcPr>
            <w:tcW w:w="2340" w:type="dxa"/>
          </w:tcPr>
          <w:p>
            <w:pPr/>
            <w:r>
              <w:t xml:space="preserve">Engine facade, API</w:t>
            </w:r>
          </w:p>
        </w:tc>
        <w:tc>
          <w:tcPr>
            <w:tcW w:w="2340" w:type="dxa"/>
          </w:tcPr>
          <w:p>
            <w:pPr/>
            <w:r>
              <w:t xml:space="preserve">API contract tests</w:t>
            </w:r>
          </w:p>
        </w:tc>
      </w:tr>
      <w:tr>
        <w:tc>
          <w:tcPr>
            <w:tcW w:w="2340" w:type="dxa"/>
          </w:tcPr>
          <w:p>
            <w:pPr/>
            <w:r>
              <w:t xml:space="preserve">FR4 Planning</w:t>
            </w:r>
          </w:p>
        </w:tc>
        <w:tc>
          <w:tcPr>
            <w:tcW w:w="2340" w:type="dxa"/>
          </w:tcPr>
          <w:p>
            <w:pPr/>
            <w:r>
              <w:t xml:space="preserve">5.1</w:t>
            </w:r>
          </w:p>
        </w:tc>
        <w:tc>
          <w:tcPr>
            <w:tcW w:w="2340" w:type="dxa"/>
          </w:tcPr>
          <w:p>
            <w:pPr/>
            <w:r>
              <w:t xml:space="preserve">Planner, validator</w:t>
            </w:r>
          </w:p>
        </w:tc>
        <w:tc>
          <w:tcPr>
            <w:tcW w:w="2340" w:type="dxa"/>
          </w:tcPr>
          <w:p>
            <w:pPr/>
            <w:r>
              <w:t xml:space="preserve">T-04</w:t>
            </w:r>
          </w:p>
        </w:tc>
      </w:tr>
      <w:tr>
        <w:tc>
          <w:tcPr>
            <w:tcW w:w="2340" w:type="dxa"/>
          </w:tcPr>
          <w:p>
            <w:pPr/>
            <w:r>
              <w:t xml:space="preserve">FR5 Cache and reuse</w:t>
            </w:r>
          </w:p>
        </w:tc>
        <w:tc>
          <w:tcPr>
            <w:tcW w:w="2340" w:type="dxa"/>
          </w:tcPr>
          <w:p>
            <w:pPr/>
            <w:r>
              <w:t xml:space="preserve">5.2, 4.6</w:t>
            </w:r>
          </w:p>
        </w:tc>
        <w:tc>
          <w:tcPr>
            <w:tcW w:w="2340" w:type="dxa"/>
          </w:tcPr>
          <w:p>
            <w:pPr/>
            <w:r>
              <w:t xml:space="preserve">TaskLocalCache</w:t>
            </w:r>
          </w:p>
        </w:tc>
        <w:tc>
          <w:tcPr>
            <w:tcW w:w="2340" w:type="dxa"/>
          </w:tcPr>
          <w:p>
            <w:pPr/>
            <w:r>
              <w:t xml:space="preserve">T-05</w:t>
            </w:r>
          </w:p>
        </w:tc>
      </w:tr>
      <w:tr>
        <w:tc>
          <w:tcPr>
            <w:tcW w:w="2340" w:type="dxa"/>
          </w:tcPr>
          <w:p>
            <w:pPr/>
            <w:r>
              <w:t xml:space="preserve">FR6 Action selection</w:t>
            </w:r>
          </w:p>
        </w:tc>
        <w:tc>
          <w:tcPr>
            <w:tcW w:w="2340" w:type="dxa"/>
          </w:tcPr>
          <w:p>
            <w:pPr/>
            <w:r>
              <w:t xml:space="preserve">5.3</w:t>
            </w:r>
          </w:p>
        </w:tc>
        <w:tc>
          <w:tcPr>
            <w:tcW w:w="2340" w:type="dxa"/>
          </w:tcPr>
          <w:p>
            <w:pPr/>
            <w:r>
              <w:t xml:space="preserve">Controller, signals</w:t>
            </w:r>
          </w:p>
        </w:tc>
        <w:tc>
          <w:tcPr>
            <w:tcW w:w="2340" w:type="dxa"/>
          </w:tcPr>
          <w:p>
            <w:pPr/>
            <w:r>
              <w:t xml:space="preserve">T-02, T-03</w:t>
            </w:r>
          </w:p>
        </w:tc>
      </w:tr>
      <w:tr>
        <w:tc>
          <w:tcPr>
            <w:tcW w:w="2340" w:type="dxa"/>
          </w:tcPr>
          <w:p>
            <w:pPr/>
            <w:r>
              <w:t xml:space="preserve">FR7 Reranking</w:t>
            </w:r>
          </w:p>
        </w:tc>
        <w:tc>
          <w:tcPr>
            <w:tcW w:w="2340" w:type="dxa"/>
          </w:tcPr>
          <w:p>
            <w:pPr/>
            <w:r>
              <w:t xml:space="preserve">5.5</w:t>
            </w:r>
          </w:p>
        </w:tc>
        <w:tc>
          <w:tcPr>
            <w:tcW w:w="2340" w:type="dxa"/>
          </w:tcPr>
          <w:p>
            <w:pPr/>
            <w:r>
              <w:t xml:space="preserve">StateAwareReranker</w:t>
            </w:r>
          </w:p>
        </w:tc>
        <w:tc>
          <w:tcPr>
            <w:tcW w:w="2340" w:type="dxa"/>
          </w:tcPr>
          <w:p>
            <w:pPr/>
            <w:r>
              <w:t xml:space="preserve">T-06</w:t>
            </w:r>
          </w:p>
        </w:tc>
      </w:tr>
      <w:tr>
        <w:tc>
          <w:tcPr>
            <w:tcW w:w="2340" w:type="dxa"/>
          </w:tcPr>
          <w:p>
            <w:pPr/>
            <w:r>
              <w:t xml:space="preserve">FR8 Evidence and stopping</w:t>
            </w:r>
          </w:p>
        </w:tc>
        <w:tc>
          <w:tcPr>
            <w:tcW w:w="2340" w:type="dxa"/>
          </w:tcPr>
          <w:p>
            <w:pPr/>
            <w:r>
              <w:t xml:space="preserve">5.6, 5.7, 3.4</w:t>
            </w:r>
          </w:p>
        </w:tc>
        <w:tc>
          <w:tcPr>
            <w:tcW w:w="2340" w:type="dxa"/>
          </w:tcPr>
          <w:p>
            <w:pPr/>
            <w:r>
              <w:t xml:space="preserve">EvidenceManager, TrajectoryMonitor</w:t>
            </w:r>
          </w:p>
        </w:tc>
        <w:tc>
          <w:tcPr>
            <w:tcW w:w="2340" w:type="dxa"/>
          </w:tcPr>
          <w:p>
            <w:pPr/>
            <w:r>
              <w:t xml:space="preserve">T-07, T-09</w:t>
            </w:r>
          </w:p>
        </w:tc>
      </w:tr>
      <w:tr>
        <w:tc>
          <w:tcPr>
            <w:tcW w:w="2340" w:type="dxa"/>
          </w:tcPr>
          <w:p>
            <w:pPr/>
            <w:r>
              <w:t xml:space="preserve">FR9 Bundle</w:t>
            </w:r>
          </w:p>
        </w:tc>
        <w:tc>
          <w:tcPr>
            <w:tcW w:w="2340" w:type="dxa"/>
          </w:tcPr>
          <w:p>
            <w:pPr/>
            <w:r>
              <w:t xml:space="preserve">4.3</w:t>
            </w:r>
          </w:p>
        </w:tc>
        <w:tc>
          <w:tcPr>
            <w:tcW w:w="2340" w:type="dxa"/>
          </w:tcPr>
          <w:p>
            <w:pPr/>
            <w:r>
              <w:t xml:space="preserve">EvidenceBundle</w:t>
            </w:r>
          </w:p>
        </w:tc>
        <w:tc>
          <w:tcPr>
            <w:tcW w:w="2340" w:type="dxa"/>
          </w:tcPr>
          <w:p>
            <w:pPr/>
            <w:r>
              <w:t xml:space="preserve">Schema tests</w:t>
            </w:r>
          </w:p>
        </w:tc>
      </w:tr>
      <w:tr>
        <w:tc>
          <w:tcPr>
            <w:tcW w:w="2340" w:type="dxa"/>
          </w:tcPr>
          <w:p>
            <w:pPr/>
            <w:r>
              <w:t xml:space="preserve">FR10 Tracing and metrics</w:t>
            </w:r>
          </w:p>
        </w:tc>
        <w:tc>
          <w:tcPr>
            <w:tcW w:w="2340" w:type="dxa"/>
          </w:tcPr>
          <w:p>
            <w:pPr/>
            <w:r>
              <w:t xml:space="preserve">4.8, 7.2–7.4</w:t>
            </w:r>
          </w:p>
        </w:tc>
        <w:tc>
          <w:tcPr>
            <w:tcW w:w="2340" w:type="dxa"/>
          </w:tcPr>
          <w:p>
            <w:pPr/>
            <w:r>
              <w:t xml:space="preserve">Trace writer, metrics, stats</w:t>
            </w:r>
          </w:p>
        </w:tc>
        <w:tc>
          <w:tcPr>
            <w:tcW w:w="2340" w:type="dxa"/>
          </w:tcPr>
          <w:p>
            <w:pPr/>
            <w:r>
              <w:t xml:space="preserve">T-10</w:t>
            </w:r>
          </w:p>
        </w:tc>
      </w:tr>
      <w:tr>
        <w:tc>
          <w:tcPr>
            <w:tcW w:w="2340" w:type="dxa"/>
          </w:tcPr>
          <w:p>
            <w:pPr/>
            <w:r>
              <w:t xml:space="preserve">FR11 Service, client, agent</w:t>
            </w:r>
          </w:p>
        </w:tc>
        <w:tc>
          <w:tcPr>
            <w:tcW w:w="2340" w:type="dxa"/>
          </w:tcPr>
          <w:p>
            <w:pPr/>
            <w:r>
              <w:t xml:space="preserve">6.1–6.3</w:t>
            </w:r>
          </w:p>
        </w:tc>
        <w:tc>
          <w:tcPr>
            <w:tcW w:w="2340" w:type="dxa"/>
          </w:tcPr>
          <w:p>
            <w:pPr/>
            <w:r>
              <w:t xml:space="preserve">API, RetrievalClient, agent demo</w:t>
            </w:r>
          </w:p>
        </w:tc>
        <w:tc>
          <w:tcPr>
            <w:tcW w:w="2340" w:type="dxa"/>
          </w:tcPr>
          <w:p>
            <w:pPr/>
            <w:r>
              <w:t xml:space="preserve">T-11, T-12</w:t>
            </w:r>
          </w:p>
        </w:tc>
      </w:tr>
      <w:tr>
        <w:tc>
          <w:tcPr>
            <w:tcW w:w="2340" w:type="dxa"/>
          </w:tcPr>
          <w:p>
            <w:pPr/>
            <w:r>
              <w:t xml:space="preserve">FR12 Benchmarks</w:t>
            </w:r>
          </w:p>
        </w:tc>
        <w:tc>
          <w:tcPr>
            <w:tcW w:w="2340" w:type="dxa"/>
          </w:tcPr>
          <w:p>
            <w:pPr/>
            <w:r>
              <w:t xml:space="preserve">7.2</w:t>
            </w:r>
          </w:p>
        </w:tc>
        <w:tc>
          <w:tcPr>
            <w:tcW w:w="2340" w:type="dxa"/>
          </w:tcPr>
          <w:p>
            <w:pPr/>
            <w:r>
              <w:t xml:space="preserve">Dataset loaders</w:t>
            </w:r>
          </w:p>
        </w:tc>
        <w:tc>
          <w:tcPr>
            <w:tcW w:w="2340" w:type="dxa"/>
          </w:tcPr>
          <w:p>
            <w:pPr/>
            <w:r>
              <w:t xml:space="preserve">Loader tests</w:t>
            </w:r>
          </w:p>
        </w:tc>
      </w:tr>
      <w:tr>
        <w:tc>
          <w:tcPr>
            <w:tcW w:w="2340" w:type="dxa"/>
          </w:tcPr>
          <w:p>
            <w:pPr/>
            <w:r>
              <w:t xml:space="preserve">NFR-R (reliability)</w:t>
            </w:r>
          </w:p>
        </w:tc>
        <w:tc>
          <w:tcPr>
            <w:tcW w:w="2340" w:type="dxa"/>
          </w:tcPr>
          <w:p>
            <w:pPr/>
            <w:r>
              <w:t xml:space="preserve">5.9, 8.3</w:t>
            </w:r>
          </w:p>
        </w:tc>
        <w:tc>
          <w:tcPr>
            <w:tcW w:w="2340" w:type="dxa"/>
          </w:tcPr>
          <w:p>
            <w:pPr/>
            <w:r>
              <w:t xml:space="preserve">TaskStore, persist node</w:t>
            </w:r>
          </w:p>
        </w:tc>
        <w:tc>
          <w:tcPr>
            <w:tcW w:w="2340" w:type="dxa"/>
          </w:tcPr>
          <w:p>
            <w:pPr/>
            <w:r>
              <w:t xml:space="preserve">T-08</w:t>
            </w:r>
          </w:p>
        </w:tc>
      </w:tr>
      <w:tr>
        <w:tc>
          <w:tcPr>
            <w:tcW w:w="2340" w:type="dxa"/>
          </w:tcPr>
          <w:p>
            <w:pPr/>
            <w:r>
              <w:t xml:space="preserve">NFR-S (security)</w:t>
            </w:r>
          </w:p>
        </w:tc>
        <w:tc>
          <w:tcPr>
            <w:tcW w:w="2340" w:type="dxa"/>
          </w:tcPr>
          <w:p>
            <w:pPr/>
            <w:r>
              <w:t xml:space="preserve">8.4</w:t>
            </w:r>
          </w:p>
        </w:tc>
        <w:tc>
          <w:tcPr>
            <w:tcW w:w="2340" w:type="dxa"/>
          </w:tcPr>
          <w:p>
            <w:pPr/>
            <w:r>
              <w:t xml:space="preserve">LLM client, prompt builder</w:t>
            </w:r>
          </w:p>
        </w:tc>
        <w:tc>
          <w:tcPr>
            <w:tcW w:w="2340" w:type="dxa"/>
          </w:tcPr>
          <w:p>
            <w:pPr/>
            <w:r>
              <w:t xml:space="preserve">T-15</w:t>
            </w:r>
          </w:p>
        </w:tc>
      </w:tr>
      <w:tr>
        <w:tc>
          <w:tcPr>
            <w:tcW w:w="2340" w:type="dxa"/>
          </w:tcPr>
          <w:p>
            <w:pPr/>
            <w:r>
              <w:t xml:space="preserve">NFR-M (maintainability)</w:t>
            </w:r>
          </w:p>
        </w:tc>
        <w:tc>
          <w:tcPr>
            <w:tcW w:w="2340" w:type="dxa"/>
          </w:tcPr>
          <w:p>
            <w:pPr/>
            <w:r>
              <w:t xml:space="preserve">2.3, 8.2</w:t>
            </w:r>
          </w:p>
        </w:tc>
        <w:tc>
          <w:tcPr>
            <w:tcW w:w="2340" w:type="dxa"/>
          </w:tcPr>
          <w:p>
            <w:pPr/>
            <w:r>
              <w:t xml:space="preserve">Factory, EngineConfig</w:t>
            </w:r>
          </w:p>
        </w:tc>
        <w:tc>
          <w:tcPr>
            <w:tcW w:w="2340" w:type="dxa"/>
          </w:tcPr>
          <w:p>
            <w:pPr/>
            <w:r>
              <w:t xml:space="preserve">T-11, T-14</w:t>
            </w:r>
          </w:p>
        </w:tc>
      </w:tr>
      <w:tr>
        <w:tc>
          <w:tcPr>
            <w:tcW w:w="2340" w:type="dxa"/>
          </w:tcPr>
          <w:p>
            <w:pPr/>
            <w:r>
              <w:t xml:space="preserve">NFR-X (reproducibility)</w:t>
            </w:r>
          </w:p>
        </w:tc>
        <w:tc>
          <w:tcPr>
            <w:tcW w:w="2340" w:type="dxa"/>
          </w:tcPr>
          <w:p>
            <w:pPr/>
            <w:r>
              <w:t xml:space="preserve">4.8, 7.2, 7.6</w:t>
            </w:r>
          </w:p>
        </w:tc>
        <w:tc>
          <w:tcPr>
            <w:tcW w:w="2340" w:type="dxa"/>
          </w:tcPr>
          <w:p>
            <w:pPr/>
            <w:r>
              <w:t xml:space="preserve">Runner, manifest</w:t>
            </w:r>
          </w:p>
        </w:tc>
        <w:tc>
          <w:tcPr>
            <w:tcW w:w="2340" w:type="dxa"/>
          </w:tcPr>
          <w:p>
            <w:pPr/>
            <w:r>
              <w:t xml:space="preserve">Reproducibility checklist</w:t>
            </w:r>
          </w:p>
        </w:tc>
      </w:tr>
    </w:tbl>
    <w:p>
      <w:pPr>
        <w:pStyle w:val="Heading2"/>
      </w:pPr>
      <w:r>
        <w:t xml:space="preserve">Open design items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Resolved by</w:t>
            </w:r>
          </w:p>
        </w:tc>
        <w:tc>
          <w:tcPr>
            <w:tcW w:w="3120" w:type="dxa"/>
            <w:shd w:val="clear" w:color="auto" w:fill="F2F2F2"/>
          </w:tcPr>
          <w:p>
            <w:pPr/>
            <w:r>
              <w:t xml:space="preserve">Owner</w:t>
            </w:r>
          </w:p>
        </w:tc>
      </w:tr>
      <w:tr>
        <w:tc>
          <w:tcPr>
            <w:tcW w:w="3120" w:type="dxa"/>
          </w:tcPr>
          <w:p>
            <w:pPr/>
            <w:r>
              <w:t xml:space="preserve">Exact Qdrant, LangGraph and fastembed call signatures for the pinned versions</w:t>
            </w:r>
          </w:p>
        </w:tc>
        <w:tc>
          <w:tcPr>
            <w:tcW w:w="3120" w:type="dxa"/>
          </w:tcPr>
          <w:p>
            <w:pPr/>
            <w:r>
              <w:t xml:space="preserve">Library verification scripts</w:t>
            </w:r>
          </w:p>
        </w:tc>
        <w:tc>
          <w:tcPr>
            <w:tcW w:w="3120" w:type="dxa"/>
          </w:tcPr>
          <w:p>
            <w:pPr/>
            <w:r>
              <w:t xml:space="preserve">Kabir, Samay</w:t>
            </w:r>
          </w:p>
        </w:tc>
      </w:tr>
      <w:tr>
        <w:tc>
          <w:tcPr>
            <w:tcW w:w="3120" w:type="dxa"/>
          </w:tcPr>
          <w:p>
            <w:pPr/>
            <w:r>
              <w:t xml:space="preserve">Cross-encoder output type (logits or probabilities)</w:t>
            </w:r>
          </w:p>
        </w:tc>
        <w:tc>
          <w:tcPr>
            <w:tcW w:w="3120" w:type="dxa"/>
          </w:tcPr>
          <w:p>
            <w:pPr/>
            <w:r>
              <w:t xml:space="preserve">ADR-005 evidence</w:t>
            </w:r>
          </w:p>
        </w:tc>
        <w:tc>
          <w:tcPr>
            <w:tcW w:w="3120" w:type="dxa"/>
          </w:tcPr>
          <w:p>
            <w:pPr/>
            <w:r>
              <w:t xml:space="preserve">Samay</w:t>
            </w:r>
          </w:p>
        </w:tc>
      </w:tr>
      <w:tr>
        <w:tc>
          <w:tcPr>
            <w:tcW w:w="3120" w:type="dxa"/>
          </w:tcPr>
          <w:p>
            <w:pPr/>
            <w:r>
              <w:t xml:space="preserve">Planner and generator models</w:t>
            </w:r>
          </w:p>
        </w:tc>
        <w:tc>
          <w:tcPr>
            <w:tcW w:w="3120" w:type="dxa"/>
          </w:tcPr>
          <w:p>
            <w:pPr/>
            <w:r>
              <w:t xml:space="preserve">ADR-004 pilot</w:t>
            </w:r>
          </w:p>
        </w:tc>
        <w:tc>
          <w:tcPr>
            <w:tcW w:w="3120" w:type="dxa"/>
          </w:tcPr>
          <w:p>
            <w:pPr/>
            <w:r>
              <w:t xml:space="preserve">Vishal</w:t>
            </w:r>
          </w:p>
        </w:tc>
      </w:tr>
      <w:tr>
        <w:tc>
          <w:tcPr>
            <w:tcW w:w="3120" w:type="dxa"/>
          </w:tcPr>
          <w:p>
            <w:pPr/>
            <w:r>
              <w:t xml:space="preserve">Calibrated weights and thresholds</w:t>
            </w:r>
          </w:p>
        </w:tc>
        <w:tc>
          <w:tcPr>
            <w:tcW w:w="3120" w:type="dxa"/>
          </w:tcPr>
          <w:p>
            <w:pPr/>
            <w:r>
              <w:t xml:space="preserve">ADR-006</w:t>
            </w:r>
          </w:p>
        </w:tc>
        <w:tc>
          <w:tcPr>
            <w:tcW w:w="3120" w:type="dxa"/>
          </w:tcPr>
          <w:p>
            <w:pPr/>
            <w:r>
              <w:t xml:space="preserve">Samay</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Design Specification (SDS)</dc:title>
  <dc:description>Claude Docs node/d6b74788-44c9@10 docx-w6</dc:description>
  <cp:revision>10</cp:revision>
</cp:coreProperties>
</file>