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DB1D1" w14:textId="7415EFB1" w:rsidR="007658A3" w:rsidRDefault="006D0AB2" w:rsidP="00191AEA">
      <w:pPr>
        <w:rPr>
          <w:rFonts w:ascii="Arial" w:hAnsi="Arial" w:cs="Arial"/>
          <w:b/>
          <w:bCs/>
          <w:sz w:val="32"/>
          <w:szCs w:val="32"/>
          <w:u w:val="single"/>
        </w:rPr>
      </w:pPr>
      <w:r>
        <w:rPr>
          <w:rFonts w:ascii="Arial" w:hAnsi="Arial" w:cs="Arial"/>
          <w:sz w:val="32"/>
          <w:szCs w:val="32"/>
        </w:rPr>
        <w:tab/>
      </w:r>
      <w:r>
        <w:rPr>
          <w:rFonts w:ascii="Arial" w:hAnsi="Arial" w:cs="Arial"/>
          <w:sz w:val="32"/>
          <w:szCs w:val="32"/>
        </w:rPr>
        <w:tab/>
      </w:r>
      <w:r w:rsidR="007658A3" w:rsidRPr="007658A3">
        <w:rPr>
          <w:rFonts w:ascii="Arial" w:hAnsi="Arial" w:cs="Arial"/>
          <w:b/>
          <w:bCs/>
          <w:sz w:val="32"/>
          <w:szCs w:val="32"/>
          <w:u w:val="single"/>
        </w:rPr>
        <w:tab/>
        <w:t>MILESTONE 4 ASSESSMENT</w:t>
      </w:r>
    </w:p>
    <w:p w14:paraId="59E29FFB" w14:textId="77777777" w:rsidR="006D0AB2" w:rsidRDefault="006D0AB2" w:rsidP="00191AEA">
      <w:pPr>
        <w:rPr>
          <w:rFonts w:ascii="Arial" w:hAnsi="Arial" w:cs="Arial"/>
          <w:b/>
          <w:bCs/>
          <w:sz w:val="32"/>
          <w:szCs w:val="32"/>
          <w:u w:val="single"/>
        </w:rPr>
      </w:pPr>
    </w:p>
    <w:p w14:paraId="7E8FB5A8" w14:textId="77777777" w:rsidR="006D0AB2" w:rsidRPr="007658A3" w:rsidRDefault="006D0AB2" w:rsidP="00191AEA">
      <w:pPr>
        <w:rPr>
          <w:rFonts w:ascii="Arial" w:hAnsi="Arial" w:cs="Arial"/>
          <w:b/>
          <w:bCs/>
          <w:sz w:val="32"/>
          <w:szCs w:val="32"/>
          <w:u w:val="single"/>
        </w:rPr>
      </w:pPr>
    </w:p>
    <w:p w14:paraId="4CB43015" w14:textId="20BF71CE" w:rsidR="00191AEA" w:rsidRPr="00191AEA" w:rsidRDefault="00191AEA" w:rsidP="00191AEA">
      <w:pPr>
        <w:rPr>
          <w:rFonts w:ascii="Arial" w:hAnsi="Arial" w:cs="Arial"/>
          <w:sz w:val="32"/>
          <w:szCs w:val="32"/>
        </w:rPr>
      </w:pPr>
      <w:r w:rsidRPr="00191AEA">
        <w:rPr>
          <w:rFonts w:ascii="Arial" w:hAnsi="Arial" w:cs="Arial"/>
          <w:sz w:val="32"/>
          <w:szCs w:val="32"/>
        </w:rPr>
        <w:t>1. Introduction</w:t>
      </w:r>
    </w:p>
    <w:p w14:paraId="37A57BAF" w14:textId="77777777" w:rsidR="00191AEA" w:rsidRPr="00191AEA" w:rsidRDefault="00191AEA" w:rsidP="00191AEA">
      <w:pPr>
        <w:rPr>
          <w:rFonts w:ascii="Arial" w:hAnsi="Arial" w:cs="Arial"/>
          <w:sz w:val="32"/>
          <w:szCs w:val="32"/>
        </w:rPr>
      </w:pPr>
      <w:r w:rsidRPr="00191AEA">
        <w:rPr>
          <w:rFonts w:ascii="Arial" w:hAnsi="Arial" w:cs="Arial"/>
          <w:sz w:val="32"/>
          <w:szCs w:val="32"/>
        </w:rPr>
        <w:t>2. Problem Framing &amp; Objectives</w:t>
      </w:r>
    </w:p>
    <w:p w14:paraId="6286AB2F" w14:textId="77777777" w:rsidR="00191AEA" w:rsidRPr="00191AEA" w:rsidRDefault="00191AEA" w:rsidP="00191AEA">
      <w:pPr>
        <w:rPr>
          <w:rFonts w:ascii="Arial" w:hAnsi="Arial" w:cs="Arial"/>
          <w:sz w:val="32"/>
          <w:szCs w:val="32"/>
        </w:rPr>
      </w:pPr>
      <w:r w:rsidRPr="00191AEA">
        <w:rPr>
          <w:rFonts w:ascii="Arial" w:hAnsi="Arial" w:cs="Arial"/>
          <w:sz w:val="32"/>
          <w:szCs w:val="32"/>
        </w:rPr>
        <w:t>3. Enterprise Reporting Architecture (SSRS)</w:t>
      </w:r>
    </w:p>
    <w:p w14:paraId="63621645" w14:textId="77777777" w:rsidR="00191AEA" w:rsidRPr="00191AEA" w:rsidRDefault="00191AEA" w:rsidP="00191AEA">
      <w:pPr>
        <w:rPr>
          <w:rFonts w:ascii="Arial" w:hAnsi="Arial" w:cs="Arial"/>
          <w:sz w:val="32"/>
          <w:szCs w:val="32"/>
        </w:rPr>
      </w:pPr>
      <w:r w:rsidRPr="00191AEA">
        <w:rPr>
          <w:rFonts w:ascii="Arial" w:hAnsi="Arial" w:cs="Arial"/>
          <w:sz w:val="32"/>
          <w:szCs w:val="32"/>
        </w:rPr>
        <w:t>4. Power BI Analytics &amp; KPI Governance</w:t>
      </w:r>
    </w:p>
    <w:p w14:paraId="44FD39FF" w14:textId="77777777" w:rsidR="00191AEA" w:rsidRPr="00191AEA" w:rsidRDefault="00191AEA" w:rsidP="00191AEA">
      <w:pPr>
        <w:rPr>
          <w:rFonts w:ascii="Arial" w:hAnsi="Arial" w:cs="Arial"/>
          <w:sz w:val="32"/>
          <w:szCs w:val="32"/>
        </w:rPr>
      </w:pPr>
      <w:r w:rsidRPr="00191AEA">
        <w:rPr>
          <w:rFonts w:ascii="Arial" w:hAnsi="Arial" w:cs="Arial"/>
          <w:sz w:val="32"/>
          <w:szCs w:val="32"/>
        </w:rPr>
        <w:t>5. Identity &amp; Security Design</w:t>
      </w:r>
    </w:p>
    <w:p w14:paraId="41A6B8D0" w14:textId="77777777" w:rsidR="00191AEA" w:rsidRPr="00191AEA" w:rsidRDefault="00191AEA" w:rsidP="00191AEA">
      <w:pPr>
        <w:rPr>
          <w:rFonts w:ascii="Arial" w:hAnsi="Arial" w:cs="Arial"/>
          <w:sz w:val="32"/>
          <w:szCs w:val="32"/>
        </w:rPr>
      </w:pPr>
      <w:r w:rsidRPr="00191AEA">
        <w:rPr>
          <w:rFonts w:ascii="Arial" w:hAnsi="Arial" w:cs="Arial"/>
          <w:sz w:val="32"/>
          <w:szCs w:val="32"/>
        </w:rPr>
        <w:t>6. Automation &amp; Exception Handling</w:t>
      </w:r>
    </w:p>
    <w:p w14:paraId="340CE0D9" w14:textId="77777777" w:rsidR="00191AEA" w:rsidRPr="00191AEA" w:rsidRDefault="00191AEA" w:rsidP="00191AEA">
      <w:pPr>
        <w:rPr>
          <w:rFonts w:ascii="Arial" w:hAnsi="Arial" w:cs="Arial"/>
          <w:sz w:val="32"/>
          <w:szCs w:val="32"/>
        </w:rPr>
      </w:pPr>
      <w:r w:rsidRPr="00191AEA">
        <w:rPr>
          <w:rFonts w:ascii="Arial" w:hAnsi="Arial" w:cs="Arial"/>
          <w:sz w:val="32"/>
          <w:szCs w:val="32"/>
        </w:rPr>
        <w:t>7. Azure Storage, Secrets &amp; Monitoring</w:t>
      </w:r>
    </w:p>
    <w:p w14:paraId="6D1AC423" w14:textId="77777777" w:rsidR="00191AEA" w:rsidRPr="00191AEA" w:rsidRDefault="00191AEA" w:rsidP="00191AEA">
      <w:pPr>
        <w:rPr>
          <w:rFonts w:ascii="Arial" w:hAnsi="Arial" w:cs="Arial"/>
          <w:sz w:val="32"/>
          <w:szCs w:val="32"/>
        </w:rPr>
      </w:pPr>
      <w:r w:rsidRPr="00191AEA">
        <w:rPr>
          <w:rFonts w:ascii="Arial" w:hAnsi="Arial" w:cs="Arial"/>
          <w:sz w:val="32"/>
          <w:szCs w:val="32"/>
        </w:rPr>
        <w:t>8. Analytical Insights &amp; Recommendations</w:t>
      </w:r>
    </w:p>
    <w:p w14:paraId="36E374B7" w14:textId="77777777" w:rsidR="00191AEA" w:rsidRPr="00191AEA" w:rsidRDefault="00191AEA" w:rsidP="00191AEA">
      <w:pPr>
        <w:rPr>
          <w:rFonts w:ascii="Arial" w:hAnsi="Arial" w:cs="Arial"/>
          <w:sz w:val="32"/>
          <w:szCs w:val="32"/>
        </w:rPr>
      </w:pPr>
      <w:r w:rsidRPr="00191AEA">
        <w:rPr>
          <w:rFonts w:ascii="Arial" w:hAnsi="Arial" w:cs="Arial"/>
          <w:sz w:val="32"/>
          <w:szCs w:val="32"/>
        </w:rPr>
        <w:t>9. Assumptions and Risks</w:t>
      </w:r>
    </w:p>
    <w:p w14:paraId="1D6AB6AB" w14:textId="77777777" w:rsidR="006D0AB2" w:rsidRDefault="00191AEA" w:rsidP="00191AEA">
      <w:pPr>
        <w:rPr>
          <w:rFonts w:ascii="Arial" w:hAnsi="Arial" w:cs="Arial"/>
          <w:sz w:val="32"/>
          <w:szCs w:val="32"/>
        </w:rPr>
      </w:pPr>
      <w:r w:rsidRPr="00191AEA">
        <w:rPr>
          <w:rFonts w:ascii="Arial" w:hAnsi="Arial" w:cs="Arial"/>
          <w:sz w:val="32"/>
          <w:szCs w:val="32"/>
        </w:rPr>
        <w:t>10. Conclusion</w:t>
      </w:r>
    </w:p>
    <w:p w14:paraId="1101AE7C" w14:textId="037E4005" w:rsidR="000040ED" w:rsidRDefault="00191AEA" w:rsidP="00191AEA">
      <w:pPr>
        <w:rPr>
          <w:rFonts w:ascii="Arial" w:hAnsi="Arial" w:cs="Arial"/>
          <w:sz w:val="32"/>
          <w:szCs w:val="32"/>
        </w:rPr>
      </w:pPr>
      <w:r>
        <w:rPr>
          <w:rFonts w:ascii="Arial" w:hAnsi="Arial" w:cs="Arial"/>
          <w:sz w:val="32"/>
          <w:szCs w:val="32"/>
        </w:rPr>
        <w:br/>
      </w:r>
    </w:p>
    <w:p w14:paraId="620F3656" w14:textId="2A0D8F08" w:rsidR="008E40C9" w:rsidRDefault="000040ED" w:rsidP="000040ED">
      <w:pPr>
        <w:rPr>
          <w:rFonts w:ascii="Arial" w:hAnsi="Arial" w:cs="Arial"/>
          <w:sz w:val="40"/>
          <w:szCs w:val="40"/>
        </w:rPr>
      </w:pPr>
      <w:r w:rsidRPr="000040ED">
        <w:rPr>
          <w:rFonts w:ascii="Arial" w:hAnsi="Arial" w:cs="Arial"/>
          <w:sz w:val="40"/>
          <w:szCs w:val="40"/>
        </w:rPr>
        <w:t xml:space="preserve">1. </w:t>
      </w:r>
      <w:proofErr w:type="gramStart"/>
      <w:r w:rsidRPr="000040ED">
        <w:rPr>
          <w:rFonts w:ascii="Arial" w:hAnsi="Arial" w:cs="Arial"/>
          <w:sz w:val="40"/>
          <w:szCs w:val="40"/>
        </w:rPr>
        <w:t>Introduction</w:t>
      </w:r>
      <w:r>
        <w:rPr>
          <w:rFonts w:ascii="Arial" w:hAnsi="Arial" w:cs="Arial"/>
          <w:sz w:val="40"/>
          <w:szCs w:val="40"/>
        </w:rPr>
        <w:t xml:space="preserve"> :</w:t>
      </w:r>
      <w:proofErr w:type="gramEnd"/>
    </w:p>
    <w:p w14:paraId="390E248E" w14:textId="77777777" w:rsidR="008E40C9" w:rsidRDefault="008E40C9" w:rsidP="000040ED">
      <w:pPr>
        <w:rPr>
          <w:rFonts w:ascii="Arial" w:hAnsi="Arial" w:cs="Arial"/>
          <w:sz w:val="40"/>
          <w:szCs w:val="40"/>
        </w:rPr>
      </w:pPr>
    </w:p>
    <w:p w14:paraId="19132899" w14:textId="77777777" w:rsidR="008E40C9" w:rsidRDefault="008E40C9" w:rsidP="008E40C9">
      <w:pPr>
        <w:ind w:firstLine="720"/>
        <w:rPr>
          <w:rFonts w:ascii="Arial" w:hAnsi="Arial" w:cs="Arial"/>
          <w:sz w:val="32"/>
          <w:szCs w:val="32"/>
        </w:rPr>
      </w:pPr>
      <w:r w:rsidRPr="008E40C9">
        <w:rPr>
          <w:rFonts w:ascii="Arial" w:hAnsi="Arial" w:cs="Arial"/>
          <w:sz w:val="32"/>
          <w:szCs w:val="32"/>
        </w:rPr>
        <w:t>Contoso Services Ltd. uses Dynamics 365 to manage customer service across multiple regions. As customer demand grows, the company faces issues like fragmented reports, inconsistent KPIs, and manual processes. The proposed solution is a unified customer intelligence platform that integrates reporting, analytics, automation, and secure cloud architecture. This will improve decision-making, operational efficiency, and governance.</w:t>
      </w:r>
    </w:p>
    <w:p w14:paraId="2437FAC2" w14:textId="77777777" w:rsidR="008E40C9" w:rsidRPr="008E40C9" w:rsidRDefault="008E40C9" w:rsidP="008E40C9">
      <w:pPr>
        <w:ind w:firstLine="720"/>
        <w:rPr>
          <w:rFonts w:ascii="Arial" w:hAnsi="Arial" w:cs="Arial"/>
          <w:sz w:val="40"/>
          <w:szCs w:val="40"/>
        </w:rPr>
      </w:pPr>
    </w:p>
    <w:p w14:paraId="21EE701A" w14:textId="77777777" w:rsidR="006D0AB2" w:rsidRDefault="006D0AB2" w:rsidP="006D0AB2">
      <w:pPr>
        <w:rPr>
          <w:rFonts w:ascii="Arial" w:hAnsi="Arial" w:cs="Arial"/>
          <w:sz w:val="40"/>
          <w:szCs w:val="40"/>
        </w:rPr>
      </w:pPr>
      <w:r w:rsidRPr="008E40C9">
        <w:rPr>
          <w:rFonts w:ascii="Arial" w:hAnsi="Arial" w:cs="Arial"/>
          <w:sz w:val="40"/>
          <w:szCs w:val="40"/>
        </w:rPr>
        <w:lastRenderedPageBreak/>
        <w:t xml:space="preserve">2. Problem Framing &amp; </w:t>
      </w:r>
      <w:proofErr w:type="gramStart"/>
      <w:r w:rsidRPr="008E40C9">
        <w:rPr>
          <w:rFonts w:ascii="Arial" w:hAnsi="Arial" w:cs="Arial"/>
          <w:sz w:val="40"/>
          <w:szCs w:val="40"/>
        </w:rPr>
        <w:t>Objectives</w:t>
      </w:r>
      <w:r>
        <w:rPr>
          <w:rFonts w:ascii="Arial" w:hAnsi="Arial" w:cs="Arial"/>
          <w:sz w:val="40"/>
          <w:szCs w:val="40"/>
        </w:rPr>
        <w:t xml:space="preserve"> :</w:t>
      </w:r>
      <w:proofErr w:type="gramEnd"/>
    </w:p>
    <w:p w14:paraId="21C9E3BC" w14:textId="77777777" w:rsidR="008046C2" w:rsidRDefault="008046C2" w:rsidP="006D0AB2">
      <w:pPr>
        <w:rPr>
          <w:rFonts w:ascii="Arial" w:hAnsi="Arial" w:cs="Arial"/>
          <w:sz w:val="40"/>
          <w:szCs w:val="40"/>
        </w:rPr>
      </w:pPr>
    </w:p>
    <w:p w14:paraId="5E4FC9C3" w14:textId="01134DC2" w:rsidR="008046C2" w:rsidRPr="008046C2" w:rsidRDefault="008046C2" w:rsidP="006D0AB2">
      <w:pPr>
        <w:rPr>
          <w:rFonts w:ascii="Arial" w:hAnsi="Arial" w:cs="Arial"/>
          <w:sz w:val="32"/>
          <w:szCs w:val="32"/>
        </w:rPr>
      </w:pPr>
      <w:r w:rsidRPr="008046C2">
        <w:rPr>
          <w:rFonts w:ascii="Arial" w:hAnsi="Arial" w:cs="Arial"/>
          <w:sz w:val="32"/>
          <w:szCs w:val="32"/>
        </w:rPr>
        <w:t>Current Challenges</w:t>
      </w:r>
    </w:p>
    <w:p w14:paraId="49884185" w14:textId="77777777" w:rsidR="006D0AB2" w:rsidRDefault="006D0AB2" w:rsidP="006D0AB2">
      <w:pPr>
        <w:rPr>
          <w:rFonts w:ascii="Arial" w:hAnsi="Arial" w:cs="Arial"/>
          <w:sz w:val="40"/>
          <w:szCs w:val="40"/>
        </w:rPr>
      </w:pPr>
    </w:p>
    <w:tbl>
      <w:tblPr>
        <w:tblStyle w:val="PlainTable1"/>
        <w:tblW w:w="9066" w:type="dxa"/>
        <w:tblLook w:val="04A0" w:firstRow="1" w:lastRow="0" w:firstColumn="1" w:lastColumn="0" w:noHBand="0" w:noVBand="1"/>
      </w:tblPr>
      <w:tblGrid>
        <w:gridCol w:w="4553"/>
        <w:gridCol w:w="4513"/>
      </w:tblGrid>
      <w:tr w:rsidR="00097347" w14:paraId="7709A7C6" w14:textId="77777777" w:rsidTr="008A0F06">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4553" w:type="dxa"/>
          </w:tcPr>
          <w:tbl>
            <w:tblPr>
              <w:tblW w:w="199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914"/>
              <w:gridCol w:w="84"/>
            </w:tblGrid>
            <w:tr w:rsidR="008A0F06" w:rsidRPr="008A0F06" w14:paraId="009EA25B" w14:textId="77777777" w:rsidTr="008A0F06">
              <w:trPr>
                <w:trHeight w:val="595"/>
                <w:tblHeader/>
                <w:tblCellSpacing w:w="15" w:type="dxa"/>
              </w:trPr>
              <w:tc>
                <w:tcPr>
                  <w:tcW w:w="0" w:type="auto"/>
                  <w:vAlign w:val="center"/>
                  <w:hideMark/>
                </w:tcPr>
                <w:p w14:paraId="7E1935B1" w14:textId="77777777" w:rsidR="008A0F06" w:rsidRPr="008A0F06" w:rsidRDefault="008A0F06" w:rsidP="008A0F06">
                  <w:pPr>
                    <w:spacing w:after="0" w:line="240" w:lineRule="auto"/>
                    <w:jc w:val="center"/>
                    <w:rPr>
                      <w:rFonts w:ascii="Times New Roman" w:eastAsia="Times New Roman" w:hAnsi="Times New Roman" w:cs="Times New Roman"/>
                      <w:b/>
                      <w:bCs/>
                      <w:kern w:val="0"/>
                      <w:sz w:val="40"/>
                      <w:szCs w:val="40"/>
                      <w:lang w:eastAsia="en-IN"/>
                      <w14:ligatures w14:val="none"/>
                    </w:rPr>
                  </w:pPr>
                  <w:r w:rsidRPr="008A0F06">
                    <w:rPr>
                      <w:rFonts w:ascii="Times New Roman" w:eastAsia="Times New Roman" w:hAnsi="Times New Roman" w:cs="Times New Roman"/>
                      <w:b/>
                      <w:bCs/>
                      <w:kern w:val="0"/>
                      <w:sz w:val="40"/>
                      <w:szCs w:val="40"/>
                      <w:lang w:eastAsia="en-IN"/>
                      <w14:ligatures w14:val="none"/>
                    </w:rPr>
                    <w:t>Challenge</w:t>
                  </w:r>
                </w:p>
              </w:tc>
              <w:tc>
                <w:tcPr>
                  <w:tcW w:w="0" w:type="auto"/>
                  <w:vAlign w:val="center"/>
                  <w:hideMark/>
                </w:tcPr>
                <w:p w14:paraId="282DD059" w14:textId="6380CC50" w:rsidR="008A0F06" w:rsidRPr="008A0F06" w:rsidRDefault="008A0F06" w:rsidP="008A0F06">
                  <w:pPr>
                    <w:spacing w:after="0" w:line="240" w:lineRule="auto"/>
                    <w:rPr>
                      <w:rFonts w:ascii="Times New Roman" w:eastAsia="Times New Roman" w:hAnsi="Times New Roman" w:cs="Times New Roman"/>
                      <w:b/>
                      <w:bCs/>
                      <w:kern w:val="0"/>
                      <w:sz w:val="40"/>
                      <w:szCs w:val="40"/>
                      <w:lang w:eastAsia="en-IN"/>
                      <w14:ligatures w14:val="none"/>
                    </w:rPr>
                  </w:pPr>
                </w:p>
              </w:tc>
            </w:tr>
          </w:tbl>
          <w:p w14:paraId="25A33666" w14:textId="77777777" w:rsidR="00097347" w:rsidRDefault="00097347" w:rsidP="006D0AB2">
            <w:pPr>
              <w:rPr>
                <w:rFonts w:ascii="Arial" w:hAnsi="Arial" w:cs="Arial"/>
                <w:sz w:val="40"/>
                <w:szCs w:val="40"/>
              </w:rPr>
            </w:pPr>
          </w:p>
        </w:tc>
        <w:tc>
          <w:tcPr>
            <w:tcW w:w="4513" w:type="dxa"/>
          </w:tcPr>
          <w:p w14:paraId="016ABE0D" w14:textId="0EC086A3" w:rsidR="00097347" w:rsidRDefault="008A0F06" w:rsidP="006D0AB2">
            <w:pPr>
              <w:cnfStyle w:val="100000000000" w:firstRow="1" w:lastRow="0" w:firstColumn="0" w:lastColumn="0" w:oddVBand="0" w:evenVBand="0" w:oddHBand="0" w:evenHBand="0" w:firstRowFirstColumn="0" w:firstRowLastColumn="0" w:lastRowFirstColumn="0" w:lastRowLastColumn="0"/>
              <w:rPr>
                <w:rFonts w:ascii="Arial" w:hAnsi="Arial" w:cs="Arial"/>
                <w:sz w:val="40"/>
                <w:szCs w:val="40"/>
              </w:rPr>
            </w:pPr>
            <w:r>
              <w:rPr>
                <w:rFonts w:ascii="Arial" w:hAnsi="Arial" w:cs="Arial"/>
                <w:sz w:val="40"/>
                <w:szCs w:val="40"/>
              </w:rPr>
              <w:t>IMPACT</w:t>
            </w:r>
          </w:p>
        </w:tc>
      </w:tr>
      <w:tr w:rsidR="00097347" w:rsidRPr="00A504A1" w14:paraId="49158096" w14:textId="77777777" w:rsidTr="008A0F06">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4553" w:type="dxa"/>
          </w:tcPr>
          <w:p w14:paraId="487659D5" w14:textId="3538F6BE" w:rsidR="00097347" w:rsidRPr="00A504A1" w:rsidRDefault="00A8420F" w:rsidP="006D0AB2">
            <w:pPr>
              <w:rPr>
                <w:rFonts w:ascii="Arial" w:hAnsi="Arial" w:cs="Arial"/>
                <w:b w:val="0"/>
                <w:bCs w:val="0"/>
                <w:sz w:val="36"/>
                <w:szCs w:val="36"/>
              </w:rPr>
            </w:pPr>
            <w:r w:rsidRPr="00A504A1">
              <w:rPr>
                <w:rFonts w:ascii="Arial" w:hAnsi="Arial" w:cs="Arial"/>
                <w:b w:val="0"/>
                <w:bCs w:val="0"/>
                <w:sz w:val="36"/>
                <w:szCs w:val="36"/>
              </w:rPr>
              <w:t>Fragmented reporting</w:t>
            </w:r>
          </w:p>
        </w:tc>
        <w:tc>
          <w:tcPr>
            <w:tcW w:w="4513" w:type="dxa"/>
          </w:tcPr>
          <w:p w14:paraId="7F610BFA" w14:textId="508D98CF" w:rsidR="00097347" w:rsidRPr="00A504A1" w:rsidRDefault="00A8420F" w:rsidP="006D0AB2">
            <w:pPr>
              <w:cnfStyle w:val="000000100000" w:firstRow="0" w:lastRow="0" w:firstColumn="0" w:lastColumn="0" w:oddVBand="0" w:evenVBand="0" w:oddHBand="1" w:evenHBand="0" w:firstRowFirstColumn="0" w:firstRowLastColumn="0" w:lastRowFirstColumn="0" w:lastRowLastColumn="0"/>
              <w:rPr>
                <w:rFonts w:ascii="Arial" w:hAnsi="Arial" w:cs="Arial"/>
                <w:sz w:val="36"/>
                <w:szCs w:val="36"/>
              </w:rPr>
            </w:pPr>
            <w:r w:rsidRPr="00A504A1">
              <w:rPr>
                <w:rFonts w:ascii="Arial" w:hAnsi="Arial" w:cs="Arial"/>
                <w:sz w:val="36"/>
                <w:szCs w:val="36"/>
              </w:rPr>
              <w:t>Different departments use different reports</w:t>
            </w:r>
          </w:p>
        </w:tc>
      </w:tr>
      <w:tr w:rsidR="00097347" w14:paraId="67C7664E" w14:textId="77777777" w:rsidTr="008A0F06">
        <w:trPr>
          <w:trHeight w:val="828"/>
        </w:trPr>
        <w:tc>
          <w:tcPr>
            <w:cnfStyle w:val="001000000000" w:firstRow="0" w:lastRow="0" w:firstColumn="1" w:lastColumn="0" w:oddVBand="0" w:evenVBand="0" w:oddHBand="0" w:evenHBand="0" w:firstRowFirstColumn="0" w:firstRowLastColumn="0" w:lastRowFirstColumn="0" w:lastRowLastColumn="0"/>
            <w:tcW w:w="4553" w:type="dxa"/>
          </w:tcPr>
          <w:p w14:paraId="58F2E39E" w14:textId="2D299403" w:rsidR="00097347" w:rsidRPr="00543495" w:rsidRDefault="00A504A1" w:rsidP="006D0AB2">
            <w:pPr>
              <w:rPr>
                <w:rFonts w:ascii="Arial" w:hAnsi="Arial" w:cs="Arial"/>
                <w:b w:val="0"/>
                <w:bCs w:val="0"/>
                <w:sz w:val="32"/>
                <w:szCs w:val="32"/>
              </w:rPr>
            </w:pPr>
            <w:r w:rsidRPr="00543495">
              <w:rPr>
                <w:rFonts w:ascii="Arial" w:hAnsi="Arial" w:cs="Arial"/>
                <w:b w:val="0"/>
                <w:bCs w:val="0"/>
                <w:sz w:val="32"/>
                <w:szCs w:val="32"/>
              </w:rPr>
              <w:t>No KPI standard</w:t>
            </w:r>
          </w:p>
        </w:tc>
        <w:tc>
          <w:tcPr>
            <w:tcW w:w="4513" w:type="dxa"/>
          </w:tcPr>
          <w:p w14:paraId="7912F82A" w14:textId="13C63AD6" w:rsidR="00097347" w:rsidRPr="00012CF7" w:rsidRDefault="00012CF7" w:rsidP="006D0AB2">
            <w:pP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sz w:val="32"/>
                <w:szCs w:val="32"/>
              </w:rPr>
              <w:t>Performance metrics inconsistent</w:t>
            </w:r>
          </w:p>
        </w:tc>
      </w:tr>
      <w:tr w:rsidR="00097347" w14:paraId="10A2AE81" w14:textId="77777777" w:rsidTr="008A0F06">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4553" w:type="dxa"/>
          </w:tcPr>
          <w:p w14:paraId="67ACB2B3" w14:textId="2CC2A97E" w:rsidR="00097347" w:rsidRPr="00543495" w:rsidRDefault="00543495" w:rsidP="006D0AB2">
            <w:pPr>
              <w:rPr>
                <w:rFonts w:ascii="Arial" w:hAnsi="Arial" w:cs="Arial"/>
                <w:b w:val="0"/>
                <w:bCs w:val="0"/>
                <w:sz w:val="32"/>
                <w:szCs w:val="32"/>
              </w:rPr>
            </w:pPr>
            <w:r w:rsidRPr="00543495">
              <w:rPr>
                <w:rFonts w:ascii="Arial" w:hAnsi="Arial" w:cs="Arial"/>
                <w:b w:val="0"/>
                <w:bCs w:val="0"/>
                <w:sz w:val="32"/>
                <w:szCs w:val="32"/>
              </w:rPr>
              <w:t>Manual escalation</w:t>
            </w:r>
          </w:p>
        </w:tc>
        <w:tc>
          <w:tcPr>
            <w:tcW w:w="4513" w:type="dxa"/>
          </w:tcPr>
          <w:p w14:paraId="67505A3C" w14:textId="42A8C48E" w:rsidR="00097347" w:rsidRPr="00543495" w:rsidRDefault="00543495" w:rsidP="006D0AB2">
            <w:pP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Pr>
                <w:rFonts w:ascii="Arial" w:hAnsi="Arial" w:cs="Arial"/>
                <w:sz w:val="40"/>
                <w:szCs w:val="40"/>
              </w:rPr>
              <w:t xml:space="preserve">SLA </w:t>
            </w:r>
            <w:r>
              <w:rPr>
                <w:rFonts w:ascii="Arial" w:hAnsi="Arial" w:cs="Arial"/>
                <w:sz w:val="32"/>
                <w:szCs w:val="32"/>
              </w:rPr>
              <w:t xml:space="preserve">breaches </w:t>
            </w:r>
            <w:r w:rsidR="001715B6">
              <w:rPr>
                <w:rFonts w:ascii="Arial" w:hAnsi="Arial" w:cs="Arial"/>
                <w:sz w:val="32"/>
                <w:szCs w:val="32"/>
              </w:rPr>
              <w:t>handled slowly</w:t>
            </w:r>
          </w:p>
        </w:tc>
      </w:tr>
      <w:tr w:rsidR="00097347" w14:paraId="10E4678C" w14:textId="77777777" w:rsidTr="008A0F06">
        <w:trPr>
          <w:trHeight w:val="828"/>
        </w:trPr>
        <w:tc>
          <w:tcPr>
            <w:cnfStyle w:val="001000000000" w:firstRow="0" w:lastRow="0" w:firstColumn="1" w:lastColumn="0" w:oddVBand="0" w:evenVBand="0" w:oddHBand="0" w:evenHBand="0" w:firstRowFirstColumn="0" w:firstRowLastColumn="0" w:lastRowFirstColumn="0" w:lastRowLastColumn="0"/>
            <w:tcW w:w="4553" w:type="dxa"/>
          </w:tcPr>
          <w:p w14:paraId="4C0D4442" w14:textId="63825929" w:rsidR="00097347" w:rsidRPr="00C7547A" w:rsidRDefault="001715B6" w:rsidP="006D0AB2">
            <w:pPr>
              <w:rPr>
                <w:rFonts w:ascii="Arial" w:hAnsi="Arial" w:cs="Arial"/>
                <w:b w:val="0"/>
                <w:bCs w:val="0"/>
                <w:sz w:val="28"/>
                <w:szCs w:val="28"/>
              </w:rPr>
            </w:pPr>
            <w:proofErr w:type="spellStart"/>
            <w:r w:rsidRPr="00C7547A">
              <w:rPr>
                <w:rFonts w:ascii="Arial" w:hAnsi="Arial" w:cs="Arial"/>
                <w:sz w:val="28"/>
                <w:szCs w:val="28"/>
              </w:rPr>
              <w:t>Attatchment</w:t>
            </w:r>
            <w:proofErr w:type="spellEnd"/>
            <w:r w:rsidRPr="00C7547A">
              <w:rPr>
                <w:rFonts w:ascii="Arial" w:hAnsi="Arial" w:cs="Arial"/>
                <w:sz w:val="28"/>
                <w:szCs w:val="28"/>
              </w:rPr>
              <w:t xml:space="preserve"> storage issues</w:t>
            </w:r>
          </w:p>
        </w:tc>
        <w:tc>
          <w:tcPr>
            <w:tcW w:w="4513" w:type="dxa"/>
          </w:tcPr>
          <w:p w14:paraId="34007710" w14:textId="033E1566" w:rsidR="00097347" w:rsidRPr="00C7547A" w:rsidRDefault="00C7547A" w:rsidP="006D0AB2">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C7547A">
              <w:rPr>
                <w:rFonts w:ascii="Arial" w:hAnsi="Arial" w:cs="Arial"/>
                <w:sz w:val="28"/>
                <w:szCs w:val="28"/>
              </w:rPr>
              <w:t>CRM storage cost increases</w:t>
            </w:r>
          </w:p>
        </w:tc>
      </w:tr>
      <w:tr w:rsidR="00097347" w14:paraId="4D173528" w14:textId="77777777" w:rsidTr="008A0F06">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4553" w:type="dxa"/>
          </w:tcPr>
          <w:p w14:paraId="25652B52" w14:textId="349B8B66" w:rsidR="00097347" w:rsidRPr="00C7547A" w:rsidRDefault="00C7547A" w:rsidP="006D0AB2">
            <w:pPr>
              <w:rPr>
                <w:rFonts w:ascii="Arial" w:hAnsi="Arial" w:cs="Arial"/>
                <w:sz w:val="28"/>
                <w:szCs w:val="28"/>
              </w:rPr>
            </w:pPr>
            <w:r w:rsidRPr="00C7547A">
              <w:rPr>
                <w:rFonts w:ascii="Arial" w:hAnsi="Arial" w:cs="Arial"/>
                <w:sz w:val="28"/>
                <w:szCs w:val="28"/>
              </w:rPr>
              <w:t>Security risk</w:t>
            </w:r>
          </w:p>
        </w:tc>
        <w:tc>
          <w:tcPr>
            <w:tcW w:w="4513" w:type="dxa"/>
          </w:tcPr>
          <w:p w14:paraId="353BAAE0" w14:textId="005D3DE9" w:rsidR="00097347" w:rsidRPr="00C7547A" w:rsidRDefault="00C7547A" w:rsidP="006D0AB2">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C7547A">
              <w:rPr>
                <w:rFonts w:ascii="Arial" w:hAnsi="Arial" w:cs="Arial"/>
                <w:sz w:val="28"/>
                <w:szCs w:val="28"/>
              </w:rPr>
              <w:t>It may expose data</w:t>
            </w:r>
          </w:p>
        </w:tc>
      </w:tr>
    </w:tbl>
    <w:p w14:paraId="27D4337F" w14:textId="77777777" w:rsidR="006D0AB2" w:rsidRDefault="006D0AB2" w:rsidP="006D0AB2">
      <w:pPr>
        <w:rPr>
          <w:rFonts w:ascii="Arial" w:hAnsi="Arial" w:cs="Arial"/>
          <w:sz w:val="40"/>
          <w:szCs w:val="40"/>
        </w:rPr>
      </w:pPr>
    </w:p>
    <w:p w14:paraId="29D095F3" w14:textId="3EBA8FD5" w:rsidR="008E40C9" w:rsidRDefault="001A711B" w:rsidP="001A711B">
      <w:pPr>
        <w:rPr>
          <w:rFonts w:ascii="Arial" w:hAnsi="Arial" w:cs="Arial"/>
          <w:sz w:val="40"/>
          <w:szCs w:val="40"/>
        </w:rPr>
      </w:pPr>
      <w:r>
        <w:rPr>
          <w:rFonts w:ascii="Arial" w:hAnsi="Arial" w:cs="Arial"/>
          <w:sz w:val="40"/>
          <w:szCs w:val="40"/>
        </w:rPr>
        <w:t>OBJECTIVES:</w:t>
      </w:r>
    </w:p>
    <w:p w14:paraId="66978AE9" w14:textId="77777777" w:rsidR="00286EE7" w:rsidRDefault="00286EE7" w:rsidP="001A711B">
      <w:pPr>
        <w:rPr>
          <w:rFonts w:ascii="Arial" w:hAnsi="Arial" w:cs="Arial"/>
          <w:sz w:val="40"/>
          <w:szCs w:val="40"/>
        </w:rPr>
      </w:pPr>
    </w:p>
    <w:p w14:paraId="77AB267D" w14:textId="77777777" w:rsidR="00286EE7" w:rsidRDefault="001A711B" w:rsidP="001A711B">
      <w:pPr>
        <w:ind w:left="720"/>
        <w:rPr>
          <w:rFonts w:ascii="Arial" w:hAnsi="Arial" w:cs="Arial"/>
          <w:sz w:val="32"/>
          <w:szCs w:val="32"/>
        </w:rPr>
      </w:pPr>
      <w:r w:rsidRPr="00286EE7">
        <w:rPr>
          <w:rFonts w:ascii="Arial" w:hAnsi="Arial" w:cs="Arial"/>
          <w:sz w:val="32"/>
          <w:szCs w:val="32"/>
        </w:rPr>
        <w:t>1.Standardize reporting architecture</w:t>
      </w:r>
    </w:p>
    <w:p w14:paraId="56D91266" w14:textId="77777777" w:rsidR="00286EE7" w:rsidRDefault="001A711B" w:rsidP="001A711B">
      <w:pPr>
        <w:ind w:left="720"/>
        <w:rPr>
          <w:rFonts w:ascii="Arial" w:hAnsi="Arial" w:cs="Arial"/>
          <w:sz w:val="32"/>
          <w:szCs w:val="32"/>
        </w:rPr>
      </w:pPr>
      <w:r w:rsidRPr="00286EE7">
        <w:rPr>
          <w:rFonts w:ascii="Arial" w:hAnsi="Arial" w:cs="Arial"/>
          <w:sz w:val="32"/>
          <w:szCs w:val="32"/>
        </w:rPr>
        <w:br/>
        <w:t>2.Create governed KPIs for leadership    dashboards.</w:t>
      </w:r>
    </w:p>
    <w:p w14:paraId="064E6F46" w14:textId="77777777" w:rsidR="00286EE7" w:rsidRDefault="001A711B" w:rsidP="001A711B">
      <w:pPr>
        <w:ind w:left="720"/>
        <w:rPr>
          <w:rFonts w:ascii="Arial" w:hAnsi="Arial" w:cs="Arial"/>
          <w:sz w:val="32"/>
          <w:szCs w:val="32"/>
        </w:rPr>
      </w:pPr>
      <w:r w:rsidRPr="00286EE7">
        <w:rPr>
          <w:rFonts w:ascii="Arial" w:hAnsi="Arial" w:cs="Arial"/>
          <w:sz w:val="32"/>
          <w:szCs w:val="32"/>
        </w:rPr>
        <w:br/>
        <w:t>3.Autoamtate SLA breach escalation workflows</w:t>
      </w:r>
    </w:p>
    <w:p w14:paraId="4D8A03AB" w14:textId="60A3C877" w:rsidR="001A711B" w:rsidRPr="008E40C9" w:rsidRDefault="00286EE7" w:rsidP="001A711B">
      <w:pPr>
        <w:ind w:left="720"/>
        <w:rPr>
          <w:rFonts w:ascii="Arial" w:hAnsi="Arial" w:cs="Arial"/>
          <w:sz w:val="32"/>
          <w:szCs w:val="32"/>
        </w:rPr>
      </w:pPr>
      <w:r w:rsidRPr="00286EE7">
        <w:rPr>
          <w:rFonts w:ascii="Arial" w:hAnsi="Arial" w:cs="Arial"/>
          <w:sz w:val="32"/>
          <w:szCs w:val="32"/>
        </w:rPr>
        <w:br/>
        <w:t>4.Implement secure identity access for internal</w:t>
      </w:r>
      <w:r w:rsidRPr="00286EE7">
        <w:rPr>
          <w:rFonts w:ascii="Arial" w:hAnsi="Arial" w:cs="Arial"/>
          <w:sz w:val="32"/>
          <w:szCs w:val="32"/>
        </w:rPr>
        <w:br/>
        <w:t>and external users.</w:t>
      </w:r>
    </w:p>
    <w:p w14:paraId="60A48356" w14:textId="77777777" w:rsidR="000040ED" w:rsidRPr="000040ED" w:rsidRDefault="000040ED" w:rsidP="000040ED">
      <w:pPr>
        <w:rPr>
          <w:rFonts w:ascii="Arial" w:hAnsi="Arial" w:cs="Arial"/>
          <w:sz w:val="40"/>
          <w:szCs w:val="40"/>
        </w:rPr>
      </w:pPr>
    </w:p>
    <w:p w14:paraId="61AFCE9A" w14:textId="77777777" w:rsidR="00D6188E" w:rsidRDefault="008F35D6" w:rsidP="00191AEA">
      <w:pPr>
        <w:rPr>
          <w:rFonts w:ascii="Arial" w:hAnsi="Arial" w:cs="Arial"/>
          <w:sz w:val="40"/>
          <w:szCs w:val="40"/>
        </w:rPr>
      </w:pPr>
      <w:r w:rsidRPr="003A12A2">
        <w:rPr>
          <w:rFonts w:ascii="Arial" w:hAnsi="Arial" w:cs="Arial"/>
          <w:sz w:val="40"/>
          <w:szCs w:val="40"/>
        </w:rPr>
        <w:lastRenderedPageBreak/>
        <w:t>3.</w:t>
      </w:r>
      <w:r w:rsidR="003A12A2" w:rsidRPr="003A12A2">
        <w:rPr>
          <w:rFonts w:ascii="Arial" w:hAnsi="Arial" w:cs="Arial"/>
          <w:sz w:val="40"/>
          <w:szCs w:val="40"/>
        </w:rPr>
        <w:t xml:space="preserve"> POWER BI DASHBOARD </w:t>
      </w:r>
      <w:proofErr w:type="gramStart"/>
      <w:r w:rsidR="003A12A2" w:rsidRPr="003A12A2">
        <w:rPr>
          <w:rFonts w:ascii="Arial" w:hAnsi="Arial" w:cs="Arial"/>
          <w:sz w:val="40"/>
          <w:szCs w:val="40"/>
        </w:rPr>
        <w:t>ANALYTICS :</w:t>
      </w:r>
      <w:proofErr w:type="gramEnd"/>
      <w:r w:rsidR="003A12A2" w:rsidRPr="003A12A2">
        <w:rPr>
          <w:rFonts w:ascii="Arial" w:hAnsi="Arial" w:cs="Arial"/>
          <w:sz w:val="40"/>
          <w:szCs w:val="40"/>
        </w:rPr>
        <w:t xml:space="preserve"> </w:t>
      </w:r>
    </w:p>
    <w:p w14:paraId="01D46A86" w14:textId="77777777" w:rsidR="00D6188E" w:rsidRDefault="00D6188E" w:rsidP="00191AEA">
      <w:pPr>
        <w:rPr>
          <w:rFonts w:ascii="Arial" w:hAnsi="Arial" w:cs="Arial"/>
          <w:sz w:val="40"/>
          <w:szCs w:val="40"/>
        </w:rPr>
      </w:pPr>
    </w:p>
    <w:p w14:paraId="2CBA4670" w14:textId="77777777" w:rsidR="00D6188E" w:rsidRDefault="00D6188E" w:rsidP="00191AEA">
      <w:pPr>
        <w:rPr>
          <w:rFonts w:ascii="Arial" w:hAnsi="Arial" w:cs="Arial"/>
          <w:sz w:val="40"/>
          <w:szCs w:val="40"/>
        </w:rPr>
      </w:pPr>
    </w:p>
    <w:p w14:paraId="3E3CFC10" w14:textId="4D0750F9" w:rsidR="00CC4DC5" w:rsidRDefault="00C9184E" w:rsidP="00191AEA">
      <w:pPr>
        <w:rPr>
          <w:rFonts w:ascii="Arial" w:hAnsi="Arial" w:cs="Arial"/>
          <w:sz w:val="40"/>
          <w:szCs w:val="40"/>
        </w:rPr>
      </w:pPr>
      <w:r w:rsidRPr="003A12A2">
        <w:rPr>
          <w:rFonts w:ascii="Arial" w:hAnsi="Arial" w:cs="Arial"/>
          <w:sz w:val="40"/>
          <w:szCs w:val="40"/>
        </w:rPr>
        <w:br/>
      </w:r>
      <w:r w:rsidR="00D6188E">
        <w:rPr>
          <w:rFonts w:ascii="Arial" w:hAnsi="Arial" w:cs="Arial"/>
          <w:noProof/>
          <w:sz w:val="40"/>
          <w:szCs w:val="40"/>
        </w:rPr>
        <w:drawing>
          <wp:inline distT="0" distB="0" distL="0" distR="0" wp14:anchorId="611133C6" wp14:editId="012D0956">
            <wp:extent cx="5731510" cy="3044825"/>
            <wp:effectExtent l="0" t="0" r="2540" b="3175"/>
            <wp:docPr id="166493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8194" name="Picture 16649381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9142FEE" w14:textId="77777777" w:rsidR="007B6B8A" w:rsidRDefault="007B6B8A" w:rsidP="00191AEA">
      <w:pPr>
        <w:rPr>
          <w:rFonts w:ascii="Arial" w:hAnsi="Arial" w:cs="Arial"/>
          <w:sz w:val="40"/>
          <w:szCs w:val="40"/>
        </w:rPr>
      </w:pPr>
    </w:p>
    <w:p w14:paraId="0797F0BD" w14:textId="77777777" w:rsidR="006C397E" w:rsidRPr="006C397E" w:rsidRDefault="00E73B19" w:rsidP="006C397E">
      <w:pPr>
        <w:pStyle w:val="ListParagraph"/>
        <w:numPr>
          <w:ilvl w:val="0"/>
          <w:numId w:val="1"/>
        </w:numPr>
        <w:rPr>
          <w:rFonts w:ascii="Arial" w:hAnsi="Arial" w:cs="Arial"/>
          <w:sz w:val="40"/>
          <w:szCs w:val="40"/>
        </w:rPr>
      </w:pPr>
      <w:r w:rsidRPr="006C397E">
        <w:rPr>
          <w:rFonts w:ascii="Arial" w:hAnsi="Arial" w:cs="Arial"/>
          <w:sz w:val="40"/>
          <w:szCs w:val="40"/>
        </w:rPr>
        <w:t>KPI MEASURE:</w:t>
      </w:r>
      <w:r w:rsidRPr="006C397E">
        <w:rPr>
          <w:rFonts w:ascii="Arial" w:hAnsi="Arial" w:cs="Arial"/>
          <w:sz w:val="40"/>
          <w:szCs w:val="40"/>
        </w:rPr>
        <w:br/>
      </w:r>
      <w:r w:rsidRPr="006C397E">
        <w:rPr>
          <w:rFonts w:ascii="Arial" w:hAnsi="Arial" w:cs="Arial"/>
          <w:sz w:val="40"/>
          <w:szCs w:val="40"/>
        </w:rPr>
        <w:br/>
      </w:r>
      <w:r w:rsidR="00D26FDA" w:rsidRPr="006C397E">
        <w:rPr>
          <w:rFonts w:ascii="Arial" w:hAnsi="Arial" w:cs="Arial"/>
          <w:sz w:val="32"/>
          <w:szCs w:val="32"/>
        </w:rPr>
        <w:t xml:space="preserve">1. </w:t>
      </w:r>
      <w:r w:rsidRPr="006C397E">
        <w:rPr>
          <w:rFonts w:ascii="Arial" w:hAnsi="Arial" w:cs="Arial"/>
          <w:sz w:val="32"/>
          <w:szCs w:val="32"/>
        </w:rPr>
        <w:t>SLA</w:t>
      </w:r>
      <w:r w:rsidR="00917967" w:rsidRPr="006C397E">
        <w:rPr>
          <w:rFonts w:ascii="Arial" w:hAnsi="Arial" w:cs="Arial"/>
          <w:sz w:val="32"/>
          <w:szCs w:val="32"/>
        </w:rPr>
        <w:t xml:space="preserve"> Breach % =DIVIDE(COUNTROWS(FILTER(</w:t>
      </w:r>
      <w:proofErr w:type="spellStart"/>
      <w:proofErr w:type="gramStart"/>
      <w:r w:rsidR="00B014DB" w:rsidRPr="006C397E">
        <w:rPr>
          <w:rFonts w:ascii="Arial" w:hAnsi="Arial" w:cs="Arial"/>
          <w:sz w:val="32"/>
          <w:szCs w:val="32"/>
        </w:rPr>
        <w:t>Cases,Cases</w:t>
      </w:r>
      <w:proofErr w:type="spellEnd"/>
      <w:proofErr w:type="gramEnd"/>
      <w:r w:rsidR="00B014DB" w:rsidRPr="006C397E">
        <w:rPr>
          <w:rFonts w:ascii="Arial" w:hAnsi="Arial" w:cs="Arial"/>
          <w:sz w:val="32"/>
          <w:szCs w:val="32"/>
        </w:rPr>
        <w:t>[</w:t>
      </w:r>
      <w:proofErr w:type="spellStart"/>
      <w:r w:rsidR="00B014DB" w:rsidRPr="006C397E">
        <w:rPr>
          <w:rFonts w:ascii="Arial" w:hAnsi="Arial" w:cs="Arial"/>
          <w:sz w:val="32"/>
          <w:szCs w:val="32"/>
        </w:rPr>
        <w:t>SLA_</w:t>
      </w:r>
      <w:proofErr w:type="gramStart"/>
      <w:r w:rsidR="00B014DB" w:rsidRPr="006C397E">
        <w:rPr>
          <w:rFonts w:ascii="Arial" w:hAnsi="Arial" w:cs="Arial"/>
          <w:sz w:val="32"/>
          <w:szCs w:val="32"/>
        </w:rPr>
        <w:t>Breach</w:t>
      </w:r>
      <w:proofErr w:type="spellEnd"/>
      <w:r w:rsidR="00B014DB" w:rsidRPr="006C397E">
        <w:rPr>
          <w:rFonts w:ascii="Arial" w:hAnsi="Arial" w:cs="Arial"/>
          <w:sz w:val="32"/>
          <w:szCs w:val="32"/>
        </w:rPr>
        <w:t>]=</w:t>
      </w:r>
      <w:proofErr w:type="gramEnd"/>
      <w:r w:rsidR="00B014DB" w:rsidRPr="006C397E">
        <w:rPr>
          <w:rFonts w:ascii="Arial" w:hAnsi="Arial" w:cs="Arial"/>
          <w:sz w:val="32"/>
          <w:szCs w:val="32"/>
        </w:rPr>
        <w:t>”Yes”)),</w:t>
      </w:r>
      <w:r w:rsidR="00B014DB" w:rsidRPr="006C397E">
        <w:rPr>
          <w:rFonts w:ascii="Arial" w:hAnsi="Arial" w:cs="Arial"/>
          <w:sz w:val="32"/>
          <w:szCs w:val="32"/>
        </w:rPr>
        <w:br/>
        <w:t>COUNT(</w:t>
      </w:r>
      <w:proofErr w:type="gramStart"/>
      <w:r w:rsidR="00B014DB" w:rsidRPr="006C397E">
        <w:rPr>
          <w:rFonts w:ascii="Arial" w:hAnsi="Arial" w:cs="Arial"/>
          <w:sz w:val="32"/>
          <w:szCs w:val="32"/>
        </w:rPr>
        <w:t>Cases[</w:t>
      </w:r>
      <w:proofErr w:type="spellStart"/>
      <w:proofErr w:type="gramEnd"/>
      <w:r w:rsidR="00B014DB" w:rsidRPr="006C397E">
        <w:rPr>
          <w:rFonts w:ascii="Arial" w:hAnsi="Arial" w:cs="Arial"/>
          <w:sz w:val="32"/>
          <w:szCs w:val="32"/>
        </w:rPr>
        <w:t>CasesID</w:t>
      </w:r>
      <w:proofErr w:type="spellEnd"/>
      <w:r w:rsidR="00B014DB" w:rsidRPr="006C397E">
        <w:rPr>
          <w:rFonts w:ascii="Arial" w:hAnsi="Arial" w:cs="Arial"/>
          <w:sz w:val="32"/>
          <w:szCs w:val="32"/>
        </w:rPr>
        <w:t>]</w:t>
      </w:r>
      <w:proofErr w:type="gramStart"/>
      <w:r w:rsidR="00B014DB" w:rsidRPr="006C397E">
        <w:rPr>
          <w:rFonts w:ascii="Arial" w:hAnsi="Arial" w:cs="Arial"/>
          <w:sz w:val="32"/>
          <w:szCs w:val="32"/>
        </w:rPr>
        <w:t>)</w:t>
      </w:r>
      <w:r w:rsidR="00D26FDA" w:rsidRPr="006C397E">
        <w:rPr>
          <w:rFonts w:ascii="Arial" w:hAnsi="Arial" w:cs="Arial"/>
          <w:sz w:val="32"/>
          <w:szCs w:val="32"/>
        </w:rPr>
        <w:t>)*</w:t>
      </w:r>
      <w:proofErr w:type="gramEnd"/>
      <w:r w:rsidR="00D26FDA" w:rsidRPr="006C397E">
        <w:rPr>
          <w:rFonts w:ascii="Arial" w:hAnsi="Arial" w:cs="Arial"/>
          <w:sz w:val="32"/>
          <w:szCs w:val="32"/>
        </w:rPr>
        <w:t>100</w:t>
      </w:r>
      <w:r w:rsidR="006C397E" w:rsidRPr="006C397E">
        <w:rPr>
          <w:rFonts w:ascii="Arial" w:hAnsi="Arial" w:cs="Arial"/>
          <w:sz w:val="32"/>
          <w:szCs w:val="32"/>
        </w:rPr>
        <w:br/>
      </w:r>
    </w:p>
    <w:p w14:paraId="0DABBE78" w14:textId="72DC0318" w:rsidR="006C397E" w:rsidRPr="006C397E" w:rsidRDefault="006C397E" w:rsidP="006C397E">
      <w:pPr>
        <w:ind w:left="360"/>
        <w:rPr>
          <w:rFonts w:ascii="Arial" w:hAnsi="Arial" w:cs="Arial"/>
          <w:sz w:val="40"/>
          <w:szCs w:val="40"/>
        </w:rPr>
      </w:pPr>
      <w:r w:rsidRPr="006C397E">
        <w:rPr>
          <w:rFonts w:ascii="Arial" w:hAnsi="Arial" w:cs="Arial"/>
          <w:sz w:val="32"/>
          <w:szCs w:val="32"/>
        </w:rPr>
        <w:br/>
      </w:r>
      <w:r w:rsidR="00A12E50">
        <w:rPr>
          <w:rFonts w:ascii="Arial" w:hAnsi="Arial" w:cs="Arial"/>
          <w:sz w:val="32"/>
          <w:szCs w:val="32"/>
        </w:rPr>
        <w:t xml:space="preserve">1. </w:t>
      </w:r>
      <w:r w:rsidRPr="006C397E">
        <w:rPr>
          <w:rFonts w:ascii="Arial" w:hAnsi="Arial" w:cs="Arial"/>
          <w:sz w:val="32"/>
          <w:szCs w:val="32"/>
        </w:rPr>
        <w:t>This DAX measure calculates the percentage of cases where the SLA was breached in Microsoft Power BI Desktop.</w:t>
      </w:r>
      <w:r w:rsidRPr="006C397E">
        <w:rPr>
          <w:rFonts w:ascii="Arial" w:hAnsi="Arial" w:cs="Arial"/>
          <w:sz w:val="32"/>
          <w:szCs w:val="32"/>
        </w:rPr>
        <w:br/>
        <w:t xml:space="preserve">It divides the number of cases with </w:t>
      </w:r>
      <w:proofErr w:type="spellStart"/>
      <w:r w:rsidRPr="006C397E">
        <w:rPr>
          <w:rFonts w:ascii="Arial" w:hAnsi="Arial" w:cs="Arial"/>
          <w:sz w:val="32"/>
          <w:szCs w:val="32"/>
        </w:rPr>
        <w:t>SLA_Breach</w:t>
      </w:r>
      <w:proofErr w:type="spellEnd"/>
      <w:r w:rsidRPr="006C397E">
        <w:rPr>
          <w:rFonts w:ascii="Arial" w:hAnsi="Arial" w:cs="Arial"/>
          <w:sz w:val="32"/>
          <w:szCs w:val="32"/>
        </w:rPr>
        <w:t xml:space="preserve"> = "Yes" by the total number of cases, then multiplies the result by 100 to get the percentage.</w:t>
      </w:r>
    </w:p>
    <w:p w14:paraId="5504F75D" w14:textId="6309C9CA" w:rsidR="007B6B8A" w:rsidRDefault="008F4002" w:rsidP="00D26FDA">
      <w:pPr>
        <w:rPr>
          <w:rFonts w:ascii="Arial" w:hAnsi="Arial" w:cs="Arial"/>
          <w:sz w:val="40"/>
          <w:szCs w:val="40"/>
        </w:rPr>
      </w:pPr>
      <w:proofErr w:type="gramStart"/>
      <w:r>
        <w:rPr>
          <w:rFonts w:ascii="Arial" w:hAnsi="Arial" w:cs="Arial"/>
          <w:sz w:val="40"/>
          <w:szCs w:val="40"/>
        </w:rPr>
        <w:lastRenderedPageBreak/>
        <w:t xml:space="preserve">4 </w:t>
      </w:r>
      <w:r w:rsidR="00077E47">
        <w:rPr>
          <w:rFonts w:ascii="Arial" w:hAnsi="Arial" w:cs="Arial"/>
          <w:sz w:val="40"/>
          <w:szCs w:val="40"/>
        </w:rPr>
        <w:t>.</w:t>
      </w:r>
      <w:proofErr w:type="gramEnd"/>
      <w:r w:rsidR="00077E47">
        <w:rPr>
          <w:rFonts w:ascii="Arial" w:hAnsi="Arial" w:cs="Arial"/>
          <w:sz w:val="40"/>
          <w:szCs w:val="40"/>
        </w:rPr>
        <w:t xml:space="preserve"> </w:t>
      </w:r>
      <w:r w:rsidR="00077E47" w:rsidRPr="00077E47">
        <w:rPr>
          <w:rFonts w:ascii="Arial" w:hAnsi="Arial" w:cs="Arial"/>
          <w:sz w:val="40"/>
          <w:szCs w:val="40"/>
        </w:rPr>
        <w:t xml:space="preserve">SSRS Architecture </w:t>
      </w:r>
      <w:proofErr w:type="gramStart"/>
      <w:r w:rsidR="00077E47" w:rsidRPr="00077E47">
        <w:rPr>
          <w:rFonts w:ascii="Arial" w:hAnsi="Arial" w:cs="Arial"/>
          <w:sz w:val="40"/>
          <w:szCs w:val="40"/>
        </w:rPr>
        <w:t>Explanation</w:t>
      </w:r>
      <w:r w:rsidR="00077E47">
        <w:rPr>
          <w:rFonts w:ascii="Arial" w:hAnsi="Arial" w:cs="Arial"/>
          <w:sz w:val="40"/>
          <w:szCs w:val="40"/>
        </w:rPr>
        <w:t xml:space="preserve"> :</w:t>
      </w:r>
      <w:proofErr w:type="gramEnd"/>
    </w:p>
    <w:p w14:paraId="54508629" w14:textId="77777777" w:rsidR="00077E47" w:rsidRDefault="00077E47" w:rsidP="00D26FDA">
      <w:pPr>
        <w:rPr>
          <w:rFonts w:ascii="Arial" w:hAnsi="Arial" w:cs="Arial"/>
          <w:sz w:val="40"/>
          <w:szCs w:val="40"/>
        </w:rPr>
      </w:pPr>
    </w:p>
    <w:p w14:paraId="7DB30425" w14:textId="49B3D5CA" w:rsidR="00976554" w:rsidRPr="00334AB3" w:rsidRDefault="00976554" w:rsidP="00334AB3">
      <w:pPr>
        <w:pStyle w:val="ListParagraph"/>
        <w:numPr>
          <w:ilvl w:val="0"/>
          <w:numId w:val="4"/>
        </w:numPr>
        <w:jc w:val="both"/>
        <w:rPr>
          <w:rFonts w:ascii="Arial" w:hAnsi="Arial" w:cs="Arial"/>
          <w:sz w:val="32"/>
          <w:szCs w:val="32"/>
        </w:rPr>
      </w:pPr>
      <w:r w:rsidRPr="00334AB3">
        <w:rPr>
          <w:rFonts w:ascii="Arial" w:hAnsi="Arial" w:cs="Arial"/>
          <w:sz w:val="32"/>
          <w:szCs w:val="32"/>
        </w:rPr>
        <w:t>Operational reporting will be implemented using SQL Server Reporting Services. SSRS is suitable for operational reports that require parameterized filtering, scheduled delivery, and pixel-perfect layouts.</w:t>
      </w:r>
    </w:p>
    <w:p w14:paraId="664BB22A" w14:textId="77777777" w:rsidR="008510A5" w:rsidRPr="00976554" w:rsidRDefault="008510A5" w:rsidP="00976554">
      <w:pPr>
        <w:ind w:firstLine="720"/>
        <w:jc w:val="both"/>
        <w:rPr>
          <w:rFonts w:ascii="Arial" w:hAnsi="Arial" w:cs="Arial"/>
          <w:sz w:val="32"/>
          <w:szCs w:val="32"/>
        </w:rPr>
      </w:pPr>
    </w:p>
    <w:p w14:paraId="57B2F634" w14:textId="77777777" w:rsidR="00976554" w:rsidRPr="00976554" w:rsidRDefault="00976554" w:rsidP="00976554">
      <w:pPr>
        <w:jc w:val="both"/>
        <w:rPr>
          <w:rFonts w:ascii="Arial" w:hAnsi="Arial" w:cs="Arial"/>
          <w:sz w:val="32"/>
          <w:szCs w:val="32"/>
        </w:rPr>
      </w:pPr>
      <w:r w:rsidRPr="00976554">
        <w:rPr>
          <w:rFonts w:ascii="Arial" w:hAnsi="Arial" w:cs="Arial"/>
          <w:sz w:val="32"/>
          <w:szCs w:val="32"/>
        </w:rPr>
        <w:t>Example parameters:</w:t>
      </w:r>
    </w:p>
    <w:p w14:paraId="079BFEFD" w14:textId="77777777" w:rsidR="00976554" w:rsidRPr="00976554" w:rsidRDefault="00976554" w:rsidP="00976554">
      <w:pPr>
        <w:numPr>
          <w:ilvl w:val="0"/>
          <w:numId w:val="2"/>
        </w:numPr>
        <w:jc w:val="both"/>
        <w:rPr>
          <w:rFonts w:ascii="Arial" w:hAnsi="Arial" w:cs="Arial"/>
          <w:sz w:val="32"/>
          <w:szCs w:val="32"/>
        </w:rPr>
      </w:pPr>
      <w:r w:rsidRPr="00976554">
        <w:rPr>
          <w:rFonts w:ascii="Arial" w:hAnsi="Arial" w:cs="Arial"/>
          <w:sz w:val="32"/>
          <w:szCs w:val="32"/>
        </w:rPr>
        <w:t>Region</w:t>
      </w:r>
    </w:p>
    <w:p w14:paraId="0691D813" w14:textId="77777777" w:rsidR="00976554" w:rsidRPr="00976554" w:rsidRDefault="00976554" w:rsidP="00976554">
      <w:pPr>
        <w:numPr>
          <w:ilvl w:val="0"/>
          <w:numId w:val="2"/>
        </w:numPr>
        <w:jc w:val="both"/>
        <w:rPr>
          <w:rFonts w:ascii="Arial" w:hAnsi="Arial" w:cs="Arial"/>
          <w:sz w:val="32"/>
          <w:szCs w:val="32"/>
        </w:rPr>
      </w:pPr>
      <w:r w:rsidRPr="00976554">
        <w:rPr>
          <w:rFonts w:ascii="Arial" w:hAnsi="Arial" w:cs="Arial"/>
          <w:sz w:val="32"/>
          <w:szCs w:val="32"/>
        </w:rPr>
        <w:t>Priority</w:t>
      </w:r>
    </w:p>
    <w:p w14:paraId="241B122B" w14:textId="77777777" w:rsidR="00976554" w:rsidRPr="00976554" w:rsidRDefault="00976554" w:rsidP="00976554">
      <w:pPr>
        <w:numPr>
          <w:ilvl w:val="0"/>
          <w:numId w:val="2"/>
        </w:numPr>
        <w:jc w:val="both"/>
        <w:rPr>
          <w:rFonts w:ascii="Arial" w:hAnsi="Arial" w:cs="Arial"/>
          <w:sz w:val="32"/>
          <w:szCs w:val="32"/>
        </w:rPr>
      </w:pPr>
      <w:r w:rsidRPr="00976554">
        <w:rPr>
          <w:rFonts w:ascii="Arial" w:hAnsi="Arial" w:cs="Arial"/>
          <w:sz w:val="32"/>
          <w:szCs w:val="32"/>
        </w:rPr>
        <w:t>SLA Status</w:t>
      </w:r>
    </w:p>
    <w:p w14:paraId="3D94B71D" w14:textId="77777777" w:rsidR="00976554" w:rsidRPr="00976554" w:rsidRDefault="00976554" w:rsidP="00976554">
      <w:pPr>
        <w:numPr>
          <w:ilvl w:val="0"/>
          <w:numId w:val="2"/>
        </w:numPr>
        <w:jc w:val="both"/>
        <w:rPr>
          <w:rFonts w:ascii="Arial" w:hAnsi="Arial" w:cs="Arial"/>
          <w:sz w:val="32"/>
          <w:szCs w:val="32"/>
        </w:rPr>
      </w:pPr>
      <w:r w:rsidRPr="00976554">
        <w:rPr>
          <w:rFonts w:ascii="Arial" w:hAnsi="Arial" w:cs="Arial"/>
          <w:sz w:val="32"/>
          <w:szCs w:val="32"/>
        </w:rPr>
        <w:t>Date Range</w:t>
      </w:r>
    </w:p>
    <w:p w14:paraId="0D41B5EB" w14:textId="77777777" w:rsidR="00976554" w:rsidRPr="00976554" w:rsidRDefault="00976554" w:rsidP="00976554">
      <w:pPr>
        <w:jc w:val="both"/>
        <w:rPr>
          <w:rFonts w:ascii="Arial" w:hAnsi="Arial" w:cs="Arial"/>
          <w:sz w:val="32"/>
          <w:szCs w:val="32"/>
        </w:rPr>
      </w:pPr>
      <w:r w:rsidRPr="00976554">
        <w:rPr>
          <w:rFonts w:ascii="Arial" w:hAnsi="Arial" w:cs="Arial"/>
          <w:sz w:val="32"/>
          <w:szCs w:val="32"/>
        </w:rPr>
        <w:t>Reusable datasets and indexed queries improve report performance.</w:t>
      </w:r>
    </w:p>
    <w:p w14:paraId="65CD38BB" w14:textId="5CB52B76" w:rsidR="00077E47" w:rsidRDefault="005672C5" w:rsidP="00334AB3">
      <w:pPr>
        <w:pStyle w:val="ListParagraph"/>
        <w:numPr>
          <w:ilvl w:val="0"/>
          <w:numId w:val="3"/>
        </w:numPr>
        <w:rPr>
          <w:rFonts w:ascii="Arial" w:hAnsi="Arial" w:cs="Arial"/>
          <w:sz w:val="32"/>
          <w:szCs w:val="32"/>
        </w:rPr>
      </w:pPr>
      <w:r w:rsidRPr="00334AB3">
        <w:rPr>
          <w:rFonts w:ascii="Arial" w:hAnsi="Arial" w:cs="Arial"/>
          <w:sz w:val="32"/>
          <w:szCs w:val="32"/>
        </w:rPr>
        <w:t>SSRS also provides scheduled report execution and delivery, allowing reports to be automatically generated and sent through email subscriptions or stored in shared folders. This ensures that managers and stakeholders receive reports regularly without manual intervention.</w:t>
      </w:r>
    </w:p>
    <w:p w14:paraId="7F898517" w14:textId="77777777" w:rsidR="00334AB3" w:rsidRDefault="00334AB3" w:rsidP="00334AB3">
      <w:pPr>
        <w:rPr>
          <w:rFonts w:ascii="Arial" w:hAnsi="Arial" w:cs="Arial"/>
          <w:sz w:val="32"/>
          <w:szCs w:val="32"/>
        </w:rPr>
      </w:pPr>
    </w:p>
    <w:p w14:paraId="38F865EC" w14:textId="77777777" w:rsidR="00334AB3" w:rsidRDefault="00334AB3" w:rsidP="00334AB3">
      <w:pPr>
        <w:rPr>
          <w:rFonts w:ascii="Arial" w:hAnsi="Arial" w:cs="Arial"/>
          <w:sz w:val="32"/>
          <w:szCs w:val="32"/>
        </w:rPr>
      </w:pPr>
    </w:p>
    <w:p w14:paraId="5EDC2C92" w14:textId="724FFA9E" w:rsidR="00334AB3" w:rsidRDefault="00334AB3" w:rsidP="00334AB3">
      <w:pPr>
        <w:rPr>
          <w:rFonts w:ascii="Arial" w:hAnsi="Arial" w:cs="Arial"/>
          <w:sz w:val="40"/>
          <w:szCs w:val="40"/>
        </w:rPr>
      </w:pPr>
      <w:r w:rsidRPr="00334AB3">
        <w:rPr>
          <w:rFonts w:ascii="Arial" w:hAnsi="Arial" w:cs="Arial"/>
          <w:sz w:val="40"/>
          <w:szCs w:val="40"/>
        </w:rPr>
        <w:t xml:space="preserve">5.Identity &amp; Security </w:t>
      </w:r>
      <w:proofErr w:type="gramStart"/>
      <w:r w:rsidRPr="00334AB3">
        <w:rPr>
          <w:rFonts w:ascii="Arial" w:hAnsi="Arial" w:cs="Arial"/>
          <w:sz w:val="40"/>
          <w:szCs w:val="40"/>
        </w:rPr>
        <w:t>Design</w:t>
      </w:r>
      <w:r>
        <w:rPr>
          <w:rFonts w:ascii="Arial" w:hAnsi="Arial" w:cs="Arial"/>
          <w:sz w:val="40"/>
          <w:szCs w:val="40"/>
        </w:rPr>
        <w:t xml:space="preserve"> :</w:t>
      </w:r>
      <w:proofErr w:type="gramEnd"/>
    </w:p>
    <w:p w14:paraId="193BB124" w14:textId="77777777" w:rsidR="00334AB3" w:rsidRDefault="00334AB3" w:rsidP="00334AB3">
      <w:pPr>
        <w:rPr>
          <w:rFonts w:ascii="Arial" w:hAnsi="Arial" w:cs="Arial"/>
          <w:sz w:val="40"/>
          <w:szCs w:val="40"/>
        </w:rPr>
      </w:pPr>
    </w:p>
    <w:p w14:paraId="251C2C48" w14:textId="239D9E87" w:rsidR="006170D8" w:rsidRPr="006170D8" w:rsidRDefault="006170D8" w:rsidP="006170D8">
      <w:pPr>
        <w:pStyle w:val="ListParagraph"/>
        <w:numPr>
          <w:ilvl w:val="0"/>
          <w:numId w:val="3"/>
        </w:numPr>
        <w:rPr>
          <w:rFonts w:ascii="Arial" w:hAnsi="Arial" w:cs="Arial"/>
          <w:sz w:val="36"/>
          <w:szCs w:val="36"/>
        </w:rPr>
      </w:pPr>
      <w:r w:rsidRPr="006170D8">
        <w:rPr>
          <w:rFonts w:ascii="Arial" w:hAnsi="Arial" w:cs="Arial"/>
          <w:sz w:val="36"/>
          <w:szCs w:val="36"/>
        </w:rPr>
        <w:t xml:space="preserve">Internal users authenticate using Azure Active Directory, while external partners access systems using Azure AD B2C. Authentication verifies user </w:t>
      </w:r>
      <w:r w:rsidRPr="006170D8">
        <w:rPr>
          <w:rFonts w:ascii="Arial" w:hAnsi="Arial" w:cs="Arial"/>
          <w:sz w:val="36"/>
          <w:szCs w:val="36"/>
        </w:rPr>
        <w:lastRenderedPageBreak/>
        <w:t>identity, while authorization determines access permissions.</w:t>
      </w:r>
    </w:p>
    <w:p w14:paraId="44DB8984" w14:textId="77777777" w:rsidR="006170D8" w:rsidRPr="006170D8" w:rsidRDefault="006170D8" w:rsidP="006170D8">
      <w:pPr>
        <w:rPr>
          <w:rFonts w:ascii="Arial" w:hAnsi="Arial" w:cs="Arial"/>
          <w:sz w:val="36"/>
          <w:szCs w:val="36"/>
        </w:rPr>
      </w:pPr>
      <w:r w:rsidRPr="006170D8">
        <w:rPr>
          <w:rFonts w:ascii="Arial" w:hAnsi="Arial" w:cs="Arial"/>
          <w:sz w:val="36"/>
          <w:szCs w:val="36"/>
        </w:rPr>
        <w:t>Security measures include:</w:t>
      </w:r>
    </w:p>
    <w:p w14:paraId="3537721B" w14:textId="77777777" w:rsidR="006170D8" w:rsidRPr="006170D8" w:rsidRDefault="006170D8" w:rsidP="006170D8">
      <w:pPr>
        <w:numPr>
          <w:ilvl w:val="0"/>
          <w:numId w:val="5"/>
        </w:numPr>
        <w:rPr>
          <w:rFonts w:ascii="Arial" w:hAnsi="Arial" w:cs="Arial"/>
          <w:sz w:val="36"/>
          <w:szCs w:val="36"/>
        </w:rPr>
      </w:pPr>
      <w:r w:rsidRPr="006170D8">
        <w:rPr>
          <w:rFonts w:ascii="Arial" w:hAnsi="Arial" w:cs="Arial"/>
          <w:sz w:val="36"/>
          <w:szCs w:val="36"/>
        </w:rPr>
        <w:t>Role-based access control</w:t>
      </w:r>
    </w:p>
    <w:p w14:paraId="2B2157E4" w14:textId="77777777" w:rsidR="006170D8" w:rsidRPr="006170D8" w:rsidRDefault="006170D8" w:rsidP="006170D8">
      <w:pPr>
        <w:numPr>
          <w:ilvl w:val="0"/>
          <w:numId w:val="5"/>
        </w:numPr>
        <w:rPr>
          <w:rFonts w:ascii="Arial" w:hAnsi="Arial" w:cs="Arial"/>
          <w:sz w:val="36"/>
          <w:szCs w:val="36"/>
        </w:rPr>
      </w:pPr>
      <w:r w:rsidRPr="006170D8">
        <w:rPr>
          <w:rFonts w:ascii="Arial" w:hAnsi="Arial" w:cs="Arial"/>
          <w:sz w:val="36"/>
          <w:szCs w:val="36"/>
        </w:rPr>
        <w:t>Token-based authentication</w:t>
      </w:r>
    </w:p>
    <w:p w14:paraId="393596C0" w14:textId="27092E0A" w:rsidR="006170D8" w:rsidRPr="006170D8" w:rsidRDefault="006170D8" w:rsidP="006170D8">
      <w:pPr>
        <w:numPr>
          <w:ilvl w:val="0"/>
          <w:numId w:val="5"/>
        </w:numPr>
        <w:rPr>
          <w:rFonts w:ascii="Arial" w:hAnsi="Arial" w:cs="Arial"/>
          <w:sz w:val="36"/>
          <w:szCs w:val="36"/>
        </w:rPr>
      </w:pPr>
      <w:r w:rsidRPr="006170D8">
        <w:rPr>
          <w:rFonts w:ascii="Arial" w:hAnsi="Arial" w:cs="Arial"/>
          <w:sz w:val="36"/>
          <w:szCs w:val="36"/>
        </w:rPr>
        <w:t>Encryption of sensitive data</w:t>
      </w:r>
    </w:p>
    <w:p w14:paraId="57E5242E" w14:textId="2637F6E6" w:rsidR="006170D8" w:rsidRPr="00DF104D" w:rsidRDefault="006170D8" w:rsidP="006170D8">
      <w:pPr>
        <w:numPr>
          <w:ilvl w:val="0"/>
          <w:numId w:val="5"/>
        </w:numPr>
        <w:rPr>
          <w:rFonts w:ascii="Arial" w:hAnsi="Arial" w:cs="Arial"/>
          <w:sz w:val="40"/>
          <w:szCs w:val="40"/>
        </w:rPr>
      </w:pPr>
      <w:r w:rsidRPr="006170D8">
        <w:rPr>
          <w:rFonts w:ascii="Arial" w:hAnsi="Arial" w:cs="Arial"/>
          <w:sz w:val="36"/>
          <w:szCs w:val="36"/>
        </w:rPr>
        <w:t>API gateway protection for integrations</w:t>
      </w:r>
      <w:r>
        <w:rPr>
          <w:rFonts w:ascii="Arial" w:hAnsi="Arial" w:cs="Arial"/>
          <w:sz w:val="36"/>
          <w:szCs w:val="36"/>
        </w:rPr>
        <w:br/>
      </w:r>
    </w:p>
    <w:p w14:paraId="56357299" w14:textId="728D7D8E" w:rsidR="00DF104D" w:rsidRDefault="00DF104D" w:rsidP="00DF104D">
      <w:pPr>
        <w:rPr>
          <w:rFonts w:ascii="Arial" w:hAnsi="Arial" w:cs="Arial"/>
          <w:sz w:val="40"/>
          <w:szCs w:val="40"/>
        </w:rPr>
      </w:pPr>
      <w:r>
        <w:rPr>
          <w:rFonts w:ascii="Arial" w:hAnsi="Arial" w:cs="Arial"/>
          <w:sz w:val="40"/>
          <w:szCs w:val="40"/>
        </w:rPr>
        <w:t>6</w:t>
      </w:r>
      <w:r w:rsidRPr="00DF104D">
        <w:rPr>
          <w:rFonts w:ascii="Arial" w:hAnsi="Arial" w:cs="Arial"/>
          <w:sz w:val="40"/>
          <w:szCs w:val="40"/>
        </w:rPr>
        <w:t xml:space="preserve">.Automation </w:t>
      </w:r>
      <w:proofErr w:type="gramStart"/>
      <w:r w:rsidRPr="00DF104D">
        <w:rPr>
          <w:rFonts w:ascii="Arial" w:hAnsi="Arial" w:cs="Arial"/>
          <w:sz w:val="40"/>
          <w:szCs w:val="40"/>
        </w:rPr>
        <w:t>Workflow :</w:t>
      </w:r>
      <w:proofErr w:type="gramEnd"/>
      <w:r w:rsidR="00E528CE">
        <w:rPr>
          <w:rFonts w:ascii="Arial" w:hAnsi="Arial" w:cs="Arial"/>
          <w:sz w:val="40"/>
          <w:szCs w:val="40"/>
        </w:rPr>
        <w:t xml:space="preserve"> </w:t>
      </w:r>
    </w:p>
    <w:p w14:paraId="5E5BFC25" w14:textId="77777777" w:rsidR="00E528CE" w:rsidRPr="006170D8" w:rsidRDefault="00E528CE" w:rsidP="00DF104D">
      <w:pPr>
        <w:rPr>
          <w:rFonts w:ascii="Arial" w:hAnsi="Arial" w:cs="Arial"/>
          <w:sz w:val="40"/>
          <w:szCs w:val="40"/>
        </w:rPr>
      </w:pPr>
    </w:p>
    <w:p w14:paraId="297FBDDD" w14:textId="66E017C5" w:rsidR="00C92C28" w:rsidRDefault="00E528CE" w:rsidP="00334AB3">
      <w:pPr>
        <w:rPr>
          <w:rFonts w:ascii="Arial" w:hAnsi="Arial" w:cs="Arial"/>
          <w:sz w:val="36"/>
          <w:szCs w:val="36"/>
        </w:rPr>
      </w:pPr>
      <w:r>
        <w:rPr>
          <w:rFonts w:ascii="Arial" w:hAnsi="Arial" w:cs="Arial"/>
          <w:sz w:val="36"/>
          <w:szCs w:val="36"/>
        </w:rPr>
        <w:t xml:space="preserve"> &gt; </w:t>
      </w:r>
      <w:r w:rsidRPr="00E528CE">
        <w:rPr>
          <w:rFonts w:ascii="Arial" w:hAnsi="Arial" w:cs="Arial"/>
          <w:sz w:val="36"/>
          <w:szCs w:val="36"/>
        </w:rPr>
        <w:t>Service operations automation will use Azure Logic Apps and Azure Functions.</w:t>
      </w:r>
      <w:r>
        <w:rPr>
          <w:rFonts w:ascii="Arial" w:hAnsi="Arial" w:cs="Arial"/>
          <w:sz w:val="36"/>
          <w:szCs w:val="36"/>
        </w:rPr>
        <w:br/>
      </w:r>
      <w:r>
        <w:rPr>
          <w:rFonts w:ascii="Arial" w:hAnsi="Arial" w:cs="Arial"/>
          <w:sz w:val="36"/>
          <w:szCs w:val="36"/>
        </w:rPr>
        <w:br/>
      </w:r>
      <w:r>
        <w:rPr>
          <w:rFonts w:ascii="Arial" w:hAnsi="Arial" w:cs="Arial"/>
          <w:noProof/>
          <w:sz w:val="36"/>
          <w:szCs w:val="36"/>
        </w:rPr>
        <w:drawing>
          <wp:inline distT="0" distB="0" distL="0" distR="0" wp14:anchorId="6562E553" wp14:editId="21183D28">
            <wp:extent cx="5731510" cy="3690258"/>
            <wp:effectExtent l="0" t="0" r="2540" b="5715"/>
            <wp:docPr id="385993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3405" name="Picture 3859934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6723" cy="3693614"/>
                    </a:xfrm>
                    <a:prstGeom prst="rect">
                      <a:avLst/>
                    </a:prstGeom>
                  </pic:spPr>
                </pic:pic>
              </a:graphicData>
            </a:graphic>
          </wp:inline>
        </w:drawing>
      </w:r>
    </w:p>
    <w:p w14:paraId="285EE1B7" w14:textId="2AADEFC9" w:rsidR="00C92C28" w:rsidRDefault="00C92C28" w:rsidP="00334AB3">
      <w:pPr>
        <w:rPr>
          <w:rFonts w:ascii="Arial" w:hAnsi="Arial" w:cs="Arial"/>
          <w:sz w:val="36"/>
          <w:szCs w:val="36"/>
        </w:rPr>
      </w:pPr>
      <w:r w:rsidRPr="00C92C28">
        <w:rPr>
          <w:rFonts w:ascii="Arial" w:hAnsi="Arial" w:cs="Arial"/>
          <w:sz w:val="36"/>
          <w:szCs w:val="36"/>
        </w:rPr>
        <w:lastRenderedPageBreak/>
        <w:t>Failure handling includes retry policies, timeout controls, and loggin</w:t>
      </w:r>
      <w:r>
        <w:rPr>
          <w:rFonts w:ascii="Arial" w:hAnsi="Arial" w:cs="Arial"/>
          <w:sz w:val="36"/>
          <w:szCs w:val="36"/>
        </w:rPr>
        <w:t>g.</w:t>
      </w:r>
    </w:p>
    <w:p w14:paraId="3EEEA010" w14:textId="77777777" w:rsidR="00F668B3" w:rsidRDefault="00F668B3" w:rsidP="00334AB3">
      <w:pPr>
        <w:rPr>
          <w:rFonts w:ascii="Arial" w:hAnsi="Arial" w:cs="Arial"/>
          <w:sz w:val="36"/>
          <w:szCs w:val="36"/>
        </w:rPr>
      </w:pPr>
    </w:p>
    <w:p w14:paraId="2E0AE417" w14:textId="77777777" w:rsidR="00F668B3" w:rsidRDefault="00E528CE" w:rsidP="00334AB3">
      <w:pPr>
        <w:rPr>
          <w:rFonts w:ascii="Arial" w:hAnsi="Arial" w:cs="Arial"/>
          <w:sz w:val="40"/>
          <w:szCs w:val="40"/>
        </w:rPr>
      </w:pPr>
      <w:r>
        <w:rPr>
          <w:rFonts w:ascii="Arial" w:hAnsi="Arial" w:cs="Arial"/>
          <w:sz w:val="36"/>
          <w:szCs w:val="36"/>
        </w:rPr>
        <w:br/>
      </w:r>
      <w:r>
        <w:rPr>
          <w:rFonts w:ascii="Arial" w:hAnsi="Arial" w:cs="Arial"/>
          <w:sz w:val="40"/>
          <w:szCs w:val="40"/>
        </w:rPr>
        <w:t>7.</w:t>
      </w:r>
      <w:r w:rsidR="00F668B3" w:rsidRPr="00F668B3">
        <w:t xml:space="preserve"> </w:t>
      </w:r>
      <w:r w:rsidR="00F668B3" w:rsidRPr="00F668B3">
        <w:rPr>
          <w:rFonts w:ascii="Arial" w:hAnsi="Arial" w:cs="Arial"/>
          <w:sz w:val="40"/>
          <w:szCs w:val="40"/>
        </w:rPr>
        <w:t xml:space="preserve">Azure Storage &amp; </w:t>
      </w:r>
      <w:proofErr w:type="gramStart"/>
      <w:r w:rsidR="00F668B3" w:rsidRPr="00F668B3">
        <w:rPr>
          <w:rFonts w:ascii="Arial" w:hAnsi="Arial" w:cs="Arial"/>
          <w:sz w:val="40"/>
          <w:szCs w:val="40"/>
        </w:rPr>
        <w:t>Monitoring</w:t>
      </w:r>
      <w:r w:rsidR="00F668B3">
        <w:rPr>
          <w:rFonts w:ascii="Arial" w:hAnsi="Arial" w:cs="Arial"/>
          <w:sz w:val="40"/>
          <w:szCs w:val="40"/>
        </w:rPr>
        <w:t xml:space="preserve"> :</w:t>
      </w:r>
      <w:proofErr w:type="gramEnd"/>
    </w:p>
    <w:p w14:paraId="24E1959A" w14:textId="77777777" w:rsidR="00F668B3" w:rsidRDefault="00F668B3" w:rsidP="00334AB3">
      <w:pPr>
        <w:rPr>
          <w:rFonts w:ascii="Arial" w:hAnsi="Arial" w:cs="Arial"/>
          <w:sz w:val="40"/>
          <w:szCs w:val="40"/>
        </w:rPr>
      </w:pPr>
    </w:p>
    <w:p w14:paraId="6466AADE" w14:textId="521631E1" w:rsidR="00F668B3" w:rsidRDefault="00F668B3" w:rsidP="00F668B3">
      <w:pPr>
        <w:pStyle w:val="ListParagraph"/>
        <w:numPr>
          <w:ilvl w:val="0"/>
          <w:numId w:val="3"/>
        </w:numPr>
        <w:rPr>
          <w:rFonts w:ascii="Arial" w:hAnsi="Arial" w:cs="Arial"/>
          <w:sz w:val="36"/>
          <w:szCs w:val="36"/>
        </w:rPr>
      </w:pPr>
      <w:r w:rsidRPr="00F668B3">
        <w:rPr>
          <w:rFonts w:ascii="Arial" w:hAnsi="Arial" w:cs="Arial"/>
          <w:sz w:val="36"/>
          <w:szCs w:val="36"/>
        </w:rPr>
        <w:t>Attachments will be stored in Azure Blob Storage to reduce CRM storage costs. Sensitive connection strings and API keys are stored securely in Azure Key Vault.</w:t>
      </w:r>
    </w:p>
    <w:p w14:paraId="045D87C1" w14:textId="77777777" w:rsidR="00F668B3" w:rsidRPr="00F668B3" w:rsidRDefault="00F668B3" w:rsidP="00F668B3">
      <w:pPr>
        <w:pStyle w:val="ListParagraph"/>
        <w:rPr>
          <w:rFonts w:ascii="Arial" w:hAnsi="Arial" w:cs="Arial"/>
          <w:sz w:val="36"/>
          <w:szCs w:val="36"/>
        </w:rPr>
      </w:pPr>
    </w:p>
    <w:p w14:paraId="51B6037A" w14:textId="16C563AA" w:rsidR="00F668B3" w:rsidRDefault="00F668B3" w:rsidP="00F668B3">
      <w:pPr>
        <w:pStyle w:val="ListParagraph"/>
        <w:numPr>
          <w:ilvl w:val="0"/>
          <w:numId w:val="3"/>
        </w:numPr>
        <w:rPr>
          <w:rFonts w:ascii="Arial" w:hAnsi="Arial" w:cs="Arial"/>
          <w:sz w:val="36"/>
          <w:szCs w:val="36"/>
        </w:rPr>
      </w:pPr>
      <w:r w:rsidRPr="00F668B3">
        <w:rPr>
          <w:rFonts w:ascii="Arial" w:hAnsi="Arial" w:cs="Arial"/>
          <w:sz w:val="36"/>
          <w:szCs w:val="36"/>
        </w:rPr>
        <w:t>Application monitoring is implemented using Azure Application Insights, enabling tracking of report execution, automation failures, and service performance metrics.</w:t>
      </w:r>
    </w:p>
    <w:p w14:paraId="708602DC" w14:textId="77777777" w:rsidR="00F668B3" w:rsidRPr="00F668B3" w:rsidRDefault="00F668B3" w:rsidP="00F668B3">
      <w:pPr>
        <w:pStyle w:val="ListParagraph"/>
        <w:rPr>
          <w:rFonts w:ascii="Arial" w:hAnsi="Arial" w:cs="Arial"/>
          <w:sz w:val="36"/>
          <w:szCs w:val="36"/>
        </w:rPr>
      </w:pPr>
    </w:p>
    <w:p w14:paraId="5BF8BD60" w14:textId="77777777" w:rsidR="00F668B3" w:rsidRPr="00F668B3" w:rsidRDefault="00F668B3" w:rsidP="00F668B3">
      <w:pPr>
        <w:pStyle w:val="ListParagraph"/>
        <w:rPr>
          <w:rFonts w:ascii="Arial" w:hAnsi="Arial" w:cs="Arial"/>
          <w:sz w:val="36"/>
          <w:szCs w:val="36"/>
        </w:rPr>
      </w:pPr>
    </w:p>
    <w:p w14:paraId="4EB050B0" w14:textId="094C4865" w:rsidR="00F668B3" w:rsidRDefault="00F668B3" w:rsidP="00F668B3">
      <w:pPr>
        <w:pStyle w:val="ListParagraph"/>
        <w:numPr>
          <w:ilvl w:val="0"/>
          <w:numId w:val="3"/>
        </w:numPr>
        <w:rPr>
          <w:rFonts w:ascii="Arial" w:hAnsi="Arial" w:cs="Arial"/>
          <w:sz w:val="36"/>
          <w:szCs w:val="36"/>
        </w:rPr>
      </w:pPr>
      <w:r w:rsidRPr="00F668B3">
        <w:rPr>
          <w:rFonts w:ascii="Arial" w:hAnsi="Arial" w:cs="Arial"/>
          <w:sz w:val="36"/>
          <w:szCs w:val="36"/>
        </w:rPr>
        <w:t>Alerts can be triggered when automation failures exceed thresholds.</w:t>
      </w:r>
    </w:p>
    <w:p w14:paraId="4C722293" w14:textId="77777777" w:rsidR="00454A4A" w:rsidRDefault="00454A4A" w:rsidP="00A63F43">
      <w:pPr>
        <w:pStyle w:val="ListParagraph"/>
        <w:rPr>
          <w:rFonts w:ascii="Arial" w:hAnsi="Arial" w:cs="Arial"/>
          <w:sz w:val="36"/>
          <w:szCs w:val="36"/>
        </w:rPr>
      </w:pPr>
    </w:p>
    <w:p w14:paraId="4C85182F" w14:textId="77777777" w:rsidR="00454A4A" w:rsidRDefault="00454A4A" w:rsidP="00A63F43">
      <w:pPr>
        <w:pStyle w:val="ListParagraph"/>
        <w:rPr>
          <w:rFonts w:ascii="Arial" w:hAnsi="Arial" w:cs="Arial"/>
          <w:sz w:val="36"/>
          <w:szCs w:val="36"/>
        </w:rPr>
      </w:pPr>
    </w:p>
    <w:p w14:paraId="45B69512" w14:textId="2978F9EA" w:rsidR="00A63F43" w:rsidRDefault="00435D47" w:rsidP="00454A4A">
      <w:pPr>
        <w:pStyle w:val="ListParagraph"/>
        <w:ind w:left="0"/>
        <w:rPr>
          <w:rFonts w:ascii="Arial" w:hAnsi="Arial" w:cs="Arial"/>
          <w:sz w:val="40"/>
          <w:szCs w:val="40"/>
        </w:rPr>
      </w:pPr>
      <w:r w:rsidRPr="00454A4A">
        <w:rPr>
          <w:rFonts w:ascii="Arial" w:hAnsi="Arial" w:cs="Arial"/>
          <w:sz w:val="40"/>
          <w:szCs w:val="40"/>
        </w:rPr>
        <w:t xml:space="preserve">8. </w:t>
      </w:r>
      <w:r w:rsidR="00454A4A" w:rsidRPr="00454A4A">
        <w:rPr>
          <w:rFonts w:ascii="Arial" w:hAnsi="Arial" w:cs="Arial"/>
          <w:sz w:val="40"/>
          <w:szCs w:val="40"/>
        </w:rPr>
        <w:t xml:space="preserve">Analytical </w:t>
      </w:r>
      <w:proofErr w:type="gramStart"/>
      <w:r w:rsidR="00454A4A" w:rsidRPr="00454A4A">
        <w:rPr>
          <w:rFonts w:ascii="Arial" w:hAnsi="Arial" w:cs="Arial"/>
          <w:sz w:val="40"/>
          <w:szCs w:val="40"/>
        </w:rPr>
        <w:t>Insights</w:t>
      </w:r>
      <w:r w:rsidR="00454A4A">
        <w:rPr>
          <w:rFonts w:ascii="Arial" w:hAnsi="Arial" w:cs="Arial"/>
          <w:sz w:val="40"/>
          <w:szCs w:val="40"/>
        </w:rPr>
        <w:t xml:space="preserve"> :</w:t>
      </w:r>
      <w:proofErr w:type="gramEnd"/>
      <w:r w:rsidR="001B1060">
        <w:rPr>
          <w:rFonts w:ascii="Arial" w:hAnsi="Arial" w:cs="Arial"/>
          <w:sz w:val="40"/>
          <w:szCs w:val="40"/>
        </w:rPr>
        <w:t xml:space="preserve"> </w:t>
      </w:r>
    </w:p>
    <w:p w14:paraId="4B64AC25" w14:textId="77777777" w:rsidR="00454A4A" w:rsidRDefault="00454A4A" w:rsidP="00454A4A">
      <w:pPr>
        <w:pStyle w:val="ListParagraph"/>
        <w:ind w:left="0"/>
        <w:rPr>
          <w:rFonts w:ascii="Arial" w:hAnsi="Arial" w:cs="Arial"/>
          <w:sz w:val="40"/>
          <w:szCs w:val="40"/>
        </w:rPr>
      </w:pPr>
    </w:p>
    <w:p w14:paraId="4B7A19AD" w14:textId="148A223D" w:rsidR="003E52B6" w:rsidRDefault="003E52B6" w:rsidP="003E52B6">
      <w:pPr>
        <w:pStyle w:val="ListParagraph"/>
        <w:numPr>
          <w:ilvl w:val="0"/>
          <w:numId w:val="5"/>
        </w:numPr>
        <w:rPr>
          <w:rFonts w:ascii="Arial" w:hAnsi="Arial" w:cs="Arial"/>
          <w:sz w:val="36"/>
          <w:szCs w:val="36"/>
        </w:rPr>
      </w:pPr>
      <w:r w:rsidRPr="003E52B6">
        <w:rPr>
          <w:rFonts w:ascii="Arial" w:hAnsi="Arial" w:cs="Arial"/>
          <w:sz w:val="36"/>
          <w:szCs w:val="36"/>
        </w:rPr>
        <w:t>High-priority cases tend to have more SLA breaches because they are complex and require quick resolution.</w:t>
      </w:r>
    </w:p>
    <w:p w14:paraId="409992A6" w14:textId="77777777" w:rsidR="003E52B6" w:rsidRPr="003E52B6" w:rsidRDefault="003E52B6" w:rsidP="003E52B6">
      <w:pPr>
        <w:pStyle w:val="ListParagraph"/>
        <w:rPr>
          <w:rFonts w:ascii="Arial" w:hAnsi="Arial" w:cs="Arial"/>
          <w:sz w:val="36"/>
          <w:szCs w:val="36"/>
        </w:rPr>
      </w:pPr>
    </w:p>
    <w:p w14:paraId="2637EBCC" w14:textId="5E9BD11B" w:rsidR="003E52B6" w:rsidRDefault="003E52B6" w:rsidP="003E52B6">
      <w:pPr>
        <w:pStyle w:val="ListParagraph"/>
        <w:numPr>
          <w:ilvl w:val="0"/>
          <w:numId w:val="5"/>
        </w:numPr>
        <w:rPr>
          <w:rFonts w:ascii="Arial" w:hAnsi="Arial" w:cs="Arial"/>
          <w:sz w:val="36"/>
          <w:szCs w:val="36"/>
        </w:rPr>
      </w:pPr>
      <w:r w:rsidRPr="003E52B6">
        <w:rPr>
          <w:rFonts w:ascii="Arial" w:hAnsi="Arial" w:cs="Arial"/>
          <w:sz w:val="36"/>
          <w:szCs w:val="36"/>
        </w:rPr>
        <w:lastRenderedPageBreak/>
        <w:t>Some regions take longer to resolve cases, possibly due to workload differences or fewer support resources</w:t>
      </w:r>
    </w:p>
    <w:p w14:paraId="01862B68" w14:textId="77777777" w:rsidR="003E52B6" w:rsidRPr="003E52B6" w:rsidRDefault="003E52B6" w:rsidP="003E52B6">
      <w:pPr>
        <w:pStyle w:val="ListParagraph"/>
        <w:rPr>
          <w:rFonts w:ascii="Arial" w:hAnsi="Arial" w:cs="Arial"/>
          <w:sz w:val="36"/>
          <w:szCs w:val="36"/>
        </w:rPr>
      </w:pPr>
    </w:p>
    <w:p w14:paraId="34216E03" w14:textId="77777777" w:rsidR="003E52B6" w:rsidRPr="003E52B6" w:rsidRDefault="003E52B6" w:rsidP="003E52B6">
      <w:pPr>
        <w:pStyle w:val="ListParagraph"/>
        <w:rPr>
          <w:rFonts w:ascii="Arial" w:hAnsi="Arial" w:cs="Arial"/>
          <w:sz w:val="36"/>
          <w:szCs w:val="36"/>
        </w:rPr>
      </w:pPr>
    </w:p>
    <w:p w14:paraId="4A5DC4CE" w14:textId="38020C4D" w:rsidR="003E52B6" w:rsidRDefault="003E52B6" w:rsidP="003E52B6">
      <w:pPr>
        <w:pStyle w:val="ListParagraph"/>
        <w:numPr>
          <w:ilvl w:val="0"/>
          <w:numId w:val="5"/>
        </w:numPr>
        <w:rPr>
          <w:rFonts w:ascii="Arial" w:hAnsi="Arial" w:cs="Arial"/>
          <w:sz w:val="36"/>
          <w:szCs w:val="36"/>
        </w:rPr>
      </w:pPr>
      <w:r w:rsidRPr="003E52B6">
        <w:rPr>
          <w:rFonts w:ascii="Arial" w:hAnsi="Arial" w:cs="Arial"/>
          <w:sz w:val="36"/>
          <w:szCs w:val="36"/>
        </w:rPr>
        <w:t>Case volume increases during certain peak periods, which can affect response times</w:t>
      </w:r>
    </w:p>
    <w:p w14:paraId="7F4EA178" w14:textId="77777777" w:rsidR="003E52B6" w:rsidRPr="003E52B6" w:rsidRDefault="003E52B6" w:rsidP="003E52B6">
      <w:pPr>
        <w:pStyle w:val="ListParagraph"/>
        <w:rPr>
          <w:rFonts w:ascii="Arial" w:hAnsi="Arial" w:cs="Arial"/>
          <w:sz w:val="36"/>
          <w:szCs w:val="36"/>
        </w:rPr>
      </w:pPr>
    </w:p>
    <w:p w14:paraId="4CA361AE" w14:textId="18A52D11" w:rsidR="003E52B6" w:rsidRDefault="003E52B6" w:rsidP="00611751">
      <w:pPr>
        <w:pStyle w:val="ListParagraph"/>
        <w:numPr>
          <w:ilvl w:val="0"/>
          <w:numId w:val="5"/>
        </w:numPr>
        <w:rPr>
          <w:rFonts w:ascii="Arial" w:hAnsi="Arial" w:cs="Arial"/>
          <w:sz w:val="36"/>
          <w:szCs w:val="36"/>
        </w:rPr>
      </w:pPr>
      <w:r w:rsidRPr="003E52B6">
        <w:rPr>
          <w:rFonts w:ascii="Arial" w:hAnsi="Arial" w:cs="Arial"/>
          <w:sz w:val="36"/>
          <w:szCs w:val="36"/>
        </w:rPr>
        <w:t>These insights help the organization identify service gaps and improve operational efficiency.</w:t>
      </w:r>
    </w:p>
    <w:p w14:paraId="4DFCBC41" w14:textId="77777777" w:rsidR="00611751" w:rsidRPr="00611751" w:rsidRDefault="00611751" w:rsidP="00611751">
      <w:pPr>
        <w:pStyle w:val="ListParagraph"/>
        <w:rPr>
          <w:rFonts w:ascii="Arial" w:hAnsi="Arial" w:cs="Arial"/>
          <w:sz w:val="36"/>
          <w:szCs w:val="36"/>
        </w:rPr>
      </w:pPr>
    </w:p>
    <w:p w14:paraId="1448F571" w14:textId="77777777" w:rsidR="00611751" w:rsidRPr="00611751" w:rsidRDefault="00611751" w:rsidP="00611751">
      <w:pPr>
        <w:rPr>
          <w:rFonts w:ascii="Arial" w:hAnsi="Arial" w:cs="Arial"/>
          <w:sz w:val="36"/>
          <w:szCs w:val="36"/>
        </w:rPr>
      </w:pPr>
    </w:p>
    <w:p w14:paraId="2CF4F68E" w14:textId="16F52620" w:rsidR="003E52B6" w:rsidRDefault="007E68BD" w:rsidP="003E52B6">
      <w:pPr>
        <w:rPr>
          <w:rFonts w:ascii="Arial" w:hAnsi="Arial" w:cs="Arial"/>
          <w:sz w:val="40"/>
          <w:szCs w:val="40"/>
        </w:rPr>
      </w:pPr>
      <w:r>
        <w:rPr>
          <w:rFonts w:ascii="Arial" w:hAnsi="Arial" w:cs="Arial"/>
          <w:sz w:val="40"/>
          <w:szCs w:val="40"/>
        </w:rPr>
        <w:t xml:space="preserve">9. </w:t>
      </w:r>
      <w:proofErr w:type="gramStart"/>
      <w:r>
        <w:rPr>
          <w:rFonts w:ascii="Arial" w:hAnsi="Arial" w:cs="Arial"/>
          <w:sz w:val="40"/>
          <w:szCs w:val="40"/>
        </w:rPr>
        <w:t>Recommendations :</w:t>
      </w:r>
      <w:proofErr w:type="gramEnd"/>
      <w:r>
        <w:rPr>
          <w:rFonts w:ascii="Arial" w:hAnsi="Arial" w:cs="Arial"/>
          <w:sz w:val="40"/>
          <w:szCs w:val="40"/>
        </w:rPr>
        <w:t xml:space="preserve"> </w:t>
      </w:r>
    </w:p>
    <w:p w14:paraId="0C6A2A52" w14:textId="77777777" w:rsidR="00611751" w:rsidRDefault="00611751" w:rsidP="003E52B6">
      <w:pPr>
        <w:rPr>
          <w:rFonts w:ascii="Arial" w:hAnsi="Arial" w:cs="Arial"/>
          <w:sz w:val="40"/>
          <w:szCs w:val="40"/>
        </w:rPr>
      </w:pPr>
    </w:p>
    <w:p w14:paraId="707BF98C" w14:textId="4412B43E" w:rsidR="007F2304" w:rsidRDefault="007F2304" w:rsidP="007F2304">
      <w:pPr>
        <w:pStyle w:val="ListParagraph"/>
        <w:numPr>
          <w:ilvl w:val="0"/>
          <w:numId w:val="5"/>
        </w:numPr>
        <w:rPr>
          <w:rFonts w:ascii="Arial" w:hAnsi="Arial" w:cs="Arial"/>
          <w:sz w:val="36"/>
          <w:szCs w:val="36"/>
        </w:rPr>
      </w:pPr>
      <w:r w:rsidRPr="007F2304">
        <w:rPr>
          <w:rFonts w:ascii="Arial" w:hAnsi="Arial" w:cs="Arial"/>
          <w:sz w:val="36"/>
          <w:szCs w:val="36"/>
        </w:rPr>
        <w:t>Set up automated SLA alerts so teams are notified when a case is close to breaching the SLA and can take action quickly</w:t>
      </w:r>
    </w:p>
    <w:p w14:paraId="4892AF26" w14:textId="77777777" w:rsidR="00611751" w:rsidRPr="007F2304" w:rsidRDefault="00611751" w:rsidP="00611751">
      <w:pPr>
        <w:pStyle w:val="ListParagraph"/>
        <w:rPr>
          <w:rFonts w:ascii="Arial" w:hAnsi="Arial" w:cs="Arial"/>
          <w:sz w:val="36"/>
          <w:szCs w:val="36"/>
        </w:rPr>
      </w:pPr>
    </w:p>
    <w:p w14:paraId="5F215C47" w14:textId="1F465F6F" w:rsidR="007F2304" w:rsidRDefault="007F2304" w:rsidP="007F2304">
      <w:pPr>
        <w:pStyle w:val="ListParagraph"/>
        <w:numPr>
          <w:ilvl w:val="0"/>
          <w:numId w:val="5"/>
        </w:numPr>
        <w:rPr>
          <w:rFonts w:ascii="Arial" w:hAnsi="Arial" w:cs="Arial"/>
          <w:sz w:val="36"/>
          <w:szCs w:val="36"/>
        </w:rPr>
      </w:pPr>
      <w:r w:rsidRPr="007F2304">
        <w:rPr>
          <w:rFonts w:ascii="Arial" w:hAnsi="Arial" w:cs="Arial"/>
          <w:sz w:val="36"/>
          <w:szCs w:val="36"/>
        </w:rPr>
        <w:t>Improve staffing in busy regions to balance workload and reduce delays in case resolution.</w:t>
      </w:r>
    </w:p>
    <w:p w14:paraId="0E050964" w14:textId="77777777" w:rsidR="00611751" w:rsidRPr="00611751" w:rsidRDefault="00611751" w:rsidP="00611751">
      <w:pPr>
        <w:pStyle w:val="ListParagraph"/>
        <w:rPr>
          <w:rFonts w:ascii="Arial" w:hAnsi="Arial" w:cs="Arial"/>
          <w:sz w:val="36"/>
          <w:szCs w:val="36"/>
        </w:rPr>
      </w:pPr>
    </w:p>
    <w:p w14:paraId="073EC480" w14:textId="77777777" w:rsidR="00611751" w:rsidRPr="007F2304" w:rsidRDefault="00611751" w:rsidP="00611751">
      <w:pPr>
        <w:pStyle w:val="ListParagraph"/>
        <w:rPr>
          <w:rFonts w:ascii="Arial" w:hAnsi="Arial" w:cs="Arial"/>
          <w:sz w:val="36"/>
          <w:szCs w:val="36"/>
        </w:rPr>
      </w:pPr>
    </w:p>
    <w:p w14:paraId="1DDE09B4" w14:textId="4B0FA084" w:rsidR="007F2304" w:rsidRDefault="007F2304" w:rsidP="007F2304">
      <w:pPr>
        <w:pStyle w:val="ListParagraph"/>
        <w:numPr>
          <w:ilvl w:val="0"/>
          <w:numId w:val="5"/>
        </w:numPr>
        <w:rPr>
          <w:rFonts w:ascii="Arial" w:hAnsi="Arial" w:cs="Arial"/>
          <w:sz w:val="36"/>
          <w:szCs w:val="36"/>
        </w:rPr>
      </w:pPr>
      <w:r w:rsidRPr="007F2304">
        <w:rPr>
          <w:rFonts w:ascii="Arial" w:hAnsi="Arial" w:cs="Arial"/>
          <w:sz w:val="36"/>
          <w:szCs w:val="36"/>
        </w:rPr>
        <w:t>Standardize KPI definitions across departments so everyone measures performance using the same metrics.</w:t>
      </w:r>
    </w:p>
    <w:p w14:paraId="4AF16C36" w14:textId="77777777" w:rsidR="00611751" w:rsidRPr="007F2304" w:rsidRDefault="00611751" w:rsidP="00611751">
      <w:pPr>
        <w:pStyle w:val="ListParagraph"/>
        <w:rPr>
          <w:rFonts w:ascii="Arial" w:hAnsi="Arial" w:cs="Arial"/>
          <w:sz w:val="36"/>
          <w:szCs w:val="36"/>
        </w:rPr>
      </w:pPr>
    </w:p>
    <w:p w14:paraId="6A27062B" w14:textId="290A3440" w:rsidR="007F2304" w:rsidRDefault="007F2304" w:rsidP="007F2304">
      <w:pPr>
        <w:pStyle w:val="ListParagraph"/>
        <w:numPr>
          <w:ilvl w:val="0"/>
          <w:numId w:val="5"/>
        </w:numPr>
        <w:rPr>
          <w:rFonts w:ascii="Arial" w:hAnsi="Arial" w:cs="Arial"/>
          <w:sz w:val="36"/>
          <w:szCs w:val="36"/>
        </w:rPr>
      </w:pPr>
      <w:r w:rsidRPr="007F2304">
        <w:rPr>
          <w:rFonts w:ascii="Arial" w:hAnsi="Arial" w:cs="Arial"/>
          <w:sz w:val="36"/>
          <w:szCs w:val="36"/>
        </w:rPr>
        <w:t>Store attachments in cloud storage to reduce CRM storage usage and improve system efficiency.</w:t>
      </w:r>
    </w:p>
    <w:p w14:paraId="0412EB86" w14:textId="77777777" w:rsidR="00611751" w:rsidRPr="00611751" w:rsidRDefault="00611751" w:rsidP="00611751">
      <w:pPr>
        <w:pStyle w:val="ListParagraph"/>
        <w:rPr>
          <w:rFonts w:ascii="Arial" w:hAnsi="Arial" w:cs="Arial"/>
          <w:sz w:val="36"/>
          <w:szCs w:val="36"/>
        </w:rPr>
      </w:pPr>
    </w:p>
    <w:p w14:paraId="36876AA4" w14:textId="77777777" w:rsidR="00611751" w:rsidRPr="007F2304" w:rsidRDefault="00611751" w:rsidP="00611751">
      <w:pPr>
        <w:pStyle w:val="ListParagraph"/>
        <w:rPr>
          <w:rFonts w:ascii="Arial" w:hAnsi="Arial" w:cs="Arial"/>
          <w:sz w:val="36"/>
          <w:szCs w:val="36"/>
        </w:rPr>
      </w:pPr>
    </w:p>
    <w:p w14:paraId="7624A045" w14:textId="1F837A95" w:rsidR="007F2304" w:rsidRPr="007F2304" w:rsidRDefault="007F2304" w:rsidP="007F2304">
      <w:pPr>
        <w:pStyle w:val="ListParagraph"/>
        <w:numPr>
          <w:ilvl w:val="0"/>
          <w:numId w:val="5"/>
        </w:numPr>
        <w:rPr>
          <w:rFonts w:ascii="Arial" w:hAnsi="Arial" w:cs="Arial"/>
          <w:sz w:val="36"/>
          <w:szCs w:val="36"/>
        </w:rPr>
      </w:pPr>
      <w:r w:rsidRPr="007F2304">
        <w:rPr>
          <w:rFonts w:ascii="Arial" w:hAnsi="Arial" w:cs="Arial"/>
          <w:sz w:val="36"/>
          <w:szCs w:val="36"/>
        </w:rPr>
        <w:t>Regularly monitor service dashboards to quickly identify issues and improve customer service performance.</w:t>
      </w:r>
    </w:p>
    <w:p w14:paraId="69A30F86" w14:textId="2196C3D9" w:rsidR="007E68BD" w:rsidRDefault="007E68BD" w:rsidP="003E52B6">
      <w:pPr>
        <w:rPr>
          <w:rFonts w:ascii="Arial" w:hAnsi="Arial" w:cs="Arial"/>
          <w:sz w:val="40"/>
          <w:szCs w:val="40"/>
        </w:rPr>
      </w:pPr>
    </w:p>
    <w:p w14:paraId="06863EF4" w14:textId="46FB415A" w:rsidR="00611751" w:rsidRDefault="00611751" w:rsidP="003E52B6">
      <w:pPr>
        <w:rPr>
          <w:rFonts w:ascii="Arial" w:hAnsi="Arial" w:cs="Arial"/>
          <w:sz w:val="40"/>
          <w:szCs w:val="40"/>
        </w:rPr>
      </w:pPr>
      <w:r>
        <w:rPr>
          <w:rFonts w:ascii="Arial" w:hAnsi="Arial" w:cs="Arial"/>
          <w:sz w:val="40"/>
          <w:szCs w:val="40"/>
        </w:rPr>
        <w:t>10.</w:t>
      </w:r>
      <w:r w:rsidR="0026283F">
        <w:rPr>
          <w:rFonts w:ascii="Arial" w:hAnsi="Arial" w:cs="Arial"/>
          <w:sz w:val="40"/>
          <w:szCs w:val="40"/>
        </w:rPr>
        <w:t xml:space="preserve"> </w:t>
      </w:r>
      <w:r>
        <w:rPr>
          <w:rFonts w:ascii="Arial" w:hAnsi="Arial" w:cs="Arial"/>
          <w:sz w:val="40"/>
          <w:szCs w:val="40"/>
        </w:rPr>
        <w:t xml:space="preserve">ARCHITECTURE </w:t>
      </w:r>
      <w:proofErr w:type="gramStart"/>
      <w:r>
        <w:rPr>
          <w:rFonts w:ascii="Arial" w:hAnsi="Arial" w:cs="Arial"/>
          <w:sz w:val="40"/>
          <w:szCs w:val="40"/>
        </w:rPr>
        <w:t>DIAGRAM</w:t>
      </w:r>
      <w:r w:rsidR="0026283F">
        <w:rPr>
          <w:rFonts w:ascii="Arial" w:hAnsi="Arial" w:cs="Arial"/>
          <w:sz w:val="40"/>
          <w:szCs w:val="40"/>
        </w:rPr>
        <w:t xml:space="preserve"> :</w:t>
      </w:r>
      <w:proofErr w:type="gramEnd"/>
    </w:p>
    <w:p w14:paraId="544AB2F6" w14:textId="77777777" w:rsidR="006122D3" w:rsidRPr="00611751" w:rsidRDefault="006122D3" w:rsidP="003E52B6">
      <w:pPr>
        <w:rPr>
          <w:rFonts w:ascii="Arial" w:hAnsi="Arial" w:cs="Arial"/>
          <w:sz w:val="40"/>
          <w:szCs w:val="40"/>
        </w:rPr>
      </w:pPr>
    </w:p>
    <w:p w14:paraId="071E5E10" w14:textId="77777777" w:rsidR="00454A4A" w:rsidRDefault="00454A4A" w:rsidP="00454A4A">
      <w:pPr>
        <w:pStyle w:val="ListParagraph"/>
        <w:ind w:left="0"/>
        <w:rPr>
          <w:rFonts w:ascii="Arial" w:hAnsi="Arial" w:cs="Arial"/>
          <w:sz w:val="40"/>
          <w:szCs w:val="40"/>
        </w:rPr>
      </w:pPr>
    </w:p>
    <w:p w14:paraId="48EE5440" w14:textId="1ACE61A2" w:rsidR="00454A4A" w:rsidRPr="00454A4A" w:rsidRDefault="006122D3" w:rsidP="00A63F43">
      <w:pPr>
        <w:pStyle w:val="ListParagraph"/>
        <w:rPr>
          <w:rFonts w:ascii="Arial" w:hAnsi="Arial" w:cs="Arial"/>
          <w:sz w:val="40"/>
          <w:szCs w:val="40"/>
        </w:rPr>
      </w:pPr>
      <w:r>
        <w:rPr>
          <w:rFonts w:ascii="Arial" w:hAnsi="Arial" w:cs="Arial"/>
          <w:noProof/>
          <w:sz w:val="36"/>
          <w:szCs w:val="36"/>
        </w:rPr>
        <w:drawing>
          <wp:inline distT="0" distB="0" distL="0" distR="0" wp14:anchorId="7A844CE7" wp14:editId="4B20C33B">
            <wp:extent cx="5731510" cy="5918200"/>
            <wp:effectExtent l="0" t="0" r="2540" b="6350"/>
            <wp:docPr id="1100263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63497" name="Picture 1100263497"/>
                    <pic:cNvPicPr/>
                  </pic:nvPicPr>
                  <pic:blipFill>
                    <a:blip r:embed="rId7">
                      <a:extLst>
                        <a:ext uri="{28A0092B-C50C-407E-A947-70E740481C1C}">
                          <a14:useLocalDpi xmlns:a14="http://schemas.microsoft.com/office/drawing/2010/main" val="0"/>
                        </a:ext>
                      </a:extLst>
                    </a:blip>
                    <a:stretch>
                      <a:fillRect/>
                    </a:stretch>
                  </pic:blipFill>
                  <pic:spPr>
                    <a:xfrm>
                      <a:off x="0" y="0"/>
                      <a:ext cx="5731510" cy="5918200"/>
                    </a:xfrm>
                    <a:prstGeom prst="rect">
                      <a:avLst/>
                    </a:prstGeom>
                  </pic:spPr>
                </pic:pic>
              </a:graphicData>
            </a:graphic>
          </wp:inline>
        </w:drawing>
      </w:r>
    </w:p>
    <w:p w14:paraId="11D83E5D" w14:textId="6DE93B50" w:rsidR="00334AB3" w:rsidRPr="00C9403C" w:rsidRDefault="00E528CE" w:rsidP="00C9403C">
      <w:pPr>
        <w:rPr>
          <w:rFonts w:ascii="Arial" w:hAnsi="Arial" w:cs="Arial"/>
          <w:sz w:val="36"/>
          <w:szCs w:val="36"/>
        </w:rPr>
      </w:pPr>
      <w:r w:rsidRPr="00C9403C">
        <w:rPr>
          <w:rFonts w:ascii="Arial" w:hAnsi="Arial" w:cs="Arial"/>
          <w:sz w:val="36"/>
          <w:szCs w:val="36"/>
        </w:rPr>
        <w:lastRenderedPageBreak/>
        <w:br/>
      </w:r>
      <w:r w:rsidRPr="00C9403C">
        <w:rPr>
          <w:rFonts w:ascii="Arial" w:hAnsi="Arial" w:cs="Arial"/>
          <w:sz w:val="36"/>
          <w:szCs w:val="36"/>
        </w:rPr>
        <w:br/>
      </w:r>
    </w:p>
    <w:p w14:paraId="1F14185E" w14:textId="77777777" w:rsidR="00976554" w:rsidRPr="003A12A2" w:rsidRDefault="00976554" w:rsidP="00D26FDA">
      <w:pPr>
        <w:rPr>
          <w:rFonts w:ascii="Arial" w:hAnsi="Arial" w:cs="Arial"/>
          <w:sz w:val="40"/>
          <w:szCs w:val="40"/>
        </w:rPr>
      </w:pPr>
    </w:p>
    <w:sectPr w:rsidR="00976554" w:rsidRPr="003A1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3EA"/>
    <w:multiLevelType w:val="hybridMultilevel"/>
    <w:tmpl w:val="C1B0F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E008BA"/>
    <w:multiLevelType w:val="multilevel"/>
    <w:tmpl w:val="CB4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1F6E"/>
    <w:multiLevelType w:val="hybridMultilevel"/>
    <w:tmpl w:val="D07CA54C"/>
    <w:lvl w:ilvl="0" w:tplc="AC3618F2">
      <w:start w:val="4"/>
      <w:numFmt w:val="bullet"/>
      <w:lvlText w:val=""/>
      <w:lvlJc w:val="left"/>
      <w:pPr>
        <w:ind w:left="1440" w:hanging="360"/>
      </w:pPr>
      <w:rPr>
        <w:rFonts w:ascii="Wingdings" w:eastAsiaTheme="minorHAnsi" w:hAnsi="Wingdings"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9472421"/>
    <w:multiLevelType w:val="hybridMultilevel"/>
    <w:tmpl w:val="23806D1C"/>
    <w:lvl w:ilvl="0" w:tplc="F1E8F7BA">
      <w:start w:val="4"/>
      <w:numFmt w:val="bullet"/>
      <w:lvlText w:val=""/>
      <w:lvlJc w:val="left"/>
      <w:pPr>
        <w:ind w:left="1080" w:hanging="360"/>
      </w:pPr>
      <w:rPr>
        <w:rFonts w:ascii="Wingdings" w:eastAsiaTheme="minorHAnsi"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9F416A6"/>
    <w:multiLevelType w:val="hybridMultilevel"/>
    <w:tmpl w:val="43A0DF4E"/>
    <w:lvl w:ilvl="0" w:tplc="AC3618F2">
      <w:start w:val="4"/>
      <w:numFmt w:val="bullet"/>
      <w:lvlText w:val=""/>
      <w:lvlJc w:val="left"/>
      <w:pPr>
        <w:ind w:left="720" w:hanging="360"/>
      </w:pPr>
      <w:rPr>
        <w:rFonts w:ascii="Wingdings" w:eastAsiaTheme="minorHAnsi"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0F247CC"/>
    <w:multiLevelType w:val="multilevel"/>
    <w:tmpl w:val="508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D3DA4"/>
    <w:multiLevelType w:val="hybridMultilevel"/>
    <w:tmpl w:val="1EFE6116"/>
    <w:lvl w:ilvl="0" w:tplc="AC3618F2">
      <w:start w:val="4"/>
      <w:numFmt w:val="bullet"/>
      <w:lvlText w:val=""/>
      <w:lvlJc w:val="left"/>
      <w:pPr>
        <w:ind w:left="720" w:hanging="360"/>
      </w:pPr>
      <w:rPr>
        <w:rFonts w:ascii="Wingdings" w:eastAsiaTheme="minorHAnsi"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4856909">
    <w:abstractNumId w:val="0"/>
  </w:num>
  <w:num w:numId="2" w16cid:durableId="104161597">
    <w:abstractNumId w:val="1"/>
  </w:num>
  <w:num w:numId="3" w16cid:durableId="1758860667">
    <w:abstractNumId w:val="4"/>
  </w:num>
  <w:num w:numId="4" w16cid:durableId="1348747634">
    <w:abstractNumId w:val="3"/>
  </w:num>
  <w:num w:numId="5" w16cid:durableId="693580722">
    <w:abstractNumId w:val="5"/>
  </w:num>
  <w:num w:numId="6" w16cid:durableId="1463615718">
    <w:abstractNumId w:val="2"/>
  </w:num>
  <w:num w:numId="7" w16cid:durableId="1297681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17"/>
    <w:rsid w:val="000040ED"/>
    <w:rsid w:val="00012CF7"/>
    <w:rsid w:val="00060B8C"/>
    <w:rsid w:val="00077E47"/>
    <w:rsid w:val="00097347"/>
    <w:rsid w:val="001715B6"/>
    <w:rsid w:val="00191AEA"/>
    <w:rsid w:val="001A711B"/>
    <w:rsid w:val="001B1060"/>
    <w:rsid w:val="0026283F"/>
    <w:rsid w:val="00266AA7"/>
    <w:rsid w:val="00286EE7"/>
    <w:rsid w:val="00334AB3"/>
    <w:rsid w:val="003A12A2"/>
    <w:rsid w:val="003E52B6"/>
    <w:rsid w:val="00435D47"/>
    <w:rsid w:val="00454A4A"/>
    <w:rsid w:val="00543495"/>
    <w:rsid w:val="005672C5"/>
    <w:rsid w:val="005D18A0"/>
    <w:rsid w:val="00611751"/>
    <w:rsid w:val="006122D3"/>
    <w:rsid w:val="006170D8"/>
    <w:rsid w:val="006C397E"/>
    <w:rsid w:val="006D0AB2"/>
    <w:rsid w:val="006D688F"/>
    <w:rsid w:val="006E7FEF"/>
    <w:rsid w:val="007658A3"/>
    <w:rsid w:val="007A41A1"/>
    <w:rsid w:val="007B6B8A"/>
    <w:rsid w:val="007E68BD"/>
    <w:rsid w:val="007F2304"/>
    <w:rsid w:val="008046C2"/>
    <w:rsid w:val="008510A5"/>
    <w:rsid w:val="008A0F06"/>
    <w:rsid w:val="008E40C9"/>
    <w:rsid w:val="008F35D6"/>
    <w:rsid w:val="008F4002"/>
    <w:rsid w:val="00917967"/>
    <w:rsid w:val="00976554"/>
    <w:rsid w:val="00A12E50"/>
    <w:rsid w:val="00A504A1"/>
    <w:rsid w:val="00A63F43"/>
    <w:rsid w:val="00A8420F"/>
    <w:rsid w:val="00A84D90"/>
    <w:rsid w:val="00B014DB"/>
    <w:rsid w:val="00B32086"/>
    <w:rsid w:val="00C202A0"/>
    <w:rsid w:val="00C7547A"/>
    <w:rsid w:val="00C9184E"/>
    <w:rsid w:val="00C92C28"/>
    <w:rsid w:val="00C9403C"/>
    <w:rsid w:val="00CC4DC5"/>
    <w:rsid w:val="00D26FDA"/>
    <w:rsid w:val="00D6188E"/>
    <w:rsid w:val="00DF104D"/>
    <w:rsid w:val="00DF5817"/>
    <w:rsid w:val="00E528CE"/>
    <w:rsid w:val="00E73B19"/>
    <w:rsid w:val="00F668B3"/>
    <w:rsid w:val="00FB3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6014"/>
  <w15:chartTrackingRefBased/>
  <w15:docId w15:val="{916E58DE-7E5D-4684-890A-E7DE48CC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0C9"/>
  </w:style>
  <w:style w:type="paragraph" w:styleId="Heading1">
    <w:name w:val="heading 1"/>
    <w:basedOn w:val="Normal"/>
    <w:next w:val="Normal"/>
    <w:link w:val="Heading1Char"/>
    <w:uiPriority w:val="9"/>
    <w:qFormat/>
    <w:rsid w:val="00DF5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817"/>
    <w:rPr>
      <w:rFonts w:eastAsiaTheme="majorEastAsia" w:cstheme="majorBidi"/>
      <w:color w:val="272727" w:themeColor="text1" w:themeTint="D8"/>
    </w:rPr>
  </w:style>
  <w:style w:type="paragraph" w:styleId="Title">
    <w:name w:val="Title"/>
    <w:basedOn w:val="Normal"/>
    <w:next w:val="Normal"/>
    <w:link w:val="TitleChar"/>
    <w:uiPriority w:val="10"/>
    <w:qFormat/>
    <w:rsid w:val="00DF5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817"/>
    <w:pPr>
      <w:spacing w:before="160"/>
      <w:jc w:val="center"/>
    </w:pPr>
    <w:rPr>
      <w:i/>
      <w:iCs/>
      <w:color w:val="404040" w:themeColor="text1" w:themeTint="BF"/>
    </w:rPr>
  </w:style>
  <w:style w:type="character" w:customStyle="1" w:styleId="QuoteChar">
    <w:name w:val="Quote Char"/>
    <w:basedOn w:val="DefaultParagraphFont"/>
    <w:link w:val="Quote"/>
    <w:uiPriority w:val="29"/>
    <w:rsid w:val="00DF5817"/>
    <w:rPr>
      <w:i/>
      <w:iCs/>
      <w:color w:val="404040" w:themeColor="text1" w:themeTint="BF"/>
    </w:rPr>
  </w:style>
  <w:style w:type="paragraph" w:styleId="ListParagraph">
    <w:name w:val="List Paragraph"/>
    <w:basedOn w:val="Normal"/>
    <w:uiPriority w:val="34"/>
    <w:qFormat/>
    <w:rsid w:val="00DF5817"/>
    <w:pPr>
      <w:ind w:left="720"/>
      <w:contextualSpacing/>
    </w:pPr>
  </w:style>
  <w:style w:type="character" w:styleId="IntenseEmphasis">
    <w:name w:val="Intense Emphasis"/>
    <w:basedOn w:val="DefaultParagraphFont"/>
    <w:uiPriority w:val="21"/>
    <w:qFormat/>
    <w:rsid w:val="00DF5817"/>
    <w:rPr>
      <w:i/>
      <w:iCs/>
      <w:color w:val="2F5496" w:themeColor="accent1" w:themeShade="BF"/>
    </w:rPr>
  </w:style>
  <w:style w:type="paragraph" w:styleId="IntenseQuote">
    <w:name w:val="Intense Quote"/>
    <w:basedOn w:val="Normal"/>
    <w:next w:val="Normal"/>
    <w:link w:val="IntenseQuoteChar"/>
    <w:uiPriority w:val="30"/>
    <w:qFormat/>
    <w:rsid w:val="00DF5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817"/>
    <w:rPr>
      <w:i/>
      <w:iCs/>
      <w:color w:val="2F5496" w:themeColor="accent1" w:themeShade="BF"/>
    </w:rPr>
  </w:style>
  <w:style w:type="character" w:styleId="IntenseReference">
    <w:name w:val="Intense Reference"/>
    <w:basedOn w:val="DefaultParagraphFont"/>
    <w:uiPriority w:val="32"/>
    <w:qFormat/>
    <w:rsid w:val="00DF5817"/>
    <w:rPr>
      <w:b/>
      <w:bCs/>
      <w:smallCaps/>
      <w:color w:val="2F5496" w:themeColor="accent1" w:themeShade="BF"/>
      <w:spacing w:val="5"/>
    </w:rPr>
  </w:style>
  <w:style w:type="table" w:styleId="TableGrid">
    <w:name w:val="Table Grid"/>
    <w:basedOn w:val="TableNormal"/>
    <w:uiPriority w:val="39"/>
    <w:rsid w:val="00097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73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97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9734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C39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9</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Ahmed</dc:creator>
  <cp:keywords/>
  <dc:description/>
  <cp:lastModifiedBy>Kabir Ahmed</cp:lastModifiedBy>
  <cp:revision>66</cp:revision>
  <dcterms:created xsi:type="dcterms:W3CDTF">2026-03-14T04:36:00Z</dcterms:created>
  <dcterms:modified xsi:type="dcterms:W3CDTF">2026-03-14T06:22:00Z</dcterms:modified>
</cp:coreProperties>
</file>