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C1B45" w14:textId="77777777" w:rsidR="005C1410" w:rsidRPr="00F82FEA" w:rsidRDefault="005C1410" w:rsidP="005C1410">
      <w:pPr>
        <w:spacing w:before="202"/>
        <w:ind w:left="1449" w:right="927"/>
        <w:jc w:val="center"/>
        <w:rPr>
          <w:b/>
          <w:sz w:val="40"/>
          <w:szCs w:val="16"/>
        </w:rPr>
      </w:pPr>
      <w:r w:rsidRPr="00F82FEA">
        <w:rPr>
          <w:b/>
          <w:sz w:val="40"/>
          <w:szCs w:val="16"/>
        </w:rPr>
        <w:t>ACKNOWLEDGEMENT</w:t>
      </w:r>
    </w:p>
    <w:p w14:paraId="58CEFAE2" w14:textId="77777777" w:rsidR="005C1410" w:rsidRDefault="005C1410" w:rsidP="005C1410">
      <w:pPr>
        <w:spacing w:before="202"/>
        <w:ind w:left="1449" w:right="927"/>
        <w:jc w:val="center"/>
        <w:rPr>
          <w:b/>
          <w:sz w:val="52"/>
        </w:rPr>
      </w:pPr>
    </w:p>
    <w:p w14:paraId="177BA19F" w14:textId="3B933B05" w:rsidR="005C1410" w:rsidRPr="00F852CE" w:rsidRDefault="005C1410" w:rsidP="00460E06">
      <w:pPr>
        <w:spacing w:line="360" w:lineRule="auto"/>
        <w:jc w:val="both"/>
        <w:rPr>
          <w:color w:val="000000"/>
          <w:sz w:val="24"/>
          <w:szCs w:val="24"/>
        </w:rPr>
      </w:pPr>
      <w:r>
        <w:rPr>
          <w:color w:val="000000"/>
          <w:sz w:val="24"/>
          <w:szCs w:val="24"/>
        </w:rPr>
        <w:t>I</w:t>
      </w:r>
      <w:r w:rsidR="00FE1608">
        <w:rPr>
          <w:color w:val="000000"/>
          <w:sz w:val="24"/>
          <w:szCs w:val="24"/>
        </w:rPr>
        <w:t xml:space="preserve"> </w:t>
      </w:r>
      <w:r>
        <w:rPr>
          <w:color w:val="000000"/>
          <w:sz w:val="24"/>
          <w:szCs w:val="24"/>
        </w:rPr>
        <w:t xml:space="preserve">wish to express </w:t>
      </w:r>
      <w:r w:rsidR="00124F36">
        <w:rPr>
          <w:color w:val="000000"/>
          <w:sz w:val="24"/>
          <w:szCs w:val="24"/>
        </w:rPr>
        <w:t xml:space="preserve">my </w:t>
      </w:r>
      <w:r>
        <w:rPr>
          <w:color w:val="000000"/>
          <w:sz w:val="24"/>
          <w:szCs w:val="24"/>
        </w:rPr>
        <w:t xml:space="preserve">sincere gratitude to </w:t>
      </w:r>
      <w:r w:rsidR="00124F36">
        <w:rPr>
          <w:color w:val="000000"/>
          <w:sz w:val="24"/>
          <w:szCs w:val="24"/>
        </w:rPr>
        <w:t>my</w:t>
      </w:r>
      <w:r w:rsidR="00F31942">
        <w:rPr>
          <w:color w:val="000000"/>
          <w:sz w:val="24"/>
          <w:szCs w:val="24"/>
        </w:rPr>
        <w:t xml:space="preserve"> Internal </w:t>
      </w:r>
      <w:r>
        <w:rPr>
          <w:color w:val="000000"/>
          <w:sz w:val="24"/>
          <w:szCs w:val="24"/>
        </w:rPr>
        <w:t>guide</w:t>
      </w:r>
      <w:r w:rsidR="00B17999">
        <w:rPr>
          <w:color w:val="000000"/>
          <w:sz w:val="24"/>
          <w:szCs w:val="24"/>
        </w:rPr>
        <w:t xml:space="preserve"> </w:t>
      </w:r>
      <w:r w:rsidR="00B17999" w:rsidRPr="00B17999">
        <w:rPr>
          <w:b/>
          <w:bCs/>
          <w:sz w:val="24"/>
          <w:szCs w:val="24"/>
        </w:rPr>
        <w:t>Dr. Sakena Benazer S.</w:t>
      </w:r>
      <w:r w:rsidR="00B17999">
        <w:rPr>
          <w:b/>
          <w:bCs/>
          <w:sz w:val="24"/>
          <w:szCs w:val="24"/>
        </w:rPr>
        <w:t xml:space="preserve"> </w:t>
      </w:r>
      <w:r>
        <w:rPr>
          <w:color w:val="000000"/>
          <w:sz w:val="24"/>
          <w:szCs w:val="24"/>
        </w:rPr>
        <w:t>for continuously guiding me</w:t>
      </w:r>
      <w:r w:rsidR="00B7371E">
        <w:rPr>
          <w:color w:val="000000"/>
          <w:sz w:val="24"/>
          <w:szCs w:val="24"/>
        </w:rPr>
        <w:t xml:space="preserve"> </w:t>
      </w:r>
      <w:r>
        <w:rPr>
          <w:color w:val="000000"/>
          <w:sz w:val="24"/>
          <w:szCs w:val="24"/>
        </w:rPr>
        <w:t>and answering all my doubts with patience.</w:t>
      </w:r>
      <w:r>
        <w:rPr>
          <w:b/>
          <w:color w:val="000000"/>
          <w:sz w:val="24"/>
          <w:szCs w:val="24"/>
        </w:rPr>
        <w:t xml:space="preserve"> </w:t>
      </w:r>
      <w:r w:rsidR="00460E06">
        <w:rPr>
          <w:color w:val="000000"/>
          <w:sz w:val="24"/>
          <w:szCs w:val="24"/>
        </w:rPr>
        <w:t>I</w:t>
      </w:r>
      <w:r>
        <w:rPr>
          <w:color w:val="000000"/>
          <w:sz w:val="24"/>
          <w:szCs w:val="24"/>
        </w:rPr>
        <w:t xml:space="preserve"> would like to thank</w:t>
      </w:r>
      <w:r w:rsidR="00460E06">
        <w:rPr>
          <w:color w:val="000000"/>
          <w:sz w:val="24"/>
          <w:szCs w:val="24"/>
        </w:rPr>
        <w:t xml:space="preserve"> </w:t>
      </w:r>
      <w:r w:rsidRPr="00F852CE">
        <w:rPr>
          <w:color w:val="000000"/>
          <w:sz w:val="24"/>
          <w:szCs w:val="24"/>
        </w:rPr>
        <w:t xml:space="preserve">our head, </w:t>
      </w:r>
      <w:r w:rsidR="00CE3060" w:rsidRPr="00C52AC5">
        <w:rPr>
          <w:b/>
          <w:bCs/>
          <w:color w:val="000000"/>
          <w:sz w:val="24"/>
          <w:szCs w:val="24"/>
        </w:rPr>
        <w:t xml:space="preserve">Prof. Vipul J. Parmar and </w:t>
      </w:r>
      <w:r w:rsidR="00A26A57" w:rsidRPr="00C52AC5">
        <w:rPr>
          <w:b/>
          <w:bCs/>
          <w:color w:val="000000"/>
          <w:sz w:val="24"/>
          <w:szCs w:val="24"/>
        </w:rPr>
        <w:t xml:space="preserve">Prof. </w:t>
      </w:r>
      <w:r w:rsidR="00CE3060" w:rsidRPr="00C52AC5">
        <w:rPr>
          <w:b/>
          <w:bCs/>
          <w:color w:val="000000"/>
          <w:sz w:val="24"/>
          <w:szCs w:val="24"/>
        </w:rPr>
        <w:t>Rajesh D. Samata</w:t>
      </w:r>
      <w:r w:rsidRPr="00F852CE">
        <w:rPr>
          <w:color w:val="000000"/>
          <w:sz w:val="24"/>
          <w:szCs w:val="24"/>
        </w:rPr>
        <w:t>,</w:t>
      </w:r>
      <w:r w:rsidR="00EE461C">
        <w:rPr>
          <w:color w:val="000000"/>
          <w:sz w:val="24"/>
          <w:szCs w:val="24"/>
        </w:rPr>
        <w:t xml:space="preserve"> Noble University</w:t>
      </w:r>
      <w:r w:rsidRPr="00F852CE">
        <w:rPr>
          <w:color w:val="000000"/>
          <w:sz w:val="24"/>
          <w:szCs w:val="24"/>
        </w:rPr>
        <w:t>, for giving us all the support and guidance.</w:t>
      </w:r>
    </w:p>
    <w:p w14:paraId="7CF40B5A" w14:textId="77777777" w:rsidR="005C1410" w:rsidRDefault="005C1410" w:rsidP="005C1410">
      <w:pPr>
        <w:spacing w:line="360" w:lineRule="auto"/>
        <w:jc w:val="both"/>
        <w:rPr>
          <w:color w:val="000000"/>
          <w:sz w:val="24"/>
          <w:szCs w:val="24"/>
        </w:rPr>
      </w:pPr>
    </w:p>
    <w:p w14:paraId="39647D8C" w14:textId="22BD5D2B" w:rsidR="005C1410" w:rsidRDefault="00022B04" w:rsidP="005C1410">
      <w:pPr>
        <w:spacing w:line="360" w:lineRule="auto"/>
        <w:jc w:val="both"/>
        <w:rPr>
          <w:color w:val="000000"/>
          <w:sz w:val="24"/>
          <w:szCs w:val="24"/>
        </w:rPr>
      </w:pPr>
      <w:r>
        <w:rPr>
          <w:color w:val="000000"/>
          <w:sz w:val="24"/>
          <w:szCs w:val="24"/>
        </w:rPr>
        <w:t>I</w:t>
      </w:r>
      <w:r w:rsidR="005C1410">
        <w:rPr>
          <w:color w:val="000000"/>
          <w:sz w:val="24"/>
          <w:szCs w:val="24"/>
        </w:rPr>
        <w:t xml:space="preserve"> also thank </w:t>
      </w:r>
      <w:r w:rsidR="00B7371E">
        <w:rPr>
          <w:color w:val="000000"/>
          <w:sz w:val="24"/>
          <w:szCs w:val="24"/>
        </w:rPr>
        <w:t xml:space="preserve">my </w:t>
      </w:r>
      <w:r w:rsidR="005C1410">
        <w:rPr>
          <w:color w:val="000000"/>
          <w:sz w:val="24"/>
          <w:szCs w:val="24"/>
        </w:rPr>
        <w:t>parent, friends and all the members of the family for their precious support and encouragement which they had provided in completion of our work.</w:t>
      </w:r>
    </w:p>
    <w:p w14:paraId="1356A572" w14:textId="77777777" w:rsidR="009D0AB7" w:rsidRDefault="009D0AB7"/>
    <w:p w14:paraId="7E15D1DD" w14:textId="77777777" w:rsidR="005C1410" w:rsidRDefault="005C1410"/>
    <w:p w14:paraId="193B75BB" w14:textId="77777777" w:rsidR="00082AF0" w:rsidRDefault="00082AF0" w:rsidP="005C1410">
      <w:pPr>
        <w:spacing w:line="360" w:lineRule="auto"/>
        <w:jc w:val="both"/>
        <w:rPr>
          <w:color w:val="000000"/>
          <w:sz w:val="24"/>
          <w:szCs w:val="24"/>
        </w:rPr>
      </w:pPr>
    </w:p>
    <w:p w14:paraId="2621081E" w14:textId="669FBDA6" w:rsidR="005C1410" w:rsidRDefault="005C1410" w:rsidP="005C1410">
      <w:pPr>
        <w:spacing w:line="360" w:lineRule="auto"/>
        <w:jc w:val="both"/>
        <w:rPr>
          <w:color w:val="000000"/>
          <w:sz w:val="24"/>
          <w:szCs w:val="24"/>
        </w:rPr>
      </w:pPr>
      <w:r>
        <w:rPr>
          <w:color w:val="000000"/>
          <w:sz w:val="24"/>
          <w:szCs w:val="24"/>
        </w:rPr>
        <w:t>Thank You</w:t>
      </w:r>
    </w:p>
    <w:p w14:paraId="11776946" w14:textId="16836F02" w:rsidR="009A28F5" w:rsidRDefault="009A28F5" w:rsidP="005C1410">
      <w:pPr>
        <w:spacing w:line="360" w:lineRule="auto"/>
        <w:jc w:val="both"/>
        <w:rPr>
          <w:color w:val="000000"/>
          <w:sz w:val="24"/>
          <w:szCs w:val="24"/>
        </w:rPr>
      </w:pPr>
      <w:r>
        <w:rPr>
          <w:color w:val="000000"/>
          <w:sz w:val="24"/>
          <w:szCs w:val="24"/>
        </w:rPr>
        <w:t>Kabir Thayani</w:t>
      </w:r>
    </w:p>
    <w:p w14:paraId="7180B961" w14:textId="2F21143E" w:rsidR="009A28F5" w:rsidRPr="009A28F5" w:rsidRDefault="009A28F5" w:rsidP="009A28F5">
      <w:pPr>
        <w:spacing w:line="360" w:lineRule="auto"/>
        <w:jc w:val="both"/>
        <w:rPr>
          <w:color w:val="000000"/>
          <w:sz w:val="24"/>
          <w:szCs w:val="24"/>
        </w:rPr>
      </w:pPr>
      <w:r w:rsidRPr="009A28F5">
        <w:rPr>
          <w:color w:val="000000"/>
          <w:sz w:val="24"/>
          <w:szCs w:val="24"/>
        </w:rPr>
        <w:t>Rutvik Solanki</w:t>
      </w:r>
    </w:p>
    <w:p w14:paraId="5CC058F4" w14:textId="77777777" w:rsidR="00082AF0" w:rsidRDefault="00082AF0" w:rsidP="005C1410">
      <w:pPr>
        <w:spacing w:line="360" w:lineRule="auto"/>
        <w:jc w:val="both"/>
        <w:rPr>
          <w:color w:val="000000"/>
          <w:sz w:val="24"/>
          <w:szCs w:val="24"/>
        </w:rPr>
      </w:pPr>
    </w:p>
    <w:p w14:paraId="70E7B6E4" w14:textId="77777777" w:rsidR="00BE4098" w:rsidRDefault="00BE4098" w:rsidP="005C1410">
      <w:pPr>
        <w:spacing w:line="360" w:lineRule="auto"/>
        <w:jc w:val="both"/>
        <w:rPr>
          <w:color w:val="000000"/>
          <w:sz w:val="24"/>
          <w:szCs w:val="24"/>
        </w:rPr>
      </w:pPr>
    </w:p>
    <w:p w14:paraId="7B465C04" w14:textId="77777777" w:rsidR="00BE4098" w:rsidRDefault="00BE4098" w:rsidP="005C1410">
      <w:pPr>
        <w:spacing w:line="360" w:lineRule="auto"/>
        <w:jc w:val="both"/>
        <w:rPr>
          <w:color w:val="000000"/>
          <w:sz w:val="24"/>
          <w:szCs w:val="24"/>
        </w:rPr>
      </w:pPr>
    </w:p>
    <w:p w14:paraId="50A6D5DB" w14:textId="77777777" w:rsidR="00BE4098" w:rsidRDefault="00BE4098" w:rsidP="005C1410">
      <w:pPr>
        <w:spacing w:line="360" w:lineRule="auto"/>
        <w:jc w:val="both"/>
        <w:rPr>
          <w:color w:val="000000"/>
          <w:sz w:val="24"/>
          <w:szCs w:val="24"/>
        </w:rPr>
      </w:pPr>
    </w:p>
    <w:p w14:paraId="29792C11" w14:textId="77777777" w:rsidR="00BE4098" w:rsidRDefault="00BE4098" w:rsidP="005C1410">
      <w:pPr>
        <w:spacing w:line="360" w:lineRule="auto"/>
        <w:jc w:val="both"/>
        <w:rPr>
          <w:color w:val="000000"/>
          <w:sz w:val="24"/>
          <w:szCs w:val="24"/>
        </w:rPr>
      </w:pPr>
    </w:p>
    <w:p w14:paraId="10C27824" w14:textId="77777777" w:rsidR="00BE4098" w:rsidRDefault="00BE4098" w:rsidP="005C1410">
      <w:pPr>
        <w:spacing w:line="360" w:lineRule="auto"/>
        <w:jc w:val="both"/>
        <w:rPr>
          <w:color w:val="000000"/>
          <w:sz w:val="24"/>
          <w:szCs w:val="24"/>
        </w:rPr>
      </w:pPr>
    </w:p>
    <w:p w14:paraId="46E166AF" w14:textId="70565742" w:rsidR="00A81EEE" w:rsidRDefault="00A81EEE" w:rsidP="005C1410">
      <w:pPr>
        <w:spacing w:line="360" w:lineRule="auto"/>
        <w:jc w:val="both"/>
        <w:rPr>
          <w:color w:val="000000"/>
          <w:sz w:val="24"/>
          <w:szCs w:val="24"/>
        </w:rPr>
      </w:pPr>
      <w:r>
        <w:rPr>
          <w:color w:val="000000"/>
          <w:sz w:val="24"/>
          <w:szCs w:val="24"/>
        </w:rPr>
        <w:br w:type="page"/>
      </w:r>
    </w:p>
    <w:p w14:paraId="3CB02E83" w14:textId="77777777" w:rsidR="008306C4" w:rsidRDefault="008306C4" w:rsidP="00155AB7">
      <w:pPr>
        <w:spacing w:before="202"/>
        <w:ind w:left="1449" w:right="927"/>
        <w:jc w:val="center"/>
        <w:rPr>
          <w:b/>
          <w:sz w:val="40"/>
          <w:szCs w:val="16"/>
        </w:rPr>
        <w:sectPr w:rsidR="008306C4" w:rsidSect="00CC6ED5">
          <w:footerReference w:type="default" r:id="rId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fmt="upperRoman" w:start="4"/>
          <w:cols w:space="720"/>
          <w:docGrid w:linePitch="360"/>
        </w:sectPr>
      </w:pPr>
    </w:p>
    <w:p w14:paraId="502D132D" w14:textId="27E94B6D" w:rsidR="00155AB7" w:rsidRPr="00B149B5" w:rsidRDefault="00155AB7" w:rsidP="00155AB7">
      <w:pPr>
        <w:spacing w:before="202"/>
        <w:ind w:left="1449" w:right="927"/>
        <w:jc w:val="center"/>
        <w:rPr>
          <w:b/>
          <w:sz w:val="40"/>
          <w:szCs w:val="16"/>
        </w:rPr>
      </w:pPr>
      <w:r w:rsidRPr="00B149B5">
        <w:rPr>
          <w:b/>
          <w:sz w:val="40"/>
          <w:szCs w:val="16"/>
        </w:rPr>
        <w:lastRenderedPageBreak/>
        <w:t>ABSTRACT</w:t>
      </w:r>
    </w:p>
    <w:p w14:paraId="3BFF5FD4" w14:textId="77777777" w:rsidR="00FC3140" w:rsidRDefault="00FC3140" w:rsidP="00155AB7">
      <w:pPr>
        <w:spacing w:before="202"/>
        <w:ind w:left="1449" w:right="927"/>
        <w:jc w:val="center"/>
        <w:rPr>
          <w:b/>
          <w:sz w:val="52"/>
        </w:rPr>
      </w:pPr>
    </w:p>
    <w:p w14:paraId="6C4589C0" w14:textId="31BE6F09" w:rsidR="00155AB7" w:rsidRDefault="00155AB7" w:rsidP="005C1410">
      <w:pPr>
        <w:spacing w:line="360" w:lineRule="auto"/>
        <w:jc w:val="both"/>
        <w:rPr>
          <w:color w:val="000000"/>
          <w:sz w:val="24"/>
          <w:szCs w:val="24"/>
        </w:rPr>
      </w:pPr>
    </w:p>
    <w:p w14:paraId="4253C198" w14:textId="77777777" w:rsidR="0067760D" w:rsidRPr="0067760D" w:rsidRDefault="0067760D" w:rsidP="0067760D">
      <w:pPr>
        <w:spacing w:line="360" w:lineRule="auto"/>
        <w:jc w:val="both"/>
        <w:rPr>
          <w:color w:val="000000"/>
          <w:sz w:val="24"/>
          <w:szCs w:val="24"/>
          <w:lang w:val="en-IN"/>
        </w:rPr>
      </w:pPr>
      <w:r w:rsidRPr="0067760D">
        <w:rPr>
          <w:color w:val="000000"/>
          <w:sz w:val="24"/>
          <w:szCs w:val="24"/>
          <w:lang w:val="en-IN"/>
        </w:rPr>
        <w:t xml:space="preserve">The increasing academic workload and diverse learning styles of students often make it challenging to manage studies effectively. Traditional planners fail to provide adaptive guidance that aligns with individual learning needs. To address this gap, </w:t>
      </w:r>
      <w:r w:rsidRPr="0067760D">
        <w:rPr>
          <w:b/>
          <w:bCs/>
          <w:color w:val="000000"/>
          <w:sz w:val="24"/>
          <w:szCs w:val="24"/>
          <w:lang w:val="en-IN"/>
        </w:rPr>
        <w:t>Syllaby</w:t>
      </w:r>
      <w:r w:rsidRPr="0067760D">
        <w:rPr>
          <w:color w:val="000000"/>
          <w:sz w:val="24"/>
          <w:szCs w:val="24"/>
          <w:lang w:val="en-IN"/>
        </w:rPr>
        <w:t>, an AI-powered study planner, has been developed as a smart solution to enhance time management, personalized learning, and productivity for students.</w:t>
      </w:r>
    </w:p>
    <w:p w14:paraId="2236B6CB" w14:textId="77777777" w:rsidR="0067760D" w:rsidRPr="0067760D" w:rsidRDefault="0067760D" w:rsidP="0067760D">
      <w:pPr>
        <w:spacing w:line="360" w:lineRule="auto"/>
        <w:jc w:val="both"/>
        <w:rPr>
          <w:color w:val="000000"/>
          <w:sz w:val="24"/>
          <w:szCs w:val="24"/>
          <w:lang w:val="en-IN"/>
        </w:rPr>
      </w:pPr>
      <w:r w:rsidRPr="0067760D">
        <w:rPr>
          <w:color w:val="000000"/>
          <w:sz w:val="24"/>
          <w:szCs w:val="24"/>
          <w:lang w:val="en-IN"/>
        </w:rPr>
        <w:t xml:space="preserve">Syllaby leverages artificial intelligence and machine learning to generate </w:t>
      </w:r>
      <w:r w:rsidRPr="0067760D">
        <w:rPr>
          <w:b/>
          <w:bCs/>
          <w:color w:val="000000"/>
          <w:sz w:val="24"/>
          <w:szCs w:val="24"/>
          <w:lang w:val="en-IN"/>
        </w:rPr>
        <w:t>personalized study schedules</w:t>
      </w:r>
      <w:r w:rsidRPr="0067760D">
        <w:rPr>
          <w:color w:val="000000"/>
          <w:sz w:val="24"/>
          <w:szCs w:val="24"/>
          <w:lang w:val="en-IN"/>
        </w:rPr>
        <w:t xml:space="preserve">, predict academic progress, and provide </w:t>
      </w:r>
      <w:r w:rsidRPr="0067760D">
        <w:rPr>
          <w:b/>
          <w:bCs/>
          <w:color w:val="000000"/>
          <w:sz w:val="24"/>
          <w:szCs w:val="24"/>
          <w:lang w:val="en-IN"/>
        </w:rPr>
        <w:t>adaptive pacing</w:t>
      </w:r>
      <w:r w:rsidRPr="0067760D">
        <w:rPr>
          <w:color w:val="000000"/>
          <w:sz w:val="24"/>
          <w:szCs w:val="24"/>
          <w:lang w:val="en-IN"/>
        </w:rPr>
        <w:t xml:space="preserve"> based on user performance. The system integrates features such as </w:t>
      </w:r>
      <w:r w:rsidRPr="0067760D">
        <w:rPr>
          <w:b/>
          <w:bCs/>
          <w:color w:val="000000"/>
          <w:sz w:val="24"/>
          <w:szCs w:val="24"/>
          <w:lang w:val="en-IN"/>
        </w:rPr>
        <w:t>smart notes, flashcards, chatbot-based tutoring, streak tracking, progress dashboards, and calendar synchronization</w:t>
      </w:r>
      <w:r w:rsidRPr="0067760D">
        <w:rPr>
          <w:color w:val="000000"/>
          <w:sz w:val="24"/>
          <w:szCs w:val="24"/>
          <w:lang w:val="en-IN"/>
        </w:rPr>
        <w:t>, offering a holistic platform for academic planning.</w:t>
      </w:r>
    </w:p>
    <w:p w14:paraId="280F43AB" w14:textId="2F32FF17" w:rsidR="0067760D" w:rsidRPr="0067760D" w:rsidRDefault="0067760D" w:rsidP="0067760D">
      <w:pPr>
        <w:spacing w:line="360" w:lineRule="auto"/>
        <w:jc w:val="both"/>
        <w:rPr>
          <w:color w:val="000000"/>
          <w:sz w:val="24"/>
          <w:szCs w:val="24"/>
          <w:lang w:val="en-IN"/>
        </w:rPr>
      </w:pPr>
      <w:r w:rsidRPr="0067760D">
        <w:rPr>
          <w:color w:val="000000"/>
          <w:sz w:val="24"/>
          <w:szCs w:val="24"/>
          <w:lang w:val="en-IN"/>
        </w:rPr>
        <w:t xml:space="preserve">The backend of the system is implemented using </w:t>
      </w:r>
      <w:r w:rsidRPr="0067760D">
        <w:rPr>
          <w:b/>
          <w:bCs/>
          <w:color w:val="000000"/>
          <w:sz w:val="24"/>
          <w:szCs w:val="24"/>
          <w:lang w:val="en-IN"/>
        </w:rPr>
        <w:t xml:space="preserve">Python and </w:t>
      </w:r>
      <w:r w:rsidR="002B4EB6">
        <w:rPr>
          <w:b/>
          <w:bCs/>
          <w:color w:val="000000"/>
          <w:sz w:val="24"/>
          <w:szCs w:val="24"/>
          <w:lang w:val="en-IN"/>
        </w:rPr>
        <w:t>FastAPI</w:t>
      </w:r>
      <w:r w:rsidRPr="0067760D">
        <w:rPr>
          <w:color w:val="000000"/>
          <w:sz w:val="24"/>
          <w:szCs w:val="24"/>
          <w:lang w:val="en-IN"/>
        </w:rPr>
        <w:t xml:space="preserve">, with AI/ML models powering personalization. The frontend is designed with </w:t>
      </w:r>
      <w:r w:rsidRPr="0067760D">
        <w:rPr>
          <w:b/>
          <w:bCs/>
          <w:color w:val="000000"/>
          <w:sz w:val="24"/>
          <w:szCs w:val="24"/>
          <w:lang w:val="en-IN"/>
        </w:rPr>
        <w:t>React (Vite)</w:t>
      </w:r>
      <w:r w:rsidRPr="0067760D">
        <w:rPr>
          <w:color w:val="000000"/>
          <w:sz w:val="24"/>
          <w:szCs w:val="24"/>
          <w:lang w:val="en-IN"/>
        </w:rPr>
        <w:t xml:space="preserve"> to ensure a responsive and user-friendly interface, while </w:t>
      </w:r>
      <w:r w:rsidRPr="0067760D">
        <w:rPr>
          <w:b/>
          <w:bCs/>
          <w:color w:val="000000"/>
          <w:sz w:val="24"/>
          <w:szCs w:val="24"/>
          <w:lang w:val="en-IN"/>
        </w:rPr>
        <w:t>PostgreSQL</w:t>
      </w:r>
      <w:r w:rsidRPr="0067760D">
        <w:rPr>
          <w:color w:val="000000"/>
          <w:sz w:val="24"/>
          <w:szCs w:val="24"/>
          <w:lang w:val="en-IN"/>
        </w:rPr>
        <w:t xml:space="preserve"> serves as the primary database for storing user information and study plans. Authentication and user management are implemented using </w:t>
      </w:r>
      <w:r w:rsidR="002B4EB6">
        <w:rPr>
          <w:b/>
          <w:bCs/>
          <w:color w:val="000000"/>
          <w:sz w:val="24"/>
          <w:szCs w:val="24"/>
          <w:lang w:val="en-IN"/>
        </w:rPr>
        <w:t xml:space="preserve">JWT </w:t>
      </w:r>
      <w:r w:rsidRPr="0067760D">
        <w:rPr>
          <w:color w:val="000000"/>
          <w:sz w:val="24"/>
          <w:szCs w:val="24"/>
          <w:lang w:val="en-IN"/>
        </w:rPr>
        <w:t>for secure login and registration.</w:t>
      </w:r>
    </w:p>
    <w:p w14:paraId="6CA3BA41" w14:textId="77777777" w:rsidR="0067760D" w:rsidRPr="0067760D" w:rsidRDefault="0067760D" w:rsidP="0067760D">
      <w:pPr>
        <w:spacing w:line="360" w:lineRule="auto"/>
        <w:jc w:val="both"/>
        <w:rPr>
          <w:color w:val="000000"/>
          <w:sz w:val="24"/>
          <w:szCs w:val="24"/>
          <w:lang w:val="en-IN"/>
        </w:rPr>
      </w:pPr>
      <w:r w:rsidRPr="0067760D">
        <w:rPr>
          <w:color w:val="000000"/>
          <w:sz w:val="24"/>
          <w:szCs w:val="24"/>
          <w:lang w:val="en-IN"/>
        </w:rPr>
        <w:t xml:space="preserve">Through automation, personalization, and data-driven insights, Syllaby provides students with a </w:t>
      </w:r>
      <w:r w:rsidRPr="0067760D">
        <w:rPr>
          <w:b/>
          <w:bCs/>
          <w:color w:val="000000"/>
          <w:sz w:val="24"/>
          <w:szCs w:val="24"/>
          <w:lang w:val="en-IN"/>
        </w:rPr>
        <w:t>structured yet flexible learning environment</w:t>
      </w:r>
      <w:r w:rsidRPr="0067760D">
        <w:rPr>
          <w:color w:val="000000"/>
          <w:sz w:val="24"/>
          <w:szCs w:val="24"/>
          <w:lang w:val="en-IN"/>
        </w:rPr>
        <w:t>, making it a valuable tool for improving focus, productivity, and academic performance.</w:t>
      </w:r>
    </w:p>
    <w:p w14:paraId="71B6685C" w14:textId="0F6D2A12" w:rsidR="006D5717" w:rsidRPr="005C1410" w:rsidRDefault="006D5717" w:rsidP="009F3A62">
      <w:pPr>
        <w:spacing w:line="360" w:lineRule="auto"/>
        <w:jc w:val="both"/>
        <w:rPr>
          <w:color w:val="000000"/>
          <w:sz w:val="24"/>
          <w:szCs w:val="24"/>
        </w:rPr>
      </w:pPr>
    </w:p>
    <w:sectPr w:rsidR="006D5717" w:rsidRPr="005C1410" w:rsidSect="00CC6ED5">
      <w:footerReference w:type="default" r:id="rId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fmt="upperRoman" w:start="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2EB9B6" w14:textId="77777777" w:rsidR="00C13383" w:rsidRDefault="00C13383" w:rsidP="009F7EBF">
      <w:r>
        <w:separator/>
      </w:r>
    </w:p>
  </w:endnote>
  <w:endnote w:type="continuationSeparator" w:id="0">
    <w:p w14:paraId="0A583B89" w14:textId="77777777" w:rsidR="00C13383" w:rsidRDefault="00C13383" w:rsidP="009F7E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1460899"/>
      <w:docPartObj>
        <w:docPartGallery w:val="Page Numbers (Bottom of Page)"/>
        <w:docPartUnique/>
      </w:docPartObj>
    </w:sdtPr>
    <w:sdtEndPr>
      <w:rPr>
        <w:noProof/>
      </w:rPr>
    </w:sdtEndPr>
    <w:sdtContent>
      <w:p w14:paraId="65C13B11" w14:textId="18879B84" w:rsidR="00416815" w:rsidRDefault="002E62C8" w:rsidP="00416815">
        <w:pPr>
          <w:pStyle w:val="Footer"/>
          <w:ind w:left="720"/>
          <w:jc w:val="right"/>
        </w:pPr>
        <w:r>
          <w:t>II</w:t>
        </w:r>
      </w:p>
    </w:sdtContent>
  </w:sdt>
  <w:p w14:paraId="4103F130" w14:textId="77777777" w:rsidR="009F7EBF" w:rsidRDefault="009F7EB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9436989"/>
      <w:docPartObj>
        <w:docPartGallery w:val="Page Numbers (Bottom of Page)"/>
        <w:docPartUnique/>
      </w:docPartObj>
    </w:sdtPr>
    <w:sdtEndPr>
      <w:rPr>
        <w:noProof/>
      </w:rPr>
    </w:sdtEndPr>
    <w:sdtContent>
      <w:p w14:paraId="4C02A4D4" w14:textId="77777777" w:rsidR="00F22F69" w:rsidRDefault="00F22F69" w:rsidP="00416815">
        <w:pPr>
          <w:pStyle w:val="Footer"/>
          <w:ind w:left="720"/>
          <w:jc w:val="right"/>
        </w:pPr>
        <w:r>
          <w:t>III</w:t>
        </w:r>
      </w:p>
    </w:sdtContent>
  </w:sdt>
  <w:p w14:paraId="1C7A3D1F" w14:textId="77777777" w:rsidR="00F22F69" w:rsidRDefault="00F22F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718F7" w14:textId="77777777" w:rsidR="00C13383" w:rsidRDefault="00C13383" w:rsidP="009F7EBF">
      <w:r>
        <w:separator/>
      </w:r>
    </w:p>
  </w:footnote>
  <w:footnote w:type="continuationSeparator" w:id="0">
    <w:p w14:paraId="2476EFD6" w14:textId="77777777" w:rsidR="00C13383" w:rsidRDefault="00C13383" w:rsidP="009F7E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97439"/>
    <w:multiLevelType w:val="hybridMultilevel"/>
    <w:tmpl w:val="E022FD8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E50B32"/>
    <w:multiLevelType w:val="multilevel"/>
    <w:tmpl w:val="770C989C"/>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1176189073">
    <w:abstractNumId w:val="1"/>
  </w:num>
  <w:num w:numId="2" w16cid:durableId="74714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C1410"/>
    <w:rsid w:val="00022B04"/>
    <w:rsid w:val="00046375"/>
    <w:rsid w:val="00081A54"/>
    <w:rsid w:val="00082AF0"/>
    <w:rsid w:val="000A0C5C"/>
    <w:rsid w:val="00124118"/>
    <w:rsid w:val="00124F36"/>
    <w:rsid w:val="0012504D"/>
    <w:rsid w:val="001554F6"/>
    <w:rsid w:val="00155AB7"/>
    <w:rsid w:val="00185772"/>
    <w:rsid w:val="001A4E85"/>
    <w:rsid w:val="001C368B"/>
    <w:rsid w:val="001E6F82"/>
    <w:rsid w:val="001F140A"/>
    <w:rsid w:val="00233767"/>
    <w:rsid w:val="00243A2A"/>
    <w:rsid w:val="00260402"/>
    <w:rsid w:val="00283C03"/>
    <w:rsid w:val="002844AD"/>
    <w:rsid w:val="002B4EB6"/>
    <w:rsid w:val="002D6D99"/>
    <w:rsid w:val="002E62C8"/>
    <w:rsid w:val="003853CD"/>
    <w:rsid w:val="00390CCF"/>
    <w:rsid w:val="003B0408"/>
    <w:rsid w:val="004040FE"/>
    <w:rsid w:val="00416815"/>
    <w:rsid w:val="00460E06"/>
    <w:rsid w:val="004D0F25"/>
    <w:rsid w:val="005810FF"/>
    <w:rsid w:val="005824F6"/>
    <w:rsid w:val="005A6966"/>
    <w:rsid w:val="005C1410"/>
    <w:rsid w:val="005F5E3A"/>
    <w:rsid w:val="00611839"/>
    <w:rsid w:val="00646D6C"/>
    <w:rsid w:val="0067760D"/>
    <w:rsid w:val="00687691"/>
    <w:rsid w:val="00695BAA"/>
    <w:rsid w:val="006A0DEF"/>
    <w:rsid w:val="006B654F"/>
    <w:rsid w:val="006D5717"/>
    <w:rsid w:val="006E2709"/>
    <w:rsid w:val="00731832"/>
    <w:rsid w:val="007D28B7"/>
    <w:rsid w:val="007E1B84"/>
    <w:rsid w:val="007F08B5"/>
    <w:rsid w:val="00805B63"/>
    <w:rsid w:val="008306C4"/>
    <w:rsid w:val="008838A5"/>
    <w:rsid w:val="008A6963"/>
    <w:rsid w:val="008D503C"/>
    <w:rsid w:val="008E043E"/>
    <w:rsid w:val="008F0CF5"/>
    <w:rsid w:val="009262BD"/>
    <w:rsid w:val="00930CF4"/>
    <w:rsid w:val="00950FCB"/>
    <w:rsid w:val="009A28F5"/>
    <w:rsid w:val="009A2EEE"/>
    <w:rsid w:val="009C47EE"/>
    <w:rsid w:val="009D0AB7"/>
    <w:rsid w:val="009E5450"/>
    <w:rsid w:val="009F3A62"/>
    <w:rsid w:val="009F7EBF"/>
    <w:rsid w:val="00A0255E"/>
    <w:rsid w:val="00A11E0A"/>
    <w:rsid w:val="00A26A57"/>
    <w:rsid w:val="00A55C12"/>
    <w:rsid w:val="00A56851"/>
    <w:rsid w:val="00A81EEE"/>
    <w:rsid w:val="00AD080B"/>
    <w:rsid w:val="00AD5C4B"/>
    <w:rsid w:val="00B149B5"/>
    <w:rsid w:val="00B17999"/>
    <w:rsid w:val="00B37F29"/>
    <w:rsid w:val="00B403DC"/>
    <w:rsid w:val="00B55384"/>
    <w:rsid w:val="00B7371E"/>
    <w:rsid w:val="00B73A0E"/>
    <w:rsid w:val="00B86F2C"/>
    <w:rsid w:val="00BD71B3"/>
    <w:rsid w:val="00BE212B"/>
    <w:rsid w:val="00BE4098"/>
    <w:rsid w:val="00BE4367"/>
    <w:rsid w:val="00C00677"/>
    <w:rsid w:val="00C13383"/>
    <w:rsid w:val="00C52AC5"/>
    <w:rsid w:val="00C86245"/>
    <w:rsid w:val="00CC6ED5"/>
    <w:rsid w:val="00CE3060"/>
    <w:rsid w:val="00D11851"/>
    <w:rsid w:val="00D522F4"/>
    <w:rsid w:val="00D83BC9"/>
    <w:rsid w:val="00D87721"/>
    <w:rsid w:val="00DD473A"/>
    <w:rsid w:val="00E34321"/>
    <w:rsid w:val="00EE461C"/>
    <w:rsid w:val="00F22F69"/>
    <w:rsid w:val="00F31942"/>
    <w:rsid w:val="00F411A0"/>
    <w:rsid w:val="00F45EAF"/>
    <w:rsid w:val="00F82FEA"/>
    <w:rsid w:val="00FC3140"/>
    <w:rsid w:val="00FE1608"/>
    <w:rsid w:val="00FF4A2A"/>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E625B4"/>
  <w15:docId w15:val="{A6E040A4-BC1A-40A3-95A2-E50BE5740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5C1410"/>
    <w:pPr>
      <w:widowControl w:val="0"/>
      <w:autoSpaceDE w:val="0"/>
      <w:autoSpaceDN w:val="0"/>
      <w:spacing w:after="0" w:line="240" w:lineRule="auto"/>
    </w:pPr>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5C1410"/>
    <w:rPr>
      <w:sz w:val="26"/>
      <w:szCs w:val="26"/>
    </w:rPr>
  </w:style>
  <w:style w:type="character" w:customStyle="1" w:styleId="BodyTextChar">
    <w:name w:val="Body Text Char"/>
    <w:basedOn w:val="DefaultParagraphFont"/>
    <w:link w:val="BodyText"/>
    <w:uiPriority w:val="1"/>
    <w:rsid w:val="005C1410"/>
    <w:rPr>
      <w:rFonts w:ascii="Times New Roman" w:eastAsia="Times New Roman" w:hAnsi="Times New Roman" w:cs="Times New Roman"/>
      <w:sz w:val="26"/>
      <w:szCs w:val="26"/>
    </w:rPr>
  </w:style>
  <w:style w:type="paragraph" w:styleId="Header">
    <w:name w:val="header"/>
    <w:basedOn w:val="Normal"/>
    <w:link w:val="HeaderChar"/>
    <w:uiPriority w:val="99"/>
    <w:unhideWhenUsed/>
    <w:rsid w:val="009F7EBF"/>
    <w:pPr>
      <w:tabs>
        <w:tab w:val="center" w:pos="4680"/>
        <w:tab w:val="right" w:pos="9360"/>
      </w:tabs>
    </w:pPr>
  </w:style>
  <w:style w:type="character" w:customStyle="1" w:styleId="HeaderChar">
    <w:name w:val="Header Char"/>
    <w:basedOn w:val="DefaultParagraphFont"/>
    <w:link w:val="Header"/>
    <w:uiPriority w:val="99"/>
    <w:rsid w:val="009F7EBF"/>
    <w:rPr>
      <w:rFonts w:ascii="Times New Roman" w:eastAsia="Times New Roman" w:hAnsi="Times New Roman" w:cs="Times New Roman"/>
    </w:rPr>
  </w:style>
  <w:style w:type="paragraph" w:styleId="Footer">
    <w:name w:val="footer"/>
    <w:basedOn w:val="Normal"/>
    <w:link w:val="FooterChar"/>
    <w:uiPriority w:val="99"/>
    <w:unhideWhenUsed/>
    <w:rsid w:val="009F7EBF"/>
    <w:pPr>
      <w:tabs>
        <w:tab w:val="center" w:pos="4680"/>
        <w:tab w:val="right" w:pos="9360"/>
      </w:tabs>
    </w:pPr>
  </w:style>
  <w:style w:type="character" w:customStyle="1" w:styleId="FooterChar">
    <w:name w:val="Footer Char"/>
    <w:basedOn w:val="DefaultParagraphFont"/>
    <w:link w:val="Footer"/>
    <w:uiPriority w:val="99"/>
    <w:rsid w:val="009F7EBF"/>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5211399">
      <w:bodyDiv w:val="1"/>
      <w:marLeft w:val="0"/>
      <w:marRight w:val="0"/>
      <w:marTop w:val="0"/>
      <w:marBottom w:val="0"/>
      <w:divBdr>
        <w:top w:val="none" w:sz="0" w:space="0" w:color="auto"/>
        <w:left w:val="none" w:sz="0" w:space="0" w:color="auto"/>
        <w:bottom w:val="none" w:sz="0" w:space="0" w:color="auto"/>
        <w:right w:val="none" w:sz="0" w:space="0" w:color="auto"/>
      </w:divBdr>
    </w:div>
    <w:div w:id="1665236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2</Pages>
  <Words>293</Words>
  <Characters>1676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Graphics Design</dc:creator>
  <cp:keywords/>
  <dc:description/>
  <cp:lastModifiedBy>Kabir Thayani</cp:lastModifiedBy>
  <cp:revision>72</cp:revision>
  <dcterms:created xsi:type="dcterms:W3CDTF">2021-06-22T10:05:00Z</dcterms:created>
  <dcterms:modified xsi:type="dcterms:W3CDTF">2025-10-06T06:04:00Z</dcterms:modified>
</cp:coreProperties>
</file>