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501"/>
        <w:gridCol w:w="5010"/>
        <w:gridCol w:w="2551"/>
      </w:tblGrid>
      <w:tr w:rsidR="00F22CEE" w14:paraId="3628B196" w14:textId="6913D3DD" w:rsidTr="009F0611">
        <w:tc>
          <w:tcPr>
            <w:tcW w:w="1501" w:type="dxa"/>
          </w:tcPr>
          <w:p w14:paraId="4C99B1BB" w14:textId="4A1AA0A9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Semaine</w:t>
            </w:r>
          </w:p>
        </w:tc>
        <w:tc>
          <w:tcPr>
            <w:tcW w:w="5298" w:type="dxa"/>
          </w:tcPr>
          <w:p w14:paraId="3F44316B" w14:textId="12BCF2C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Tâche</w:t>
            </w:r>
          </w:p>
        </w:tc>
        <w:tc>
          <w:tcPr>
            <w:tcW w:w="2263" w:type="dxa"/>
          </w:tcPr>
          <w:p w14:paraId="38B3B681" w14:textId="309EBAF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Livrable</w:t>
            </w:r>
          </w:p>
        </w:tc>
      </w:tr>
      <w:tr w:rsidR="00F22CEE" w14:paraId="5BB4AF39" w14:textId="616D37F2" w:rsidTr="009F0611">
        <w:tc>
          <w:tcPr>
            <w:tcW w:w="1501" w:type="dxa"/>
          </w:tcPr>
          <w:p w14:paraId="5231878E" w14:textId="6C66FA6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5298" w:type="dxa"/>
          </w:tcPr>
          <w:p w14:paraId="512A380A" w14:textId="117ADF00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3" w:type="dxa"/>
          </w:tcPr>
          <w:p w14:paraId="36082AE3" w14:textId="38BF8CF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Analyse fonctionnelle et planning initial</w:t>
            </w:r>
          </w:p>
        </w:tc>
      </w:tr>
      <w:tr w:rsidR="00F22CEE" w14:paraId="36E9DE92" w14:textId="082844EF" w:rsidTr="009F0611">
        <w:tc>
          <w:tcPr>
            <w:tcW w:w="1501" w:type="dxa"/>
          </w:tcPr>
          <w:p w14:paraId="7430CFA3" w14:textId="6278F98C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5298" w:type="dxa"/>
          </w:tcPr>
          <w:p w14:paraId="0F9A8B9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3" w:type="dxa"/>
          </w:tcPr>
          <w:p w14:paraId="0BE938AE" w14:textId="7822B92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UML et Tests Unitaires</w:t>
            </w:r>
          </w:p>
        </w:tc>
      </w:tr>
      <w:tr w:rsidR="00F22CEE" w14:paraId="020B8095" w14:textId="75C688A6" w:rsidTr="009F0611">
        <w:tc>
          <w:tcPr>
            <w:tcW w:w="1501" w:type="dxa"/>
          </w:tcPr>
          <w:p w14:paraId="4FBF8155" w14:textId="341D7BF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5298" w:type="dxa"/>
          </w:tcPr>
          <w:p w14:paraId="14022A84" w14:textId="4FC51363" w:rsidR="00F22CEE" w:rsidRPr="009F0611" w:rsidRDefault="009F0611" w:rsidP="009F06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1B3D916A" w14:textId="534CA34D" w:rsidR="009F0611" w:rsidRPr="009F0611" w:rsidRDefault="009F0611" w:rsidP="009F06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6B0670E" w14:textId="77777777" w:rsidR="006A42CD" w:rsidRDefault="009F0611" w:rsidP="009F06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Déplacement des ennemis</w:t>
            </w:r>
            <w:r w:rsidR="00266017" w:rsidRPr="009F0611">
              <w:rPr>
                <w:b/>
                <w:bCs/>
                <w:sz w:val="28"/>
                <w:szCs w:val="28"/>
              </w:rPr>
              <w:t xml:space="preserve"> </w:t>
            </w:r>
            <w:r w:rsidR="006A42CD" w:rsidRPr="009F061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D18C99" w14:textId="35E681C4" w:rsidR="0091181B" w:rsidRPr="009F0611" w:rsidRDefault="0091181B" w:rsidP="009F061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 joueur peut tirer des missiles </w:t>
            </w:r>
          </w:p>
        </w:tc>
        <w:tc>
          <w:tcPr>
            <w:tcW w:w="2263" w:type="dxa"/>
          </w:tcPr>
          <w:p w14:paraId="5C753673" w14:textId="4461904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1</w:t>
            </w:r>
          </w:p>
        </w:tc>
      </w:tr>
      <w:tr w:rsidR="00F22CEE" w14:paraId="1B0B762C" w14:textId="46883FA4" w:rsidTr="009F0611">
        <w:tc>
          <w:tcPr>
            <w:tcW w:w="1501" w:type="dxa"/>
          </w:tcPr>
          <w:p w14:paraId="7BA27FC6" w14:textId="3A107B9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5298" w:type="dxa"/>
          </w:tcPr>
          <w:p w14:paraId="5F103D4C" w14:textId="15686C3B" w:rsidR="00F22CEE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620CC15D" w14:textId="4227D0F5" w:rsidR="009F0611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2EC2A786" w14:textId="7E2AF923" w:rsidR="009F0611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240CD31B" w14:textId="37C1806B" w:rsidR="009F0611" w:rsidRPr="009F0611" w:rsidRDefault="009F0611" w:rsidP="009F061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263" w:type="dxa"/>
          </w:tcPr>
          <w:p w14:paraId="73FE5D87" w14:textId="1D68F2B4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2</w:t>
            </w:r>
          </w:p>
        </w:tc>
      </w:tr>
      <w:tr w:rsidR="00F22CEE" w14:paraId="3652F31C" w14:textId="59F0F010" w:rsidTr="009F0611">
        <w:tc>
          <w:tcPr>
            <w:tcW w:w="1501" w:type="dxa"/>
          </w:tcPr>
          <w:p w14:paraId="14EB4C18" w14:textId="46B57B8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5298" w:type="dxa"/>
          </w:tcPr>
          <w:p w14:paraId="10C50CCE" w14:textId="77777777" w:rsidR="00F22CEE" w:rsidRDefault="009F0611" w:rsidP="009F0611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9F0611">
              <w:rPr>
                <w:b/>
                <w:bCs/>
                <w:sz w:val="28"/>
                <w:szCs w:val="28"/>
              </w:rPr>
              <w:t>Ajouter</w:t>
            </w:r>
            <w:r>
              <w:rPr>
                <w:b/>
                <w:bCs/>
                <w:sz w:val="28"/>
                <w:szCs w:val="28"/>
              </w:rPr>
              <w:t xml:space="preserve"> les sons</w:t>
            </w:r>
          </w:p>
          <w:p w14:paraId="21D2FD7A" w14:textId="73DE8009" w:rsidR="009F0611" w:rsidRPr="009F0611" w:rsidRDefault="009F0611" w:rsidP="009F0611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263" w:type="dxa"/>
          </w:tcPr>
          <w:p w14:paraId="0B36701B" w14:textId="0E9639A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 1.0</w:t>
            </w:r>
          </w:p>
        </w:tc>
      </w:tr>
      <w:tr w:rsidR="00F22CEE" w14:paraId="0732BB3E" w14:textId="35AD47CB" w:rsidTr="009F0611">
        <w:tc>
          <w:tcPr>
            <w:tcW w:w="1501" w:type="dxa"/>
          </w:tcPr>
          <w:p w14:paraId="7609EA73" w14:textId="67ED127B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298" w:type="dxa"/>
          </w:tcPr>
          <w:p w14:paraId="75743C1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3" w:type="dxa"/>
          </w:tcPr>
          <w:p w14:paraId="53A7F443" w14:textId="058CDAB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Documentation</w:t>
            </w:r>
          </w:p>
        </w:tc>
      </w:tr>
    </w:tbl>
    <w:p w14:paraId="0CA04A44" w14:textId="7A95E8E1" w:rsidR="006C764D" w:rsidRPr="00F22CEE" w:rsidRDefault="00F22CEE" w:rsidP="00F22CEE">
      <w:pPr>
        <w:jc w:val="center"/>
        <w:rPr>
          <w:b/>
          <w:bCs/>
          <w:sz w:val="36"/>
          <w:szCs w:val="36"/>
        </w:rPr>
      </w:pPr>
      <w:r w:rsidRPr="00F22CEE">
        <w:rPr>
          <w:b/>
          <w:bCs/>
          <w:sz w:val="36"/>
          <w:szCs w:val="36"/>
        </w:rPr>
        <w:t>PLANNING INITIAL</w:t>
      </w:r>
    </w:p>
    <w:sectPr w:rsidR="006C764D" w:rsidRPr="00F2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E"/>
    <w:rsid w:val="0016078C"/>
    <w:rsid w:val="00266017"/>
    <w:rsid w:val="00382977"/>
    <w:rsid w:val="00540BC2"/>
    <w:rsid w:val="00664164"/>
    <w:rsid w:val="006A42CD"/>
    <w:rsid w:val="00840750"/>
    <w:rsid w:val="0091181B"/>
    <w:rsid w:val="009F0611"/>
    <w:rsid w:val="00F2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8441"/>
  <w15:chartTrackingRefBased/>
  <w15:docId w15:val="{8D50840D-8B02-461A-BF4C-ED26DB5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cp:keywords/>
  <dc:description/>
  <cp:lastModifiedBy>Adam Kablouti</cp:lastModifiedBy>
  <cp:revision>5</cp:revision>
  <dcterms:created xsi:type="dcterms:W3CDTF">2022-09-14T13:55:00Z</dcterms:created>
  <dcterms:modified xsi:type="dcterms:W3CDTF">2022-11-09T15:33:00Z</dcterms:modified>
</cp:coreProperties>
</file>