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030E" w14:textId="77777777" w:rsidR="00230838" w:rsidRPr="00B62F30" w:rsidRDefault="00000000">
      <w:pPr>
        <w:pStyle w:val="Petit"/>
        <w:rPr>
          <w:lang w:val="fr-FR"/>
        </w:rPr>
      </w:pPr>
      <w:r>
        <w:rPr>
          <w:lang w:val="fr-FR"/>
        </w:rPr>
        <w:t>GUIDE UTILISATEUR</w:t>
      </w:r>
    </w:p>
    <w:p w14:paraId="71411935" w14:textId="77777777" w:rsidR="00230838" w:rsidRPr="00B62F30" w:rsidRDefault="00000000">
      <w:pPr>
        <w:pStyle w:val="Titre"/>
        <w:rPr>
          <w:lang w:val="fr-FR"/>
        </w:rPr>
      </w:pPr>
      <w:r>
        <w:rPr>
          <w:lang w:val="fr-FR"/>
        </w:rPr>
        <w:t>Manuel d’utilisation</w:t>
      </w:r>
    </w:p>
    <w:p w14:paraId="69710076" w14:textId="77777777" w:rsidR="00230838" w:rsidRPr="00B62F30" w:rsidRDefault="00000000">
      <w:pPr>
        <w:spacing w:after="360"/>
        <w:rPr>
          <w:lang w:val="fr-FR"/>
        </w:rPr>
      </w:pPr>
      <w:proofErr w:type="spellStart"/>
      <w:r>
        <w:rPr>
          <w:b/>
          <w:color w:val="204F75"/>
          <w:sz w:val="34"/>
          <w:lang w:val="fr-FR"/>
        </w:rPr>
        <w:t>ParabellumGroups</w:t>
      </w:r>
      <w:proofErr w:type="spellEnd"/>
      <w:r>
        <w:rPr>
          <w:b/>
          <w:color w:val="204F75"/>
          <w:sz w:val="34"/>
          <w:lang w:val="fr-FR"/>
        </w:rPr>
        <w:t xml:space="preserve"> ERP</w:t>
      </w:r>
    </w:p>
    <w:p w14:paraId="2F2B9299" w14:textId="77777777" w:rsidR="00230838" w:rsidRPr="00B62F30" w:rsidRDefault="00000000">
      <w:pPr>
        <w:rPr>
          <w:lang w:val="fr-FR"/>
        </w:rPr>
      </w:pPr>
      <w:r>
        <w:rPr>
          <w:lang w:val="fr-FR"/>
        </w:rPr>
        <w:t>Référence pratique pour les équipes commerciales, opérationnelles, techniques, achats, finance et administration.</w:t>
      </w:r>
    </w:p>
    <w:p w14:paraId="35A3C85B" w14:textId="77777777" w:rsidR="00230838" w:rsidRPr="00B62F30" w:rsidRDefault="00000000">
      <w:pPr>
        <w:pStyle w:val="Petit"/>
        <w:rPr>
          <w:lang w:val="fr-FR"/>
        </w:rPr>
      </w:pPr>
      <w:r>
        <w:t>Édition 1.1  |  29 octobre 2026</w:t>
      </w:r>
    </w:p>
    <w:p w14:paraId="674A1D8D" w14:textId="77777777" w:rsidR="00230838" w:rsidRPr="00B62F30" w:rsidRDefault="00230838">
      <w:pPr>
        <w:rPr>
          <w:lang w:val="fr-FR"/>
        </w:rPr>
      </w:pPr>
    </w:p>
    <w:p w14:paraId="215CA9E7" w14:textId="77777777" w:rsidR="00230838" w:rsidRPr="00B62F30" w:rsidRDefault="00000000">
      <w:pPr>
        <w:pStyle w:val="Titre1"/>
        <w:rPr>
          <w:lang w:val="fr-FR"/>
        </w:rPr>
      </w:pPr>
      <w:r>
        <w:rPr>
          <w:lang w:val="fr-FR"/>
        </w:rPr>
        <w:t>À propos de ce manuel</w:t>
      </w:r>
    </w:p>
    <w:p w14:paraId="7AEECA2C" w14:textId="77777777" w:rsidR="00230838" w:rsidRPr="00B62F30" w:rsidRDefault="00000000">
      <w:pPr>
        <w:rPr>
          <w:lang w:val="fr-FR"/>
        </w:rPr>
      </w:pPr>
      <w:r>
        <w:rPr>
          <w:lang w:val="fr-FR"/>
        </w:rPr>
        <w:t>Ce guide explique les parcours courants dans l’ERP ParabellumGroups : accéder à son espace, retrouver les fonctions autorisées, créer et suivre les dossiers, puis contrôler les opérations avant validation. Il décrit les modules repérés dans le projet et complète le guide spécialisé de comptabilité. Les libellés et options visibles peuvent varier selon les permissions, l’entreprise active et la configuration de l’instance.</w:t>
      </w:r>
    </w:p>
    <w:p w14:paraId="35CEF039" w14:textId="77777777" w:rsidR="00230838" w:rsidRPr="00B62F30" w:rsidRDefault="00000000">
      <w:pPr>
        <w:rPr>
          <w:lang w:val="fr-FR"/>
        </w:rPr>
      </w:pPr>
      <w:r>
        <w:rPr>
          <w:b/>
          <w:lang w:val="fr-FR"/>
        </w:rPr>
        <w:t>L’application</w:t>
      </w:r>
      <w:r>
        <w:rPr>
          <w:lang w:val="fr-FR"/>
        </w:rPr>
        <w:t xml:space="preserve"> regroupe plusieurs domaines dans une interface web. Elle sert au suivi de l’activité et à la préparation des </w:t>
      </w:r>
      <w:proofErr w:type="gramStart"/>
      <w:r>
        <w:rPr>
          <w:lang w:val="fr-FR"/>
        </w:rPr>
        <w:t>opérations;</w:t>
      </w:r>
      <w:proofErr w:type="gramEnd"/>
      <w:r>
        <w:rPr>
          <w:lang w:val="fr-FR"/>
        </w:rPr>
        <w:t xml:space="preserve"> les validations financières, les décisions métier et les états réglementaires doivent rester sous la responsabilité des personnes habilitées.</w:t>
      </w:r>
    </w:p>
    <w:p w14:paraId="5EE28675" w14:textId="77777777" w:rsidR="00230838" w:rsidRDefault="00000000">
      <w:pPr>
        <w:pStyle w:val="Titre1"/>
      </w:pPr>
      <w:r>
        <w:rPr>
          <w:lang w:val="fr-FR"/>
        </w:rPr>
        <w:t>Sommaire</w:t>
      </w:r>
    </w:p>
    <w:p w14:paraId="334D28D8" w14:textId="77777777" w:rsidR="00230838" w:rsidRDefault="00000000">
      <w:pPr>
        <w:pStyle w:val="Listepuces"/>
        <w:spacing w:after="40"/>
      </w:pPr>
      <w:r>
        <w:rPr>
          <w:lang w:val="fr-FR"/>
        </w:rPr>
        <w:t>1. Prise en main</w:t>
      </w:r>
    </w:p>
    <w:p w14:paraId="3224C75A" w14:textId="77777777" w:rsidR="00230838" w:rsidRDefault="00000000">
      <w:pPr>
        <w:pStyle w:val="Listepuces"/>
        <w:spacing w:after="40"/>
      </w:pPr>
      <w:r>
        <w:rPr>
          <w:lang w:val="fr-FR"/>
        </w:rPr>
        <w:t>2. Règles communes de travail</w:t>
      </w:r>
    </w:p>
    <w:p w14:paraId="48009C37" w14:textId="77777777" w:rsidR="00230838" w:rsidRDefault="00000000">
      <w:pPr>
        <w:pStyle w:val="Listepuces"/>
        <w:spacing w:after="40"/>
      </w:pPr>
      <w:r>
        <w:rPr>
          <w:lang w:val="fr-FR"/>
        </w:rPr>
        <w:t>3. CRM et activité commerciale</w:t>
      </w:r>
    </w:p>
    <w:p w14:paraId="5A75BF9F" w14:textId="77777777" w:rsidR="00230838" w:rsidRDefault="00000000">
      <w:pPr>
        <w:pStyle w:val="Listepuces"/>
        <w:spacing w:after="40"/>
      </w:pPr>
      <w:r>
        <w:rPr>
          <w:lang w:val="fr-FR"/>
        </w:rPr>
        <w:t>4. Projets et tâches</w:t>
      </w:r>
    </w:p>
    <w:p w14:paraId="72452833" w14:textId="77777777" w:rsidR="00230838" w:rsidRDefault="00000000">
      <w:pPr>
        <w:pStyle w:val="Listepuces"/>
        <w:spacing w:after="40"/>
      </w:pPr>
      <w:r>
        <w:rPr>
          <w:lang w:val="fr-FR"/>
        </w:rPr>
        <w:t>5. Missions et interventions techniques</w:t>
      </w:r>
    </w:p>
    <w:p w14:paraId="62242CE1" w14:textId="77777777" w:rsidR="00230838" w:rsidRDefault="00000000">
      <w:pPr>
        <w:pStyle w:val="Listepuces"/>
        <w:spacing w:after="40"/>
      </w:pPr>
      <w:r>
        <w:rPr>
          <w:lang w:val="fr-FR"/>
        </w:rPr>
        <w:t>6. Achats et approvisionnements</w:t>
      </w:r>
    </w:p>
    <w:p w14:paraId="20DA936D" w14:textId="77777777" w:rsidR="00230838" w:rsidRDefault="00000000">
      <w:pPr>
        <w:pStyle w:val="Listepuces"/>
        <w:spacing w:after="40"/>
      </w:pPr>
      <w:r>
        <w:rPr>
          <w:lang w:val="fr-FR"/>
        </w:rPr>
        <w:t>7. Demandes opérationnelles</w:t>
      </w:r>
    </w:p>
    <w:p w14:paraId="7C566E59" w14:textId="77777777" w:rsidR="00230838" w:rsidRDefault="00000000">
      <w:pPr>
        <w:pStyle w:val="Listepuces"/>
        <w:spacing w:after="40"/>
      </w:pPr>
      <w:r>
        <w:rPr>
          <w:lang w:val="fr-FR"/>
        </w:rPr>
        <w:t>8. Facturation et comptabilité</w:t>
      </w:r>
    </w:p>
    <w:p w14:paraId="1AD43D8D" w14:textId="77777777" w:rsidR="00230838" w:rsidRDefault="00000000">
      <w:pPr>
        <w:pStyle w:val="Listepuces"/>
        <w:spacing w:after="40"/>
      </w:pPr>
      <w:r>
        <w:rPr>
          <w:lang w:val="fr-FR"/>
        </w:rPr>
        <w:t>9. RH et paie</w:t>
      </w:r>
    </w:p>
    <w:p w14:paraId="5B4A0F61" w14:textId="77777777" w:rsidR="00230838" w:rsidRDefault="00000000">
      <w:pPr>
        <w:pStyle w:val="Listepuces"/>
        <w:spacing w:after="40"/>
      </w:pPr>
      <w:r>
        <w:rPr>
          <w:lang w:val="fr-FR"/>
        </w:rPr>
        <w:t>10. Messages et notifications</w:t>
      </w:r>
    </w:p>
    <w:p w14:paraId="433CEF2E" w14:textId="77777777" w:rsidR="00230838" w:rsidRDefault="00000000">
      <w:pPr>
        <w:pStyle w:val="Listepuces"/>
        <w:spacing w:after="40"/>
      </w:pPr>
      <w:r>
        <w:rPr>
          <w:lang w:val="fr-FR"/>
        </w:rPr>
        <w:t>11. Indicateurs et rapports</w:t>
      </w:r>
    </w:p>
    <w:p w14:paraId="13B0839E" w14:textId="77777777" w:rsidR="00230838" w:rsidRPr="00B62F30" w:rsidRDefault="00000000">
      <w:pPr>
        <w:pStyle w:val="Listepuces"/>
        <w:spacing w:after="40"/>
        <w:rPr>
          <w:lang w:val="fr-FR"/>
        </w:rPr>
      </w:pPr>
      <w:r>
        <w:rPr>
          <w:lang w:val="fr-FR"/>
        </w:rPr>
        <w:t>12. Bonnes pratiques et résolution des problèmes</w:t>
      </w:r>
    </w:p>
    <w:p w14:paraId="75B5F7F2" w14:textId="77777777" w:rsidR="00230838" w:rsidRDefault="00000000">
      <w:pPr>
        <w:pStyle w:val="Listepuces"/>
      </w:pPr>
      <w:r>
        <w:rPr>
          <w:lang w:val="fr-FR"/>
        </w:rPr>
        <w:t>13. Administration</w:t>
      </w:r>
    </w:p>
    <w:p w14:paraId="60F5FDEA" w14:textId="77777777" w:rsidR="00230838" w:rsidRDefault="00000000">
      <w:pPr>
        <w:pStyle w:val="Listepuces"/>
      </w:pPr>
      <w:r>
        <w:t>14. Répertoire des fonctions du menu</w:t>
      </w:r>
    </w:p>
    <w:p>
      <w:pPr>
        <w:pStyle w:val="Listepuces"/>
      </w:pPr>
      <w:r>
        <w:t>15. Parcours de vérification par profil</w:t>
      </w:r>
    </w:p>
    <w:p>
      <w:pPr>
        <w:pStyle w:val="Listepuces"/>
      </w:pPr>
      <w:r>
        <w:t>16. Diagnostic des problèmes et fiche d’anomalie</w:t>
      </w:r>
    </w:p>
    <w:p w14:paraId="581AF5B7" w14:textId="77777777" w:rsidR="00230838" w:rsidRDefault="00000000">
      <w:pPr>
        <w:pStyle w:val="Listepuces"/>
        <w:spacing w:after="40"/>
      </w:pPr>
      <w:r>
        <w:rPr>
          <w:lang w:val="fr-FR"/>
        </w:rPr>
        <w:t>Annexe. Repères et documentation complémentaire</w:t>
      </w:r>
    </w:p>
    <w:p w14:paraId="1D51430D" w14:textId="77777777" w:rsidR="00230838" w:rsidRDefault="00000000">
      <w:r>
        <w:rPr>
          <w:lang w:val="fr-FR"/>
        </w:rPr>
        <w:br w:type="page"/>
      </w:r>
    </w:p>
    <w:p w14:paraId="51860DD5" w14:textId="77777777" w:rsidR="00230838" w:rsidRDefault="00000000">
      <w:pPr>
        <w:pStyle w:val="Titre1"/>
      </w:pPr>
      <w:r>
        <w:rPr>
          <w:lang w:val="fr-FR"/>
        </w:rPr>
        <w:lastRenderedPageBreak/>
        <w:t>1. Prise en main</w:t>
      </w:r>
    </w:p>
    <w:p w14:paraId="1ECD827E" w14:textId="77777777" w:rsidR="00230838" w:rsidRDefault="00000000">
      <w:pPr>
        <w:pStyle w:val="Titre2"/>
      </w:pPr>
      <w:r>
        <w:rPr>
          <w:lang w:val="fr-FR"/>
        </w:rPr>
        <w:t>Accéder à l’ERP</w:t>
      </w:r>
    </w:p>
    <w:p w14:paraId="4D13D4A5" w14:textId="77777777" w:rsidR="00230838" w:rsidRPr="00B62F30" w:rsidRDefault="00000000">
      <w:pPr>
        <w:rPr>
          <w:lang w:val="fr-FR"/>
        </w:rPr>
      </w:pPr>
      <w:r>
        <w:rPr>
          <w:lang w:val="fr-FR"/>
        </w:rPr>
        <w:t xml:space="preserve">Ouvrez l’adresse web communiquée par votre administrateur et connectez-vous avec votre compte professionnel. L’environnement doit être déployé et accessible par le réseau de votre organisation. Les comptes, mots de passe et adresses d’accès sont gérés par </w:t>
      </w:r>
      <w:proofErr w:type="gramStart"/>
      <w:r>
        <w:rPr>
          <w:lang w:val="fr-FR"/>
        </w:rPr>
        <w:t>l’organisation;</w:t>
      </w:r>
      <w:proofErr w:type="gramEnd"/>
      <w:r>
        <w:rPr>
          <w:lang w:val="fr-FR"/>
        </w:rPr>
        <w:t xml:space="preserve"> ce manuel ne contient aucun identifiant.</w:t>
      </w:r>
    </w:p>
    <w:p w14:paraId="0CD1929D" w14:textId="77777777" w:rsidR="00230838" w:rsidRPr="00B62F30" w:rsidRDefault="00000000">
      <w:pPr>
        <w:spacing w:after="60"/>
        <w:ind w:left="360" w:hanging="360"/>
        <w:rPr>
          <w:lang w:val="fr-FR"/>
        </w:rPr>
      </w:pPr>
      <w:r>
        <w:rPr>
          <w:b/>
          <w:color w:val="204F75"/>
          <w:lang w:val="fr-FR"/>
        </w:rPr>
        <w:t xml:space="preserve">1. </w:t>
      </w:r>
      <w:r>
        <w:rPr>
          <w:lang w:val="fr-FR"/>
        </w:rPr>
        <w:t>Saisissez votre identifiant et votre mot de passe sur l’écran de connexion.</w:t>
      </w:r>
    </w:p>
    <w:p w14:paraId="5EF24E40" w14:textId="77777777" w:rsidR="00230838" w:rsidRPr="00B62F30" w:rsidRDefault="00000000">
      <w:pPr>
        <w:spacing w:after="60"/>
        <w:ind w:left="360" w:hanging="360"/>
        <w:rPr>
          <w:lang w:val="fr-FR"/>
        </w:rPr>
      </w:pPr>
      <w:r>
        <w:rPr>
          <w:b/>
          <w:color w:val="204F75"/>
          <w:lang w:val="fr-FR"/>
        </w:rPr>
        <w:t xml:space="preserve">2. </w:t>
      </w:r>
      <w:r>
        <w:rPr>
          <w:lang w:val="fr-FR"/>
        </w:rPr>
        <w:t>Après connexion, vérifiez le nom de l’utilisateur et, si plusieurs entités sont disponibles, l’entreprise active.</w:t>
      </w:r>
    </w:p>
    <w:p w14:paraId="10B0D674" w14:textId="77777777" w:rsidR="00230838" w:rsidRPr="00B62F30" w:rsidRDefault="00000000">
      <w:pPr>
        <w:spacing w:after="60"/>
        <w:ind w:left="360" w:hanging="360"/>
        <w:rPr>
          <w:lang w:val="fr-FR"/>
        </w:rPr>
      </w:pPr>
      <w:r>
        <w:rPr>
          <w:b/>
          <w:color w:val="204F75"/>
          <w:lang w:val="fr-FR"/>
        </w:rPr>
        <w:t xml:space="preserve">3. </w:t>
      </w:r>
      <w:r>
        <w:rPr>
          <w:lang w:val="fr-FR"/>
        </w:rPr>
        <w:t>Utilisez le menu latéral pour ouvrir un domaine. Si un module est absent ou si une action est indisponible, demandez à l’administrateur de vérifier votre rôle et vos permissions.</w:t>
      </w:r>
    </w:p>
    <w:p w14:paraId="6B1FD483" w14:textId="77777777" w:rsidR="00230838" w:rsidRPr="00B62F30" w:rsidRDefault="00000000">
      <w:pPr>
        <w:spacing w:after="60"/>
        <w:ind w:left="360" w:hanging="360"/>
        <w:rPr>
          <w:lang w:val="fr-FR"/>
        </w:rPr>
      </w:pPr>
      <w:r>
        <w:rPr>
          <w:b/>
          <w:color w:val="204F75"/>
          <w:lang w:val="fr-FR"/>
        </w:rPr>
        <w:t xml:space="preserve">4. </w:t>
      </w:r>
      <w:r>
        <w:rPr>
          <w:lang w:val="fr-FR"/>
        </w:rPr>
        <w:t>Pour quitter un poste partagé, utilisez le menu utilisateur pour fermer votre session.</w:t>
      </w:r>
    </w:p>
    <w:p w14:paraId="3F28A485" w14:textId="77777777" w:rsidR="00230838" w:rsidRPr="00B62F30" w:rsidRDefault="00000000">
      <w:pPr>
        <w:pStyle w:val="Titre2"/>
        <w:rPr>
          <w:lang w:val="fr-FR"/>
        </w:rPr>
      </w:pPr>
      <w:r>
        <w:rPr>
          <w:lang w:val="fr-FR"/>
        </w:rPr>
        <w:t>Tableau de bord direction</w:t>
      </w:r>
    </w:p>
    <w:p w14:paraId="153C50C5" w14:textId="77777777" w:rsidR="00230838" w:rsidRPr="00B62F30" w:rsidRDefault="00000000">
      <w:pPr>
        <w:rPr>
          <w:lang w:val="fr-FR"/>
        </w:rPr>
      </w:pPr>
      <w:r>
        <w:rPr>
          <w:lang w:val="fr-FR"/>
        </w:rPr>
        <w:t>Le tableau de bord direction consolide des indicateurs multi-entreprises et multi-services. En haut de la page, choisissez la période, l’entreprise et le service, puis utilisez Actualiser pour relire les résultats selon ce périmètre. Le périmètre actif et l’heure de dernière synchronisation sont indiqués sous les filtres.</w:t>
      </w:r>
    </w:p>
    <w:p w14:paraId="45F34FDC" w14:textId="77777777" w:rsidR="00230838" w:rsidRPr="00B62F30" w:rsidRDefault="00000000">
      <w:pPr>
        <w:rPr>
          <w:lang w:val="fr-FR"/>
        </w:rPr>
      </w:pPr>
      <w:r>
        <w:rPr>
          <w:lang w:val="fr-FR"/>
        </w:rPr>
        <w:t>Les cartes et graphiques regroupent notamment le chiffre d’affaires, le résultat net, les devis internes et bons de commande en attente, les missions actives, les clients et les effectifs. Des vues par service détaillent certains indicateurs. Les Actions rapides ouvrent les formulaires de création disponibles, par exemple client, devis, facture, paiement, produit, mission ou intervention. Vérifiez le périmètre et les données avant d’utiliser un chiffre dans un compte rendu.</w:t>
      </w:r>
    </w:p>
    <w:p w14:paraId="224B90E7" w14:textId="77777777" w:rsidR="00230838" w:rsidRPr="00B62F30" w:rsidRDefault="00230838">
      <w:pPr>
        <w:rPr>
          <w:lang w:val="fr-FR"/>
        </w:rPr>
      </w:pPr>
    </w:p>
    <w:tbl>
      <w:tblPr>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3024"/>
        <w:gridCol w:w="7344"/>
      </w:tblGrid>
      <w:tr w:rsidR="00230838" w14:paraId="2862EC42" w14:textId="77777777">
        <w:trPr>
          <w:jc w:val="center"/>
        </w:trPr>
        <w:tc>
          <w:tcPr>
            <w:tcW w:w="3024" w:type="dxa"/>
            <w:shd w:val="clear" w:color="auto" w:fill="203A56"/>
            <w:vAlign w:val="center"/>
          </w:tcPr>
          <w:p w14:paraId="4802A990" w14:textId="77777777" w:rsidR="00230838" w:rsidRPr="00B62F30" w:rsidRDefault="00000000">
            <w:pPr>
              <w:rPr>
                <w:lang w:val="fr-FR"/>
              </w:rPr>
            </w:pPr>
            <w:r>
              <w:rPr>
                <w:b/>
                <w:color w:val="FFFFFF"/>
                <w:sz w:val="18"/>
                <w:lang w:val="fr-FR"/>
              </w:rPr>
              <w:t>Zone du tableau de bord</w:t>
            </w:r>
          </w:p>
        </w:tc>
        <w:tc>
          <w:tcPr>
            <w:tcW w:w="7344" w:type="dxa"/>
            <w:shd w:val="clear" w:color="auto" w:fill="203A56"/>
            <w:vAlign w:val="center"/>
          </w:tcPr>
          <w:p w14:paraId="292FC345" w14:textId="77777777" w:rsidR="00230838" w:rsidRDefault="00000000">
            <w:r>
              <w:rPr>
                <w:b/>
                <w:color w:val="FFFFFF"/>
                <w:sz w:val="18"/>
                <w:lang w:val="fr-FR"/>
              </w:rPr>
              <w:t>Mode d’utilisation</w:t>
            </w:r>
          </w:p>
        </w:tc>
      </w:tr>
      <w:tr w:rsidR="00230838" w:rsidRPr="00B62F30" w14:paraId="21820850" w14:textId="77777777">
        <w:trPr>
          <w:jc w:val="center"/>
        </w:trPr>
        <w:tc>
          <w:tcPr>
            <w:tcW w:w="3024" w:type="dxa"/>
            <w:tcMar>
              <w:top w:w="90" w:type="dxa"/>
              <w:left w:w="110" w:type="dxa"/>
              <w:bottom w:w="90" w:type="dxa"/>
              <w:right w:w="110" w:type="dxa"/>
            </w:tcMar>
            <w:vAlign w:val="center"/>
          </w:tcPr>
          <w:p w14:paraId="760E70AC" w14:textId="77777777" w:rsidR="00230838" w:rsidRDefault="00000000">
            <w:pPr>
              <w:spacing w:after="20"/>
            </w:pPr>
            <w:r>
              <w:rPr>
                <w:sz w:val="17"/>
                <w:lang w:val="fr-FR"/>
              </w:rPr>
              <w:t>Filtres</w:t>
            </w:r>
          </w:p>
        </w:tc>
        <w:tc>
          <w:tcPr>
            <w:tcW w:w="7344" w:type="dxa"/>
            <w:tcMar>
              <w:top w:w="90" w:type="dxa"/>
              <w:left w:w="110" w:type="dxa"/>
              <w:bottom w:w="90" w:type="dxa"/>
              <w:right w:w="110" w:type="dxa"/>
            </w:tcMar>
            <w:vAlign w:val="center"/>
          </w:tcPr>
          <w:p w14:paraId="23056861" w14:textId="77777777" w:rsidR="00230838" w:rsidRPr="00B62F30" w:rsidRDefault="00000000">
            <w:pPr>
              <w:spacing w:after="20"/>
              <w:rPr>
                <w:lang w:val="fr-FR"/>
              </w:rPr>
            </w:pPr>
            <w:r>
              <w:rPr>
                <w:sz w:val="17"/>
                <w:lang w:val="fr-FR"/>
              </w:rPr>
              <w:t xml:space="preserve">Choisir la période, l’entreprise et le </w:t>
            </w:r>
            <w:proofErr w:type="gramStart"/>
            <w:r>
              <w:rPr>
                <w:sz w:val="17"/>
                <w:lang w:val="fr-FR"/>
              </w:rPr>
              <w:t>service;</w:t>
            </w:r>
            <w:proofErr w:type="gramEnd"/>
            <w:r>
              <w:rPr>
                <w:sz w:val="17"/>
                <w:lang w:val="fr-FR"/>
              </w:rPr>
              <w:t xml:space="preserve"> le périmètre sélectionné est rappelé à l’écran.</w:t>
            </w:r>
          </w:p>
        </w:tc>
      </w:tr>
      <w:tr w:rsidR="00230838" w:rsidRPr="00B62F30" w14:paraId="268A54E9" w14:textId="77777777">
        <w:trPr>
          <w:jc w:val="center"/>
        </w:trPr>
        <w:tc>
          <w:tcPr>
            <w:tcW w:w="3024" w:type="dxa"/>
            <w:shd w:val="clear" w:color="auto" w:fill="F2F5F8"/>
            <w:tcMar>
              <w:top w:w="90" w:type="dxa"/>
              <w:left w:w="110" w:type="dxa"/>
              <w:bottom w:w="90" w:type="dxa"/>
              <w:right w:w="110" w:type="dxa"/>
            </w:tcMar>
            <w:vAlign w:val="center"/>
          </w:tcPr>
          <w:p w14:paraId="1485ABF3" w14:textId="77777777" w:rsidR="00230838" w:rsidRDefault="00000000">
            <w:pPr>
              <w:spacing w:after="20"/>
            </w:pPr>
            <w:r>
              <w:rPr>
                <w:sz w:val="17"/>
                <w:lang w:val="fr-FR"/>
              </w:rPr>
              <w:t>Indicateurs</w:t>
            </w:r>
          </w:p>
        </w:tc>
        <w:tc>
          <w:tcPr>
            <w:tcW w:w="7344" w:type="dxa"/>
            <w:shd w:val="clear" w:color="auto" w:fill="F2F5F8"/>
            <w:tcMar>
              <w:top w:w="90" w:type="dxa"/>
              <w:left w:w="110" w:type="dxa"/>
              <w:bottom w:w="90" w:type="dxa"/>
              <w:right w:w="110" w:type="dxa"/>
            </w:tcMar>
            <w:vAlign w:val="center"/>
          </w:tcPr>
          <w:p w14:paraId="6722364F" w14:textId="77777777" w:rsidR="00230838" w:rsidRPr="00B62F30" w:rsidRDefault="00000000">
            <w:pPr>
              <w:spacing w:after="20"/>
              <w:rPr>
                <w:lang w:val="fr-FR"/>
              </w:rPr>
            </w:pPr>
            <w:r>
              <w:rPr>
                <w:sz w:val="17"/>
                <w:lang w:val="fr-FR"/>
              </w:rPr>
              <w:t>Lire les KPI et graphiques comme une synthèse de gestion liée au périmètre actif.</w:t>
            </w:r>
          </w:p>
        </w:tc>
      </w:tr>
      <w:tr w:rsidR="00230838" w:rsidRPr="00B62F30" w14:paraId="70513587" w14:textId="77777777">
        <w:trPr>
          <w:jc w:val="center"/>
        </w:trPr>
        <w:tc>
          <w:tcPr>
            <w:tcW w:w="3024" w:type="dxa"/>
            <w:tcMar>
              <w:top w:w="90" w:type="dxa"/>
              <w:left w:w="110" w:type="dxa"/>
              <w:bottom w:w="90" w:type="dxa"/>
              <w:right w:w="110" w:type="dxa"/>
            </w:tcMar>
            <w:vAlign w:val="center"/>
          </w:tcPr>
          <w:p w14:paraId="23E82AD0" w14:textId="77777777" w:rsidR="00230838" w:rsidRDefault="00000000">
            <w:pPr>
              <w:spacing w:after="20"/>
            </w:pPr>
            <w:r>
              <w:rPr>
                <w:sz w:val="17"/>
                <w:lang w:val="fr-FR"/>
              </w:rPr>
              <w:t>Actions rapides</w:t>
            </w:r>
          </w:p>
        </w:tc>
        <w:tc>
          <w:tcPr>
            <w:tcW w:w="7344" w:type="dxa"/>
            <w:tcMar>
              <w:top w:w="90" w:type="dxa"/>
              <w:left w:w="110" w:type="dxa"/>
              <w:bottom w:w="90" w:type="dxa"/>
              <w:right w:w="110" w:type="dxa"/>
            </w:tcMar>
            <w:vAlign w:val="center"/>
          </w:tcPr>
          <w:p w14:paraId="1CBF41EF" w14:textId="77777777" w:rsidR="00230838" w:rsidRPr="00B62F30" w:rsidRDefault="00000000">
            <w:pPr>
              <w:spacing w:after="20"/>
              <w:rPr>
                <w:lang w:val="fr-FR"/>
              </w:rPr>
            </w:pPr>
            <w:r>
              <w:rPr>
                <w:sz w:val="17"/>
                <w:lang w:val="fr-FR"/>
              </w:rPr>
              <w:t xml:space="preserve">Ouvrir un formulaire de </w:t>
            </w:r>
            <w:proofErr w:type="gramStart"/>
            <w:r>
              <w:rPr>
                <w:sz w:val="17"/>
                <w:lang w:val="fr-FR"/>
              </w:rPr>
              <w:t>création;</w:t>
            </w:r>
            <w:proofErr w:type="gramEnd"/>
            <w:r>
              <w:rPr>
                <w:sz w:val="17"/>
                <w:lang w:val="fr-FR"/>
              </w:rPr>
              <w:t xml:space="preserve"> les validations et contrôles métier restent ceux du module concerné.</w:t>
            </w:r>
          </w:p>
        </w:tc>
      </w:tr>
      <w:tr w:rsidR="00230838" w:rsidRPr="00B62F30" w14:paraId="72BAA0EC" w14:textId="77777777">
        <w:trPr>
          <w:jc w:val="center"/>
        </w:trPr>
        <w:tc>
          <w:tcPr>
            <w:tcW w:w="3024" w:type="dxa"/>
            <w:shd w:val="clear" w:color="auto" w:fill="F2F5F8"/>
            <w:tcMar>
              <w:top w:w="90" w:type="dxa"/>
              <w:left w:w="110" w:type="dxa"/>
              <w:bottom w:w="90" w:type="dxa"/>
              <w:right w:w="110" w:type="dxa"/>
            </w:tcMar>
            <w:vAlign w:val="center"/>
          </w:tcPr>
          <w:p w14:paraId="767F75B9" w14:textId="77777777" w:rsidR="00230838" w:rsidRPr="00B62F30" w:rsidRDefault="00000000">
            <w:pPr>
              <w:spacing w:after="20"/>
              <w:rPr>
                <w:lang w:val="fr-FR"/>
              </w:rPr>
            </w:pPr>
            <w:r>
              <w:rPr>
                <w:sz w:val="17"/>
                <w:lang w:val="fr-FR"/>
              </w:rPr>
              <w:t>Activités récentes et points de pilotage</w:t>
            </w:r>
          </w:p>
        </w:tc>
        <w:tc>
          <w:tcPr>
            <w:tcW w:w="7344" w:type="dxa"/>
            <w:shd w:val="clear" w:color="auto" w:fill="F2F5F8"/>
            <w:tcMar>
              <w:top w:w="90" w:type="dxa"/>
              <w:left w:w="110" w:type="dxa"/>
              <w:bottom w:w="90" w:type="dxa"/>
              <w:right w:w="110" w:type="dxa"/>
            </w:tcMar>
            <w:vAlign w:val="center"/>
          </w:tcPr>
          <w:p w14:paraId="12D439D0" w14:textId="77777777" w:rsidR="00230838" w:rsidRPr="00B62F30" w:rsidRDefault="00000000">
            <w:pPr>
              <w:spacing w:after="20"/>
              <w:rPr>
                <w:lang w:val="fr-FR"/>
              </w:rPr>
            </w:pPr>
            <w:r>
              <w:rPr>
                <w:sz w:val="17"/>
                <w:lang w:val="fr-FR"/>
              </w:rPr>
              <w:t>Consulter les éléments signalés par l’application et les synthèses par domaine.</w:t>
            </w:r>
          </w:p>
        </w:tc>
      </w:tr>
    </w:tbl>
    <w:p w14:paraId="7CBC7F0F" w14:textId="77777777" w:rsidR="00230838" w:rsidRDefault="00000000">
      <w:pPr>
        <w:pStyle w:val="Titre2"/>
      </w:pPr>
      <w:r>
        <w:rPr>
          <w:lang w:val="fr-FR"/>
        </w:rPr>
        <w:t>Comprendre l’écran de travail</w:t>
      </w:r>
    </w:p>
    <w:tbl>
      <w:tblPr>
        <w:tblW w:w="10260"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268"/>
        <w:gridCol w:w="7992"/>
      </w:tblGrid>
      <w:tr w:rsidR="00230838" w14:paraId="231797FC" w14:textId="77777777" w:rsidTr="00B62F30">
        <w:trPr>
          <w:jc w:val="center"/>
        </w:trPr>
        <w:tc>
          <w:tcPr>
            <w:tcW w:w="2268" w:type="dxa"/>
            <w:shd w:val="clear" w:color="auto" w:fill="203A56"/>
            <w:tcMar>
              <w:top w:w="90" w:type="dxa"/>
              <w:left w:w="110" w:type="dxa"/>
              <w:bottom w:w="90" w:type="dxa"/>
              <w:right w:w="110" w:type="dxa"/>
            </w:tcMar>
            <w:vAlign w:val="center"/>
          </w:tcPr>
          <w:p w14:paraId="66635011" w14:textId="77777777" w:rsidR="00230838" w:rsidRDefault="00000000">
            <w:r>
              <w:rPr>
                <w:b/>
                <w:color w:val="FFFFFF"/>
                <w:sz w:val="18"/>
                <w:lang w:val="fr-FR"/>
              </w:rPr>
              <w:t>Zone</w:t>
            </w:r>
          </w:p>
        </w:tc>
        <w:tc>
          <w:tcPr>
            <w:tcW w:w="7992" w:type="dxa"/>
            <w:shd w:val="clear" w:color="auto" w:fill="203A56"/>
            <w:tcMar>
              <w:top w:w="90" w:type="dxa"/>
              <w:left w:w="110" w:type="dxa"/>
              <w:bottom w:w="90" w:type="dxa"/>
              <w:right w:w="110" w:type="dxa"/>
            </w:tcMar>
            <w:vAlign w:val="center"/>
          </w:tcPr>
          <w:p w14:paraId="0B03927E" w14:textId="77777777" w:rsidR="00230838" w:rsidRDefault="00000000">
            <w:r>
              <w:rPr>
                <w:b/>
                <w:color w:val="FFFFFF"/>
                <w:sz w:val="18"/>
                <w:lang w:val="fr-FR"/>
              </w:rPr>
              <w:t>Utilisation</w:t>
            </w:r>
          </w:p>
        </w:tc>
      </w:tr>
      <w:tr w:rsidR="00230838" w:rsidRPr="00B62F30" w14:paraId="7BE2F42E" w14:textId="77777777" w:rsidTr="00B62F30">
        <w:trPr>
          <w:jc w:val="center"/>
        </w:trPr>
        <w:tc>
          <w:tcPr>
            <w:tcW w:w="2268" w:type="dxa"/>
            <w:tcMar>
              <w:top w:w="90" w:type="dxa"/>
              <w:left w:w="110" w:type="dxa"/>
              <w:bottom w:w="90" w:type="dxa"/>
              <w:right w:w="110" w:type="dxa"/>
            </w:tcMar>
            <w:vAlign w:val="center"/>
          </w:tcPr>
          <w:p w14:paraId="5B2E5877" w14:textId="77777777" w:rsidR="00230838" w:rsidRDefault="00000000">
            <w:pPr>
              <w:spacing w:after="20" w:line="240" w:lineRule="auto"/>
            </w:pPr>
            <w:r>
              <w:rPr>
                <w:sz w:val="17"/>
                <w:lang w:val="fr-FR"/>
              </w:rPr>
              <w:t>Menu latéral</w:t>
            </w:r>
          </w:p>
        </w:tc>
        <w:tc>
          <w:tcPr>
            <w:tcW w:w="7992" w:type="dxa"/>
            <w:tcMar>
              <w:top w:w="90" w:type="dxa"/>
              <w:left w:w="110" w:type="dxa"/>
              <w:bottom w:w="90" w:type="dxa"/>
              <w:right w:w="110" w:type="dxa"/>
            </w:tcMar>
            <w:vAlign w:val="center"/>
          </w:tcPr>
          <w:p w14:paraId="1C04B6BB" w14:textId="77777777" w:rsidR="00230838" w:rsidRPr="00B62F30" w:rsidRDefault="00000000">
            <w:pPr>
              <w:spacing w:after="20" w:line="240" w:lineRule="auto"/>
              <w:rPr>
                <w:lang w:val="fr-FR"/>
              </w:rPr>
            </w:pPr>
            <w:r>
              <w:rPr>
                <w:sz w:val="17"/>
                <w:lang w:val="fr-FR"/>
              </w:rPr>
              <w:t xml:space="preserve">Accès aux modules </w:t>
            </w:r>
            <w:proofErr w:type="gramStart"/>
            <w:r>
              <w:rPr>
                <w:sz w:val="17"/>
                <w:lang w:val="fr-FR"/>
              </w:rPr>
              <w:t>autorisés;</w:t>
            </w:r>
            <w:proofErr w:type="gramEnd"/>
            <w:r>
              <w:rPr>
                <w:sz w:val="17"/>
                <w:lang w:val="fr-FR"/>
              </w:rPr>
              <w:t xml:space="preserve"> les rubriques visibles dépendent du profil.</w:t>
            </w:r>
          </w:p>
        </w:tc>
      </w:tr>
      <w:tr w:rsidR="00230838" w:rsidRPr="00B62F30" w14:paraId="63EE8641" w14:textId="77777777" w:rsidTr="00B62F30">
        <w:trPr>
          <w:jc w:val="center"/>
        </w:trPr>
        <w:tc>
          <w:tcPr>
            <w:tcW w:w="2268" w:type="dxa"/>
            <w:shd w:val="clear" w:color="auto" w:fill="F2F5F8"/>
            <w:tcMar>
              <w:top w:w="90" w:type="dxa"/>
              <w:left w:w="110" w:type="dxa"/>
              <w:bottom w:w="90" w:type="dxa"/>
              <w:right w:w="110" w:type="dxa"/>
            </w:tcMar>
            <w:vAlign w:val="center"/>
          </w:tcPr>
          <w:p w14:paraId="4CBE7728" w14:textId="77777777" w:rsidR="00230838" w:rsidRDefault="00000000">
            <w:pPr>
              <w:spacing w:after="20" w:line="240" w:lineRule="auto"/>
            </w:pPr>
            <w:r>
              <w:rPr>
                <w:sz w:val="17"/>
                <w:lang w:val="fr-FR"/>
              </w:rPr>
              <w:t>En-tête</w:t>
            </w:r>
          </w:p>
        </w:tc>
        <w:tc>
          <w:tcPr>
            <w:tcW w:w="7992" w:type="dxa"/>
            <w:shd w:val="clear" w:color="auto" w:fill="F2F5F8"/>
            <w:tcMar>
              <w:top w:w="90" w:type="dxa"/>
              <w:left w:w="110" w:type="dxa"/>
              <w:bottom w:w="90" w:type="dxa"/>
              <w:right w:w="110" w:type="dxa"/>
            </w:tcMar>
            <w:vAlign w:val="center"/>
          </w:tcPr>
          <w:p w14:paraId="41EE097B" w14:textId="77777777" w:rsidR="00230838" w:rsidRPr="00B62F30" w:rsidRDefault="00000000">
            <w:pPr>
              <w:spacing w:after="20" w:line="240" w:lineRule="auto"/>
              <w:rPr>
                <w:lang w:val="fr-FR"/>
              </w:rPr>
            </w:pPr>
            <w:r>
              <w:rPr>
                <w:sz w:val="17"/>
                <w:lang w:val="fr-FR"/>
              </w:rPr>
              <w:t>Accès au compte utilisateur, aux notifications et aux commandes communes.</w:t>
            </w:r>
          </w:p>
        </w:tc>
      </w:tr>
      <w:tr w:rsidR="00230838" w:rsidRPr="00B62F30" w14:paraId="55EE4B8C" w14:textId="77777777" w:rsidTr="00B62F30">
        <w:trPr>
          <w:jc w:val="center"/>
        </w:trPr>
        <w:tc>
          <w:tcPr>
            <w:tcW w:w="2268" w:type="dxa"/>
            <w:tcMar>
              <w:top w:w="90" w:type="dxa"/>
              <w:left w:w="110" w:type="dxa"/>
              <w:bottom w:w="90" w:type="dxa"/>
              <w:right w:w="110" w:type="dxa"/>
            </w:tcMar>
            <w:vAlign w:val="center"/>
          </w:tcPr>
          <w:p w14:paraId="50A14BE5" w14:textId="77777777" w:rsidR="00230838" w:rsidRDefault="00000000">
            <w:pPr>
              <w:spacing w:after="20" w:line="240" w:lineRule="auto"/>
            </w:pPr>
            <w:r>
              <w:rPr>
                <w:sz w:val="17"/>
                <w:lang w:val="fr-FR"/>
              </w:rPr>
              <w:t>Tableaux et listes</w:t>
            </w:r>
          </w:p>
        </w:tc>
        <w:tc>
          <w:tcPr>
            <w:tcW w:w="7992" w:type="dxa"/>
            <w:tcMar>
              <w:top w:w="90" w:type="dxa"/>
              <w:left w:w="110" w:type="dxa"/>
              <w:bottom w:w="90" w:type="dxa"/>
              <w:right w:w="110" w:type="dxa"/>
            </w:tcMar>
            <w:vAlign w:val="center"/>
          </w:tcPr>
          <w:p w14:paraId="56E979B0" w14:textId="77777777" w:rsidR="00230838" w:rsidRPr="00B62F30" w:rsidRDefault="00000000">
            <w:pPr>
              <w:spacing w:after="20" w:line="240" w:lineRule="auto"/>
              <w:rPr>
                <w:lang w:val="fr-FR"/>
              </w:rPr>
            </w:pPr>
            <w:r>
              <w:rPr>
                <w:sz w:val="17"/>
                <w:lang w:val="fr-FR"/>
              </w:rPr>
              <w:t>Consultation, recherche, filtres, ouverture d’une fiche et actions disponibles.</w:t>
            </w:r>
          </w:p>
        </w:tc>
      </w:tr>
      <w:tr w:rsidR="00230838" w:rsidRPr="00B62F30" w14:paraId="6CDCEB59" w14:textId="77777777" w:rsidTr="00B62F30">
        <w:trPr>
          <w:jc w:val="center"/>
        </w:trPr>
        <w:tc>
          <w:tcPr>
            <w:tcW w:w="2268" w:type="dxa"/>
            <w:shd w:val="clear" w:color="auto" w:fill="F2F5F8"/>
            <w:tcMar>
              <w:top w:w="90" w:type="dxa"/>
              <w:left w:w="110" w:type="dxa"/>
              <w:bottom w:w="90" w:type="dxa"/>
              <w:right w:w="110" w:type="dxa"/>
            </w:tcMar>
            <w:vAlign w:val="center"/>
          </w:tcPr>
          <w:p w14:paraId="31D5284E" w14:textId="77777777" w:rsidR="00230838" w:rsidRDefault="00000000">
            <w:pPr>
              <w:spacing w:after="20" w:line="240" w:lineRule="auto"/>
            </w:pPr>
            <w:r>
              <w:rPr>
                <w:sz w:val="17"/>
                <w:lang w:val="fr-FR"/>
              </w:rPr>
              <w:t>Formulaires</w:t>
            </w:r>
          </w:p>
        </w:tc>
        <w:tc>
          <w:tcPr>
            <w:tcW w:w="7992" w:type="dxa"/>
            <w:shd w:val="clear" w:color="auto" w:fill="F2F5F8"/>
            <w:tcMar>
              <w:top w:w="90" w:type="dxa"/>
              <w:left w:w="110" w:type="dxa"/>
              <w:bottom w:w="90" w:type="dxa"/>
              <w:right w:w="110" w:type="dxa"/>
            </w:tcMar>
            <w:vAlign w:val="center"/>
          </w:tcPr>
          <w:p w14:paraId="59780822" w14:textId="77777777" w:rsidR="00230838" w:rsidRPr="00B62F30" w:rsidRDefault="00000000">
            <w:pPr>
              <w:spacing w:after="20" w:line="240" w:lineRule="auto"/>
              <w:rPr>
                <w:lang w:val="fr-FR"/>
              </w:rPr>
            </w:pPr>
            <w:r>
              <w:rPr>
                <w:sz w:val="17"/>
                <w:lang w:val="fr-FR"/>
              </w:rPr>
              <w:t>Création ou modification des informations. Les champs obligatoires et messages d’erreur guident la saisie.</w:t>
            </w:r>
          </w:p>
        </w:tc>
      </w:tr>
      <w:tr w:rsidR="00230838" w:rsidRPr="00B62F30" w14:paraId="169D64F0" w14:textId="77777777" w:rsidTr="00B62F30">
        <w:trPr>
          <w:jc w:val="center"/>
        </w:trPr>
        <w:tc>
          <w:tcPr>
            <w:tcW w:w="2268" w:type="dxa"/>
            <w:tcMar>
              <w:top w:w="90" w:type="dxa"/>
              <w:left w:w="110" w:type="dxa"/>
              <w:bottom w:w="90" w:type="dxa"/>
              <w:right w:w="110" w:type="dxa"/>
            </w:tcMar>
            <w:vAlign w:val="center"/>
          </w:tcPr>
          <w:p w14:paraId="723D9DDB" w14:textId="77777777" w:rsidR="00230838" w:rsidRDefault="00000000">
            <w:pPr>
              <w:spacing w:after="20" w:line="240" w:lineRule="auto"/>
            </w:pPr>
            <w:r>
              <w:rPr>
                <w:sz w:val="17"/>
                <w:lang w:val="fr-FR"/>
              </w:rPr>
              <w:t>Statuts</w:t>
            </w:r>
          </w:p>
        </w:tc>
        <w:tc>
          <w:tcPr>
            <w:tcW w:w="7992" w:type="dxa"/>
            <w:tcMar>
              <w:top w:w="90" w:type="dxa"/>
              <w:left w:w="110" w:type="dxa"/>
              <w:bottom w:w="90" w:type="dxa"/>
              <w:right w:w="110" w:type="dxa"/>
            </w:tcMar>
            <w:vAlign w:val="center"/>
          </w:tcPr>
          <w:p w14:paraId="40DDC362" w14:textId="77777777" w:rsidR="00230838" w:rsidRPr="00B62F30" w:rsidRDefault="00000000">
            <w:pPr>
              <w:spacing w:after="20" w:line="240" w:lineRule="auto"/>
              <w:rPr>
                <w:lang w:val="fr-FR"/>
              </w:rPr>
            </w:pPr>
            <w:r>
              <w:rPr>
                <w:sz w:val="17"/>
                <w:lang w:val="fr-FR"/>
              </w:rPr>
              <w:t>Indiquent l’étape de traitement. Un dossier créé n’est pas nécessairement approuvé, facturé ou payé.</w:t>
            </w:r>
          </w:p>
        </w:tc>
      </w:tr>
    </w:tbl>
    <w:p w14:paraId="2F3618F7" w14:textId="77777777" w:rsidR="00230838" w:rsidRPr="00B62F30" w:rsidRDefault="00230838">
      <w:pPr>
        <w:rPr>
          <w:lang w:val="fr-FR"/>
        </w:rPr>
      </w:pPr>
    </w:p>
    <w:p w14:paraId="49688409" w14:textId="77777777" w:rsidR="00230838" w:rsidRPr="00B62F30" w:rsidRDefault="00000000">
      <w:pPr>
        <w:pStyle w:val="Titre2"/>
        <w:rPr>
          <w:lang w:val="fr-FR"/>
        </w:rPr>
      </w:pPr>
      <w:r>
        <w:rPr>
          <w:lang w:val="fr-FR"/>
        </w:rPr>
        <w:lastRenderedPageBreak/>
        <w:t>Chercher et filtrer</w:t>
      </w:r>
    </w:p>
    <w:p w14:paraId="499E31F9" w14:textId="77777777" w:rsidR="00230838" w:rsidRPr="00B62F30" w:rsidRDefault="00000000">
      <w:pPr>
        <w:rPr>
          <w:lang w:val="fr-FR"/>
        </w:rPr>
      </w:pPr>
      <w:r>
        <w:rPr>
          <w:lang w:val="fr-FR"/>
        </w:rPr>
        <w:t>Commencez par réduire la liste avec la recherche, la période, le statut ou l’entreprise lorsqu’ils sont proposés. Ouvrez une fiche pour lire son historique et ses pièces avant de modifier le dossier. Après une action, vérifiez le message de confirmation et le statut affiché.</w:t>
      </w:r>
    </w:p>
    <w:p w14:paraId="54EFFC17" w14:textId="77777777" w:rsidR="00230838" w:rsidRDefault="00000000">
      <w:pPr>
        <w:pStyle w:val="Titre1"/>
      </w:pPr>
      <w:r>
        <w:rPr>
          <w:lang w:val="fr-FR"/>
        </w:rPr>
        <w:t>2. Règles communes de travail</w:t>
      </w:r>
    </w:p>
    <w:tbl>
      <w:tblPr>
        <w:tblW w:w="10047"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127"/>
        <w:gridCol w:w="7920"/>
      </w:tblGrid>
      <w:tr w:rsidR="00230838" w14:paraId="2EC87D10" w14:textId="77777777" w:rsidTr="00B62F30">
        <w:trPr>
          <w:jc w:val="center"/>
        </w:trPr>
        <w:tc>
          <w:tcPr>
            <w:tcW w:w="2127" w:type="dxa"/>
            <w:shd w:val="clear" w:color="auto" w:fill="203A56"/>
            <w:tcMar>
              <w:top w:w="90" w:type="dxa"/>
              <w:left w:w="110" w:type="dxa"/>
              <w:bottom w:w="90" w:type="dxa"/>
              <w:right w:w="110" w:type="dxa"/>
            </w:tcMar>
            <w:vAlign w:val="center"/>
          </w:tcPr>
          <w:p w14:paraId="15A6E802" w14:textId="77777777" w:rsidR="00230838" w:rsidRDefault="00000000">
            <w:r>
              <w:rPr>
                <w:b/>
                <w:color w:val="FFFFFF"/>
                <w:sz w:val="18"/>
                <w:lang w:val="fr-FR"/>
              </w:rPr>
              <w:t>Avant de…</w:t>
            </w:r>
          </w:p>
        </w:tc>
        <w:tc>
          <w:tcPr>
            <w:tcW w:w="7920" w:type="dxa"/>
            <w:shd w:val="clear" w:color="auto" w:fill="203A56"/>
            <w:tcMar>
              <w:top w:w="90" w:type="dxa"/>
              <w:left w:w="110" w:type="dxa"/>
              <w:bottom w:w="90" w:type="dxa"/>
              <w:right w:w="110" w:type="dxa"/>
            </w:tcMar>
            <w:vAlign w:val="center"/>
          </w:tcPr>
          <w:p w14:paraId="3F1F4C8C" w14:textId="77777777" w:rsidR="00230838" w:rsidRDefault="00000000">
            <w:r>
              <w:rPr>
                <w:b/>
                <w:color w:val="FFFFFF"/>
                <w:sz w:val="18"/>
                <w:lang w:val="fr-FR"/>
              </w:rPr>
              <w:t>Vérifiez…</w:t>
            </w:r>
          </w:p>
        </w:tc>
      </w:tr>
      <w:tr w:rsidR="00230838" w:rsidRPr="00B62F30" w14:paraId="3FDBF88E" w14:textId="77777777" w:rsidTr="00B62F30">
        <w:trPr>
          <w:jc w:val="center"/>
        </w:trPr>
        <w:tc>
          <w:tcPr>
            <w:tcW w:w="2127" w:type="dxa"/>
            <w:tcMar>
              <w:top w:w="90" w:type="dxa"/>
              <w:left w:w="110" w:type="dxa"/>
              <w:bottom w:w="90" w:type="dxa"/>
              <w:right w:w="110" w:type="dxa"/>
            </w:tcMar>
            <w:vAlign w:val="center"/>
          </w:tcPr>
          <w:p w14:paraId="5C729F5C" w14:textId="77777777" w:rsidR="00230838" w:rsidRDefault="00000000">
            <w:pPr>
              <w:spacing w:after="20" w:line="240" w:lineRule="auto"/>
            </w:pPr>
            <w:r>
              <w:rPr>
                <w:sz w:val="17"/>
                <w:lang w:val="fr-FR"/>
              </w:rPr>
              <w:t>Créer un dossier</w:t>
            </w:r>
          </w:p>
        </w:tc>
        <w:tc>
          <w:tcPr>
            <w:tcW w:w="7920" w:type="dxa"/>
            <w:tcMar>
              <w:top w:w="90" w:type="dxa"/>
              <w:left w:w="110" w:type="dxa"/>
              <w:bottom w:w="90" w:type="dxa"/>
              <w:right w:w="110" w:type="dxa"/>
            </w:tcMar>
            <w:vAlign w:val="center"/>
          </w:tcPr>
          <w:p w14:paraId="34587061" w14:textId="77777777" w:rsidR="00230838" w:rsidRPr="00B62F30" w:rsidRDefault="00000000">
            <w:pPr>
              <w:spacing w:after="20" w:line="240" w:lineRule="auto"/>
              <w:rPr>
                <w:lang w:val="fr-FR"/>
              </w:rPr>
            </w:pPr>
            <w:r>
              <w:rPr>
                <w:sz w:val="17"/>
                <w:lang w:val="fr-FR"/>
              </w:rPr>
              <w:t xml:space="preserve">Que le dossier n’existe pas </w:t>
            </w:r>
            <w:proofErr w:type="gramStart"/>
            <w:r>
              <w:rPr>
                <w:sz w:val="17"/>
                <w:lang w:val="fr-FR"/>
              </w:rPr>
              <w:t>déjà;</w:t>
            </w:r>
            <w:proofErr w:type="gramEnd"/>
            <w:r>
              <w:rPr>
                <w:sz w:val="17"/>
                <w:lang w:val="fr-FR"/>
              </w:rPr>
              <w:t xml:space="preserve"> la référence, l’entité, le responsable et les champs obligatoires.</w:t>
            </w:r>
          </w:p>
        </w:tc>
      </w:tr>
      <w:tr w:rsidR="00230838" w:rsidRPr="00B62F30" w14:paraId="1E56534A" w14:textId="77777777" w:rsidTr="00B62F30">
        <w:trPr>
          <w:jc w:val="center"/>
        </w:trPr>
        <w:tc>
          <w:tcPr>
            <w:tcW w:w="2127" w:type="dxa"/>
            <w:shd w:val="clear" w:color="auto" w:fill="F2F5F8"/>
            <w:tcMar>
              <w:top w:w="90" w:type="dxa"/>
              <w:left w:w="110" w:type="dxa"/>
              <w:bottom w:w="90" w:type="dxa"/>
              <w:right w:w="110" w:type="dxa"/>
            </w:tcMar>
            <w:vAlign w:val="center"/>
          </w:tcPr>
          <w:p w14:paraId="74DB25B7" w14:textId="77777777" w:rsidR="00230838" w:rsidRDefault="00000000">
            <w:pPr>
              <w:spacing w:after="20" w:line="240" w:lineRule="auto"/>
            </w:pPr>
            <w:r>
              <w:rPr>
                <w:sz w:val="17"/>
                <w:lang w:val="fr-FR"/>
              </w:rPr>
              <w:t>Soumettre ou approuver</w:t>
            </w:r>
          </w:p>
        </w:tc>
        <w:tc>
          <w:tcPr>
            <w:tcW w:w="7920" w:type="dxa"/>
            <w:shd w:val="clear" w:color="auto" w:fill="F2F5F8"/>
            <w:tcMar>
              <w:top w:w="90" w:type="dxa"/>
              <w:left w:w="110" w:type="dxa"/>
              <w:bottom w:w="90" w:type="dxa"/>
              <w:right w:w="110" w:type="dxa"/>
            </w:tcMar>
            <w:vAlign w:val="center"/>
          </w:tcPr>
          <w:p w14:paraId="1642DE49" w14:textId="77777777" w:rsidR="00230838" w:rsidRPr="00B62F30" w:rsidRDefault="00000000">
            <w:pPr>
              <w:spacing w:after="20" w:line="240" w:lineRule="auto"/>
              <w:rPr>
                <w:lang w:val="fr-FR"/>
              </w:rPr>
            </w:pPr>
            <w:r>
              <w:rPr>
                <w:sz w:val="17"/>
                <w:lang w:val="fr-FR"/>
              </w:rPr>
              <w:t>Les montants, dates, justificatifs, fournisseur/client et autorisations nécessaires.</w:t>
            </w:r>
          </w:p>
        </w:tc>
      </w:tr>
      <w:tr w:rsidR="00230838" w:rsidRPr="00B62F30" w14:paraId="61CFBECC" w14:textId="77777777" w:rsidTr="00B62F30">
        <w:trPr>
          <w:jc w:val="center"/>
        </w:trPr>
        <w:tc>
          <w:tcPr>
            <w:tcW w:w="2127" w:type="dxa"/>
            <w:tcMar>
              <w:top w:w="90" w:type="dxa"/>
              <w:left w:w="110" w:type="dxa"/>
              <w:bottom w:w="90" w:type="dxa"/>
              <w:right w:w="110" w:type="dxa"/>
            </w:tcMar>
            <w:vAlign w:val="center"/>
          </w:tcPr>
          <w:p w14:paraId="70C5FD45" w14:textId="77777777" w:rsidR="00230838" w:rsidRDefault="00000000">
            <w:pPr>
              <w:spacing w:after="20" w:line="240" w:lineRule="auto"/>
            </w:pPr>
            <w:r>
              <w:rPr>
                <w:sz w:val="17"/>
                <w:lang w:val="fr-FR"/>
              </w:rPr>
              <w:t>Modifier ou supprimer</w:t>
            </w:r>
          </w:p>
        </w:tc>
        <w:tc>
          <w:tcPr>
            <w:tcW w:w="7920" w:type="dxa"/>
            <w:tcMar>
              <w:top w:w="90" w:type="dxa"/>
              <w:left w:w="110" w:type="dxa"/>
              <w:bottom w:w="90" w:type="dxa"/>
              <w:right w:w="110" w:type="dxa"/>
            </w:tcMar>
            <w:vAlign w:val="center"/>
          </w:tcPr>
          <w:p w14:paraId="76923387" w14:textId="77777777" w:rsidR="00230838" w:rsidRPr="00B62F30" w:rsidRDefault="00000000">
            <w:pPr>
              <w:spacing w:after="20" w:line="240" w:lineRule="auto"/>
              <w:rPr>
                <w:lang w:val="fr-FR"/>
              </w:rPr>
            </w:pPr>
            <w:r>
              <w:rPr>
                <w:sz w:val="17"/>
                <w:lang w:val="fr-FR"/>
              </w:rPr>
              <w:t>Le statut courant et les conséquences sur les dossiers liés. Certaines suppressions sont bloquées dès qu’une opération en dépend.</w:t>
            </w:r>
          </w:p>
        </w:tc>
      </w:tr>
      <w:tr w:rsidR="00230838" w:rsidRPr="00B62F30" w14:paraId="737A3F64" w14:textId="77777777" w:rsidTr="00B62F30">
        <w:trPr>
          <w:jc w:val="center"/>
        </w:trPr>
        <w:tc>
          <w:tcPr>
            <w:tcW w:w="2127" w:type="dxa"/>
            <w:shd w:val="clear" w:color="auto" w:fill="F2F5F8"/>
            <w:tcMar>
              <w:top w:w="90" w:type="dxa"/>
              <w:left w:w="110" w:type="dxa"/>
              <w:bottom w:w="90" w:type="dxa"/>
              <w:right w:w="110" w:type="dxa"/>
            </w:tcMar>
            <w:vAlign w:val="center"/>
          </w:tcPr>
          <w:p w14:paraId="79D78294" w14:textId="77777777" w:rsidR="00230838" w:rsidRDefault="00000000">
            <w:pPr>
              <w:spacing w:after="20" w:line="240" w:lineRule="auto"/>
            </w:pPr>
            <w:r>
              <w:rPr>
                <w:sz w:val="17"/>
                <w:lang w:val="fr-FR"/>
              </w:rPr>
              <w:t>Enregistrer un paiement</w:t>
            </w:r>
          </w:p>
        </w:tc>
        <w:tc>
          <w:tcPr>
            <w:tcW w:w="7920" w:type="dxa"/>
            <w:shd w:val="clear" w:color="auto" w:fill="F2F5F8"/>
            <w:tcMar>
              <w:top w:w="90" w:type="dxa"/>
              <w:left w:w="110" w:type="dxa"/>
              <w:bottom w:w="90" w:type="dxa"/>
              <w:right w:w="110" w:type="dxa"/>
            </w:tcMar>
            <w:vAlign w:val="center"/>
          </w:tcPr>
          <w:p w14:paraId="5BB96C3D" w14:textId="77777777" w:rsidR="00230838" w:rsidRPr="00B62F30" w:rsidRDefault="00000000">
            <w:pPr>
              <w:spacing w:after="20" w:line="240" w:lineRule="auto"/>
              <w:rPr>
                <w:lang w:val="fr-FR"/>
              </w:rPr>
            </w:pPr>
            <w:r>
              <w:rPr>
                <w:sz w:val="17"/>
                <w:lang w:val="fr-FR"/>
              </w:rPr>
              <w:t>Que le règlement a réellement eu lieu et que la caisse, le compte et l’imputation sont corrects.</w:t>
            </w:r>
          </w:p>
        </w:tc>
      </w:tr>
      <w:tr w:rsidR="00230838" w:rsidRPr="00B62F30" w14:paraId="505CABF1" w14:textId="77777777" w:rsidTr="00B62F30">
        <w:trPr>
          <w:jc w:val="center"/>
        </w:trPr>
        <w:tc>
          <w:tcPr>
            <w:tcW w:w="2127" w:type="dxa"/>
            <w:tcMar>
              <w:top w:w="90" w:type="dxa"/>
              <w:left w:w="110" w:type="dxa"/>
              <w:bottom w:w="90" w:type="dxa"/>
              <w:right w:w="110" w:type="dxa"/>
            </w:tcMar>
            <w:vAlign w:val="center"/>
          </w:tcPr>
          <w:p w14:paraId="33DEDA5D" w14:textId="77777777" w:rsidR="00230838" w:rsidRDefault="00000000">
            <w:pPr>
              <w:spacing w:after="20" w:line="240" w:lineRule="auto"/>
            </w:pPr>
            <w:r>
              <w:rPr>
                <w:sz w:val="17"/>
                <w:lang w:val="fr-FR"/>
              </w:rPr>
              <w:t>Exporter ou imprimer</w:t>
            </w:r>
          </w:p>
        </w:tc>
        <w:tc>
          <w:tcPr>
            <w:tcW w:w="7920" w:type="dxa"/>
            <w:tcMar>
              <w:top w:w="90" w:type="dxa"/>
              <w:left w:w="110" w:type="dxa"/>
              <w:bottom w:w="90" w:type="dxa"/>
              <w:right w:w="110" w:type="dxa"/>
            </w:tcMar>
            <w:vAlign w:val="center"/>
          </w:tcPr>
          <w:p w14:paraId="076BDF28" w14:textId="77777777" w:rsidR="00230838" w:rsidRPr="00B62F30" w:rsidRDefault="00000000">
            <w:pPr>
              <w:spacing w:after="20" w:line="240" w:lineRule="auto"/>
              <w:rPr>
                <w:lang w:val="fr-FR"/>
              </w:rPr>
            </w:pPr>
            <w:r>
              <w:rPr>
                <w:sz w:val="17"/>
                <w:lang w:val="fr-FR"/>
              </w:rPr>
              <w:t>La période, les filtres et le périmètre d’entreprise sélectionnés.</w:t>
            </w:r>
          </w:p>
        </w:tc>
      </w:tr>
    </w:tbl>
    <w:p w14:paraId="0E3D0F0D" w14:textId="77777777" w:rsidR="00230838" w:rsidRPr="00B62F30" w:rsidRDefault="00230838">
      <w:pPr>
        <w:rPr>
          <w:lang w:val="fr-FR"/>
        </w:rPr>
      </w:pPr>
    </w:p>
    <w:p w14:paraId="577718AC" w14:textId="77777777" w:rsidR="00230838" w:rsidRPr="00B62F30" w:rsidRDefault="00000000">
      <w:pPr>
        <w:pStyle w:val="Titre2"/>
        <w:rPr>
          <w:lang w:val="fr-FR"/>
        </w:rPr>
      </w:pPr>
      <w:r>
        <w:rPr>
          <w:lang w:val="fr-FR"/>
        </w:rPr>
        <w:t>Statuts et séparation des rôles</w:t>
      </w:r>
    </w:p>
    <w:p w14:paraId="0EFA6C1C" w14:textId="77777777" w:rsidR="00230838" w:rsidRPr="00B62F30" w:rsidRDefault="00000000">
      <w:pPr>
        <w:rPr>
          <w:lang w:val="fr-FR"/>
        </w:rPr>
      </w:pPr>
      <w:r>
        <w:rPr>
          <w:lang w:val="fr-FR"/>
        </w:rPr>
        <w:t>Un statut décrit l’avancement d’un processus. Une demande d’achat, un devis, un engagement comptable et un paiement sont des objets ou des étapes différentes. La validation d’une demande ne prouve pas que la commande a été reçue ni que le fournisseur a été payé. Suivez les étapes jusqu’au statut final prévu par votre procédure interne.</w:t>
      </w:r>
    </w:p>
    <w:p w14:paraId="381217AF" w14:textId="77777777" w:rsidR="00230838" w:rsidRPr="00B62F30" w:rsidRDefault="00000000">
      <w:pPr>
        <w:rPr>
          <w:lang w:val="fr-FR"/>
        </w:rPr>
      </w:pPr>
      <w:r>
        <w:rPr>
          <w:lang w:val="fr-FR"/>
        </w:rPr>
        <w:t xml:space="preserve">Le système applique des permissions par fonction. Une personne qui consulte un dossier n’a pas automatiquement le droit de le modifier ou de l’approuver. Pour les demandes opérationnelles, le demandeur ne peut pas décider de sa propre </w:t>
      </w:r>
      <w:proofErr w:type="gramStart"/>
      <w:r>
        <w:rPr>
          <w:lang w:val="fr-FR"/>
        </w:rPr>
        <w:t>demande;</w:t>
      </w:r>
      <w:proofErr w:type="gramEnd"/>
      <w:r>
        <w:rPr>
          <w:lang w:val="fr-FR"/>
        </w:rPr>
        <w:t xml:space="preserve"> l’administrateur système peut disposer d’une consultation sans pouvoir de décision métier.</w:t>
      </w:r>
    </w:p>
    <w:p w14:paraId="2923602E" w14:textId="77777777" w:rsidR="00230838" w:rsidRPr="00B62F30" w:rsidRDefault="00000000">
      <w:pPr>
        <w:pStyle w:val="Titre1"/>
        <w:rPr>
          <w:lang w:val="fr-FR"/>
        </w:rPr>
      </w:pPr>
      <w:r>
        <w:rPr>
          <w:lang w:val="fr-FR"/>
        </w:rPr>
        <w:t>3. CRM et activité commerciale</w:t>
      </w:r>
    </w:p>
    <w:p w14:paraId="4D2D82C0" w14:textId="77777777" w:rsidR="00230838" w:rsidRPr="00B62F30" w:rsidRDefault="00000000">
      <w:pPr>
        <w:pStyle w:val="Titre2"/>
        <w:rPr>
          <w:lang w:val="fr-FR"/>
        </w:rPr>
      </w:pPr>
      <w:r>
        <w:rPr>
          <w:lang w:val="fr-FR"/>
        </w:rPr>
        <w:t>Clients, contacts et interactions</w:t>
      </w:r>
    </w:p>
    <w:p w14:paraId="65FDE8DF" w14:textId="77777777" w:rsidR="00230838" w:rsidRPr="00B62F30" w:rsidRDefault="00000000">
      <w:pPr>
        <w:rPr>
          <w:lang w:val="fr-FR"/>
        </w:rPr>
      </w:pPr>
      <w:r>
        <w:rPr>
          <w:lang w:val="fr-FR"/>
        </w:rPr>
        <w:t>Le CRM centralise les fiches clients et les informations de contact. Depuis la rubrique Clients, recherchez d’abord l’organisation ou le contact avant d’en créer un nouveau. Une fiche complète aide les équipes à partager le contexte et à retrouver les échanges associés.</w:t>
      </w:r>
    </w:p>
    <w:p w14:paraId="58DBAD25" w14:textId="77777777" w:rsidR="00230838" w:rsidRPr="00B62F30" w:rsidRDefault="00000000">
      <w:pPr>
        <w:spacing w:after="60"/>
        <w:ind w:left="360" w:hanging="360"/>
        <w:rPr>
          <w:lang w:val="fr-FR"/>
        </w:rPr>
      </w:pPr>
      <w:r>
        <w:rPr>
          <w:b/>
          <w:color w:val="204F75"/>
          <w:lang w:val="fr-FR"/>
        </w:rPr>
        <w:t xml:space="preserve">1. </w:t>
      </w:r>
      <w:r>
        <w:rPr>
          <w:lang w:val="fr-FR"/>
        </w:rPr>
        <w:t>Ouvrez Clients et lancez une recherche par nom ou autre critère disponible.</w:t>
      </w:r>
    </w:p>
    <w:p w14:paraId="7E8E4120" w14:textId="77777777" w:rsidR="00230838" w:rsidRPr="00B62F30" w:rsidRDefault="00000000">
      <w:pPr>
        <w:spacing w:after="60"/>
        <w:ind w:left="360" w:hanging="360"/>
        <w:rPr>
          <w:lang w:val="fr-FR"/>
        </w:rPr>
      </w:pPr>
      <w:r>
        <w:rPr>
          <w:b/>
          <w:color w:val="204F75"/>
          <w:lang w:val="fr-FR"/>
        </w:rPr>
        <w:t xml:space="preserve">2. </w:t>
      </w:r>
      <w:r>
        <w:rPr>
          <w:lang w:val="fr-FR"/>
        </w:rPr>
        <w:t xml:space="preserve">Créez la fiche si elle n’existe </w:t>
      </w:r>
      <w:proofErr w:type="gramStart"/>
      <w:r>
        <w:rPr>
          <w:lang w:val="fr-FR"/>
        </w:rPr>
        <w:t>pas;</w:t>
      </w:r>
      <w:proofErr w:type="gramEnd"/>
      <w:r>
        <w:rPr>
          <w:lang w:val="fr-FR"/>
        </w:rPr>
        <w:t xml:space="preserve"> renseignez les coordonnées, l’adresse et les informations demandées.</w:t>
      </w:r>
    </w:p>
    <w:p w14:paraId="32655CEA" w14:textId="77777777" w:rsidR="00230838" w:rsidRPr="00B62F30" w:rsidRDefault="00000000">
      <w:pPr>
        <w:spacing w:after="60"/>
        <w:ind w:left="360" w:hanging="360"/>
        <w:rPr>
          <w:lang w:val="fr-FR"/>
        </w:rPr>
      </w:pPr>
      <w:r>
        <w:rPr>
          <w:b/>
          <w:color w:val="204F75"/>
          <w:lang w:val="fr-FR"/>
        </w:rPr>
        <w:t xml:space="preserve">3. </w:t>
      </w:r>
      <w:r>
        <w:rPr>
          <w:lang w:val="fr-FR"/>
        </w:rPr>
        <w:t>Ajoutez les contacts à la fiche client et identifiez le contact principal lorsque c’est pertinent.</w:t>
      </w:r>
    </w:p>
    <w:p w14:paraId="75AA533F" w14:textId="77777777" w:rsidR="00230838" w:rsidRPr="00B62F30" w:rsidRDefault="00000000">
      <w:pPr>
        <w:spacing w:after="60"/>
        <w:ind w:left="360" w:hanging="360"/>
        <w:rPr>
          <w:lang w:val="fr-FR"/>
        </w:rPr>
      </w:pPr>
      <w:r>
        <w:rPr>
          <w:b/>
          <w:color w:val="204F75"/>
          <w:lang w:val="fr-FR"/>
        </w:rPr>
        <w:t xml:space="preserve">4. </w:t>
      </w:r>
      <w:r>
        <w:rPr>
          <w:lang w:val="fr-FR"/>
        </w:rPr>
        <w:t>Consignez les échanges et documents dans le dossier associé si l’action est proposée.</w:t>
      </w:r>
    </w:p>
    <w:p w14:paraId="22489AB7" w14:textId="77777777" w:rsidR="00230838" w:rsidRPr="00B62F30" w:rsidRDefault="00000000">
      <w:pPr>
        <w:spacing w:after="60"/>
        <w:ind w:left="360" w:hanging="360"/>
        <w:rPr>
          <w:lang w:val="fr-FR"/>
        </w:rPr>
      </w:pPr>
      <w:r>
        <w:rPr>
          <w:b/>
          <w:color w:val="204F75"/>
          <w:lang w:val="fr-FR"/>
        </w:rPr>
        <w:t xml:space="preserve">5. </w:t>
      </w:r>
      <w:r>
        <w:rPr>
          <w:lang w:val="fr-FR"/>
        </w:rPr>
        <w:t>Relisez la fiche, puis enregistrez. Vérifiez qu’elle apparaît dans la liste.</w:t>
      </w:r>
    </w:p>
    <w:p w14:paraId="566417A6" w14:textId="77777777" w:rsidR="00230838" w:rsidRPr="00B62F30" w:rsidRDefault="00000000">
      <w:pPr>
        <w:pStyle w:val="Titre2"/>
        <w:rPr>
          <w:lang w:val="fr-FR"/>
        </w:rPr>
      </w:pPr>
      <w:r>
        <w:rPr>
          <w:lang w:val="fr-FR"/>
        </w:rPr>
        <w:t>Prospects et pipeline</w:t>
      </w:r>
    </w:p>
    <w:p w14:paraId="58EC2BD9" w14:textId="77777777" w:rsidR="00230838" w:rsidRPr="00B62F30" w:rsidRDefault="00000000">
      <w:pPr>
        <w:rPr>
          <w:lang w:val="fr-FR"/>
        </w:rPr>
      </w:pPr>
      <w:r>
        <w:rPr>
          <w:lang w:val="fr-FR"/>
        </w:rPr>
        <w:t xml:space="preserve">Le module Commercial permet de suivre la prospection et les étapes d’opportunité. Chaque prospect doit avoir un responsable, un contexte et une prochaine action réaliste. Le pipeline du code comprend les étapes de préparation, recherche, contact, découverte, proposition, gagnée ou </w:t>
      </w:r>
      <w:proofErr w:type="gramStart"/>
      <w:r>
        <w:rPr>
          <w:lang w:val="fr-FR"/>
        </w:rPr>
        <w:t>perdue;</w:t>
      </w:r>
      <w:proofErr w:type="gramEnd"/>
      <w:r>
        <w:rPr>
          <w:lang w:val="fr-FR"/>
        </w:rPr>
        <w:t xml:space="preserve"> les libellés précis de l’interface peuvent différer.</w:t>
      </w:r>
    </w:p>
    <w:p w14:paraId="775AF6ED" w14:textId="77777777" w:rsidR="00230838" w:rsidRPr="00B62F30" w:rsidRDefault="00000000">
      <w:pPr>
        <w:spacing w:after="60"/>
        <w:ind w:left="360" w:hanging="360"/>
        <w:rPr>
          <w:lang w:val="fr-FR"/>
        </w:rPr>
      </w:pPr>
      <w:r>
        <w:rPr>
          <w:b/>
          <w:color w:val="204F75"/>
          <w:lang w:val="fr-FR"/>
        </w:rPr>
        <w:t xml:space="preserve">1. </w:t>
      </w:r>
      <w:r>
        <w:rPr>
          <w:lang w:val="fr-FR"/>
        </w:rPr>
        <w:t>Créez un prospect avec les renseignements connus sur l’organisation et le contact.</w:t>
      </w:r>
    </w:p>
    <w:p w14:paraId="77BFCCCB" w14:textId="77777777" w:rsidR="00230838" w:rsidRPr="00B62F30" w:rsidRDefault="00000000">
      <w:pPr>
        <w:spacing w:after="60"/>
        <w:ind w:left="360" w:hanging="360"/>
        <w:rPr>
          <w:lang w:val="fr-FR"/>
        </w:rPr>
      </w:pPr>
      <w:r>
        <w:rPr>
          <w:b/>
          <w:color w:val="204F75"/>
          <w:lang w:val="fr-FR"/>
        </w:rPr>
        <w:lastRenderedPageBreak/>
        <w:t xml:space="preserve">2. </w:t>
      </w:r>
      <w:r>
        <w:rPr>
          <w:lang w:val="fr-FR"/>
        </w:rPr>
        <w:t xml:space="preserve">Attribuez un responsable et une </w:t>
      </w:r>
      <w:proofErr w:type="gramStart"/>
      <w:r>
        <w:rPr>
          <w:lang w:val="fr-FR"/>
        </w:rPr>
        <w:t>priorité;</w:t>
      </w:r>
      <w:proofErr w:type="gramEnd"/>
      <w:r>
        <w:rPr>
          <w:lang w:val="fr-FR"/>
        </w:rPr>
        <w:t xml:space="preserve"> renseignez une valeur ou une probabilité uniquement si ces éléments sont étayés.</w:t>
      </w:r>
    </w:p>
    <w:p w14:paraId="14207AC4" w14:textId="77777777" w:rsidR="00230838" w:rsidRPr="00B62F30" w:rsidRDefault="00000000">
      <w:pPr>
        <w:spacing w:after="60"/>
        <w:ind w:left="360" w:hanging="360"/>
        <w:rPr>
          <w:lang w:val="fr-FR"/>
        </w:rPr>
      </w:pPr>
      <w:r>
        <w:rPr>
          <w:b/>
          <w:color w:val="204F75"/>
          <w:lang w:val="fr-FR"/>
        </w:rPr>
        <w:t xml:space="preserve">3. </w:t>
      </w:r>
      <w:r>
        <w:rPr>
          <w:lang w:val="fr-FR"/>
        </w:rPr>
        <w:t>Ajoutez les appels, courriels, rendez-vous ou notes pour conserver l’historique.</w:t>
      </w:r>
    </w:p>
    <w:p w14:paraId="3D125DC9" w14:textId="77777777" w:rsidR="00230838" w:rsidRPr="00B62F30" w:rsidRDefault="00000000">
      <w:pPr>
        <w:spacing w:after="60"/>
        <w:ind w:left="360" w:hanging="360"/>
        <w:rPr>
          <w:lang w:val="fr-FR"/>
        </w:rPr>
      </w:pPr>
      <w:r>
        <w:rPr>
          <w:b/>
          <w:color w:val="204F75"/>
          <w:lang w:val="fr-FR"/>
        </w:rPr>
        <w:t xml:space="preserve">4. </w:t>
      </w:r>
      <w:r>
        <w:rPr>
          <w:lang w:val="fr-FR"/>
        </w:rPr>
        <w:t>Faites progresser l’étape lorsque l’activité le justifie et consignez le résultat.</w:t>
      </w:r>
    </w:p>
    <w:p w14:paraId="04A4C4C9" w14:textId="77777777" w:rsidR="00230838" w:rsidRPr="00B62F30" w:rsidRDefault="00000000">
      <w:pPr>
        <w:spacing w:after="60"/>
        <w:ind w:left="360" w:hanging="360"/>
        <w:rPr>
          <w:lang w:val="fr-FR"/>
        </w:rPr>
      </w:pPr>
      <w:r>
        <w:rPr>
          <w:b/>
          <w:color w:val="204F75"/>
          <w:lang w:val="fr-FR"/>
        </w:rPr>
        <w:t xml:space="preserve">5. </w:t>
      </w:r>
      <w:r>
        <w:rPr>
          <w:lang w:val="fr-FR"/>
        </w:rPr>
        <w:t>Lorsqu’une opportunité devient un client, utilisez l’action de conversion si elle est disponible et vérifiez le lien créé.</w:t>
      </w:r>
    </w:p>
    <w:p w14:paraId="401E018D" w14:textId="77777777" w:rsidR="00230838" w:rsidRPr="00B62F30" w:rsidRDefault="00000000">
      <w:pPr>
        <w:pStyle w:val="Titre1"/>
        <w:rPr>
          <w:lang w:val="fr-FR"/>
        </w:rPr>
      </w:pPr>
      <w:r>
        <w:rPr>
          <w:lang w:val="fr-FR"/>
        </w:rPr>
        <w:t>4. Projets et tâches</w:t>
      </w:r>
    </w:p>
    <w:p w14:paraId="5A2E5058" w14:textId="77777777" w:rsidR="00230838" w:rsidRPr="00B62F30" w:rsidRDefault="00000000">
      <w:pPr>
        <w:rPr>
          <w:lang w:val="fr-FR"/>
        </w:rPr>
      </w:pPr>
      <w:r>
        <w:rPr>
          <w:lang w:val="fr-FR"/>
        </w:rPr>
        <w:t>Le module Projets sert au suivi d’un portefeuille, des tâches et des jalons. Les écrans disponibles peuvent inclure des vues de détail et de planning. Les droits de modification et d’affectation varient selon l’équipe.</w:t>
      </w:r>
    </w:p>
    <w:p w14:paraId="3DCD1CCE" w14:textId="77777777" w:rsidR="00230838" w:rsidRPr="00B62F30" w:rsidRDefault="00000000">
      <w:pPr>
        <w:spacing w:after="60"/>
        <w:ind w:left="360" w:hanging="360"/>
        <w:rPr>
          <w:lang w:val="fr-FR"/>
        </w:rPr>
      </w:pPr>
      <w:r>
        <w:rPr>
          <w:b/>
          <w:color w:val="204F75"/>
          <w:lang w:val="fr-FR"/>
        </w:rPr>
        <w:t xml:space="preserve">1. </w:t>
      </w:r>
      <w:r>
        <w:rPr>
          <w:lang w:val="fr-FR"/>
        </w:rPr>
        <w:t>Ouvrez Projets et recherchez le projet par nom, responsable ou statut.</w:t>
      </w:r>
    </w:p>
    <w:p w14:paraId="00D6E6B4" w14:textId="77777777" w:rsidR="00230838" w:rsidRPr="00B62F30" w:rsidRDefault="00000000">
      <w:pPr>
        <w:spacing w:after="60"/>
        <w:ind w:left="360" w:hanging="360"/>
        <w:rPr>
          <w:lang w:val="fr-FR"/>
        </w:rPr>
      </w:pPr>
      <w:r>
        <w:rPr>
          <w:b/>
          <w:color w:val="204F75"/>
          <w:lang w:val="fr-FR"/>
        </w:rPr>
        <w:t xml:space="preserve">2. </w:t>
      </w:r>
      <w:r>
        <w:rPr>
          <w:lang w:val="fr-FR"/>
        </w:rPr>
        <w:t>Créez un projet avec un titre explicite, une description utile, un responsable et les dates nécessaires.</w:t>
      </w:r>
    </w:p>
    <w:p w14:paraId="4F5D2F07" w14:textId="77777777" w:rsidR="00230838" w:rsidRPr="00B62F30" w:rsidRDefault="00000000">
      <w:pPr>
        <w:spacing w:after="60"/>
        <w:ind w:left="360" w:hanging="360"/>
        <w:rPr>
          <w:lang w:val="fr-FR"/>
        </w:rPr>
      </w:pPr>
      <w:r>
        <w:rPr>
          <w:b/>
          <w:color w:val="204F75"/>
          <w:lang w:val="fr-FR"/>
        </w:rPr>
        <w:t xml:space="preserve">3. </w:t>
      </w:r>
      <w:r>
        <w:rPr>
          <w:lang w:val="fr-FR"/>
        </w:rPr>
        <w:t>Ajoutez les tâches ou jalons, puis affectez un responsable et une échéance à chacun.</w:t>
      </w:r>
    </w:p>
    <w:p w14:paraId="44E1FCC1" w14:textId="77777777" w:rsidR="00230838" w:rsidRPr="00B62F30" w:rsidRDefault="00000000">
      <w:pPr>
        <w:spacing w:after="60"/>
        <w:ind w:left="360" w:hanging="360"/>
        <w:rPr>
          <w:lang w:val="fr-FR"/>
        </w:rPr>
      </w:pPr>
      <w:r>
        <w:rPr>
          <w:b/>
          <w:color w:val="204F75"/>
          <w:lang w:val="fr-FR"/>
        </w:rPr>
        <w:t xml:space="preserve">4. </w:t>
      </w:r>
      <w:r>
        <w:rPr>
          <w:lang w:val="fr-FR"/>
        </w:rPr>
        <w:t>Mettez à jour l’avancement au fil du travail et signalez les blocages dans les notes prévues.</w:t>
      </w:r>
    </w:p>
    <w:p w14:paraId="2CAA5BEB" w14:textId="77777777" w:rsidR="00230838" w:rsidRPr="00B62F30" w:rsidRDefault="00000000">
      <w:pPr>
        <w:spacing w:after="60"/>
        <w:ind w:left="360" w:hanging="360"/>
        <w:rPr>
          <w:lang w:val="fr-FR"/>
        </w:rPr>
      </w:pPr>
      <w:r>
        <w:rPr>
          <w:b/>
          <w:color w:val="204F75"/>
          <w:lang w:val="fr-FR"/>
        </w:rPr>
        <w:t xml:space="preserve">5. </w:t>
      </w:r>
      <w:r>
        <w:rPr>
          <w:lang w:val="fr-FR"/>
        </w:rPr>
        <w:t>À la clôture, vérifiez les tâches restantes et consignez le résultat du projet.</w:t>
      </w:r>
    </w:p>
    <w:p w14:paraId="1E951E1D" w14:textId="77777777" w:rsidR="00230838" w:rsidRPr="00B62F30" w:rsidRDefault="00000000">
      <w:pPr>
        <w:rPr>
          <w:lang w:val="fr-FR"/>
        </w:rPr>
      </w:pPr>
      <w:r>
        <w:rPr>
          <w:lang w:val="fr-FR"/>
        </w:rPr>
        <w:t>Évitez de créer plusieurs projets pour un même périmètre. Gardez des titres et des échéances compréhensibles pour les personnes qui reprennent le dossier.</w:t>
      </w:r>
    </w:p>
    <w:p w14:paraId="59B10CE9" w14:textId="77777777" w:rsidR="00230838" w:rsidRPr="00B62F30" w:rsidRDefault="00000000">
      <w:pPr>
        <w:pStyle w:val="Titre1"/>
        <w:rPr>
          <w:lang w:val="fr-FR"/>
        </w:rPr>
      </w:pPr>
      <w:r>
        <w:rPr>
          <w:lang w:val="fr-FR"/>
        </w:rPr>
        <w:t>5. Missions et interventions techniques</w:t>
      </w:r>
    </w:p>
    <w:p w14:paraId="78492055" w14:textId="77777777" w:rsidR="00230838" w:rsidRPr="00B62F30" w:rsidRDefault="00000000">
      <w:pPr>
        <w:rPr>
          <w:lang w:val="fr-FR"/>
        </w:rPr>
      </w:pPr>
      <w:r>
        <w:rPr>
          <w:lang w:val="fr-FR"/>
        </w:rPr>
        <w:t xml:space="preserve">Le module Technique suit les missions client, leur planification, les interventions, les rapports et les ressources matérielles. Une mission peut être planifiée, en cours, suspendue, terminée ou </w:t>
      </w:r>
      <w:proofErr w:type="gramStart"/>
      <w:r>
        <w:rPr>
          <w:lang w:val="fr-FR"/>
        </w:rPr>
        <w:t>annulée;</w:t>
      </w:r>
      <w:proofErr w:type="gramEnd"/>
      <w:r>
        <w:rPr>
          <w:lang w:val="fr-FR"/>
        </w:rPr>
        <w:t xml:space="preserve"> une intervention dispose de son propre suivi.</w:t>
      </w:r>
    </w:p>
    <w:p w14:paraId="286A46FB" w14:textId="77777777" w:rsidR="00230838" w:rsidRPr="00B62F30" w:rsidRDefault="00000000">
      <w:pPr>
        <w:spacing w:after="60"/>
        <w:ind w:left="360" w:hanging="360"/>
        <w:rPr>
          <w:lang w:val="fr-FR"/>
        </w:rPr>
      </w:pPr>
      <w:r>
        <w:rPr>
          <w:b/>
          <w:color w:val="204F75"/>
          <w:lang w:val="fr-FR"/>
        </w:rPr>
        <w:t xml:space="preserve">1. </w:t>
      </w:r>
      <w:r>
        <w:rPr>
          <w:lang w:val="fr-FR"/>
        </w:rPr>
        <w:t>Ouvrez Missions et sélectionnez ou créez une mission liée au client concerné.</w:t>
      </w:r>
    </w:p>
    <w:p w14:paraId="1031C675" w14:textId="77777777" w:rsidR="00230838" w:rsidRPr="00B62F30" w:rsidRDefault="00000000">
      <w:pPr>
        <w:spacing w:after="60"/>
        <w:ind w:left="360" w:hanging="360"/>
        <w:rPr>
          <w:lang w:val="fr-FR"/>
        </w:rPr>
      </w:pPr>
      <w:r>
        <w:rPr>
          <w:b/>
          <w:color w:val="204F75"/>
          <w:lang w:val="fr-FR"/>
        </w:rPr>
        <w:t xml:space="preserve">2. </w:t>
      </w:r>
      <w:r>
        <w:rPr>
          <w:lang w:val="fr-FR"/>
        </w:rPr>
        <w:t>Vérifiez l’adresse, le périmètre, les dates et les compétences requises.</w:t>
      </w:r>
    </w:p>
    <w:p w14:paraId="60971D9D" w14:textId="77777777" w:rsidR="00230838" w:rsidRPr="00B62F30" w:rsidRDefault="00000000">
      <w:pPr>
        <w:spacing w:after="60"/>
        <w:ind w:left="360" w:hanging="360"/>
        <w:rPr>
          <w:lang w:val="fr-FR"/>
        </w:rPr>
      </w:pPr>
      <w:r>
        <w:rPr>
          <w:b/>
          <w:color w:val="204F75"/>
          <w:lang w:val="fr-FR"/>
        </w:rPr>
        <w:t xml:space="preserve">3. </w:t>
      </w:r>
      <w:r>
        <w:rPr>
          <w:lang w:val="fr-FR"/>
        </w:rPr>
        <w:t>Planifiez l’intervention et affectez les techniciens ou ressources selon les disponibilités.</w:t>
      </w:r>
    </w:p>
    <w:p w14:paraId="20580932" w14:textId="77777777" w:rsidR="00230838" w:rsidRPr="00B62F30" w:rsidRDefault="00000000">
      <w:pPr>
        <w:spacing w:after="60"/>
        <w:ind w:left="360" w:hanging="360"/>
        <w:rPr>
          <w:lang w:val="fr-FR"/>
        </w:rPr>
      </w:pPr>
      <w:r>
        <w:rPr>
          <w:b/>
          <w:color w:val="204F75"/>
          <w:lang w:val="fr-FR"/>
        </w:rPr>
        <w:t xml:space="preserve">4. </w:t>
      </w:r>
      <w:r>
        <w:rPr>
          <w:lang w:val="fr-FR"/>
        </w:rPr>
        <w:t>Pendant l’intervention, actualisez son état et consignez les éléments nécessaires au rapport.</w:t>
      </w:r>
    </w:p>
    <w:p w14:paraId="6C6591FC" w14:textId="77777777" w:rsidR="00230838" w:rsidRPr="00B62F30" w:rsidRDefault="00000000">
      <w:pPr>
        <w:spacing w:after="60"/>
        <w:ind w:left="360" w:hanging="360"/>
        <w:rPr>
          <w:lang w:val="fr-FR"/>
        </w:rPr>
      </w:pPr>
      <w:r>
        <w:rPr>
          <w:b/>
          <w:color w:val="204F75"/>
          <w:lang w:val="fr-FR"/>
        </w:rPr>
        <w:t xml:space="preserve">5. </w:t>
      </w:r>
      <w:r>
        <w:rPr>
          <w:lang w:val="fr-FR"/>
        </w:rPr>
        <w:t>Soumettez le rapport à validation selon le circuit de l’équipe, puis vérifiez qu’il est associé à la bonne mission.</w:t>
      </w:r>
    </w:p>
    <w:p w14:paraId="0F9E740D" w14:textId="77777777" w:rsidR="00230838" w:rsidRPr="00B62F30" w:rsidRDefault="00000000">
      <w:pPr>
        <w:rPr>
          <w:lang w:val="fr-FR"/>
        </w:rPr>
      </w:pPr>
      <w:r>
        <w:rPr>
          <w:lang w:val="fr-FR"/>
        </w:rPr>
        <w:t>Les listes de techniciens, spécialités et matériel sont des données de référence. Signalez à l’administrateur les ressources manquantes plutôt que de sélectionner une valeur approximative.</w:t>
      </w:r>
    </w:p>
    <w:p w14:paraId="4CD6C1CE" w14:textId="77777777" w:rsidR="00230838" w:rsidRPr="00B62F30" w:rsidRDefault="00000000">
      <w:pPr>
        <w:pStyle w:val="Titre1"/>
        <w:rPr>
          <w:lang w:val="fr-FR"/>
        </w:rPr>
      </w:pPr>
      <w:r>
        <w:rPr>
          <w:lang w:val="fr-FR"/>
        </w:rPr>
        <w:t>6. Achats et approvisionnements</w:t>
      </w:r>
    </w:p>
    <w:p w14:paraId="65D5E6AF" w14:textId="77777777" w:rsidR="00230838" w:rsidRPr="00B62F30" w:rsidRDefault="00000000">
      <w:pPr>
        <w:pStyle w:val="Titre2"/>
        <w:rPr>
          <w:lang w:val="fr-FR"/>
        </w:rPr>
      </w:pPr>
      <w:r>
        <w:rPr>
          <w:lang w:val="fr-FR"/>
        </w:rPr>
        <w:t>Demande d’achat</w:t>
      </w:r>
    </w:p>
    <w:p w14:paraId="59FFA229" w14:textId="77777777" w:rsidR="00230838" w:rsidRPr="00B62F30" w:rsidRDefault="00000000">
      <w:pPr>
        <w:spacing w:after="60"/>
        <w:ind w:left="360" w:hanging="360"/>
        <w:rPr>
          <w:lang w:val="fr-FR"/>
        </w:rPr>
      </w:pPr>
      <w:r>
        <w:rPr>
          <w:b/>
          <w:color w:val="204F75"/>
          <w:lang w:val="fr-FR"/>
        </w:rPr>
        <w:t xml:space="preserve">1. </w:t>
      </w:r>
      <w:r>
        <w:rPr>
          <w:lang w:val="fr-FR"/>
        </w:rPr>
        <w:t>Recherchez une demande existante avant d’en créer une.</w:t>
      </w:r>
    </w:p>
    <w:p w14:paraId="3EFCEFE3" w14:textId="77777777" w:rsidR="00230838" w:rsidRPr="00B62F30" w:rsidRDefault="00000000">
      <w:pPr>
        <w:spacing w:after="60"/>
        <w:ind w:left="360" w:hanging="360"/>
        <w:rPr>
          <w:lang w:val="fr-FR"/>
        </w:rPr>
      </w:pPr>
      <w:r>
        <w:rPr>
          <w:b/>
          <w:color w:val="204F75"/>
          <w:lang w:val="fr-FR"/>
        </w:rPr>
        <w:t xml:space="preserve">2. </w:t>
      </w:r>
      <w:r>
        <w:rPr>
          <w:lang w:val="fr-FR"/>
        </w:rPr>
        <w:t>Créez une demande avec un objet précis, une justification, le montant estimé et les éléments demandés par le formulaire.</w:t>
      </w:r>
    </w:p>
    <w:p w14:paraId="088BAE03" w14:textId="77777777" w:rsidR="00230838" w:rsidRPr="00B62F30" w:rsidRDefault="00000000">
      <w:pPr>
        <w:spacing w:after="60"/>
        <w:ind w:left="360" w:hanging="360"/>
        <w:rPr>
          <w:lang w:val="fr-FR"/>
        </w:rPr>
      </w:pPr>
      <w:r>
        <w:rPr>
          <w:b/>
          <w:color w:val="204F75"/>
          <w:lang w:val="fr-FR"/>
        </w:rPr>
        <w:t xml:space="preserve">3. </w:t>
      </w:r>
      <w:r>
        <w:rPr>
          <w:lang w:val="fr-FR"/>
        </w:rPr>
        <w:t>Soumettez-la au circuit d’approbation. Si elle est retournée ou rejetée, lisez le motif avant toute nouvelle action.</w:t>
      </w:r>
    </w:p>
    <w:p w14:paraId="719F54B2" w14:textId="77777777" w:rsidR="00230838" w:rsidRPr="00B62F30" w:rsidRDefault="00000000">
      <w:pPr>
        <w:spacing w:after="60"/>
        <w:ind w:left="360" w:hanging="360"/>
        <w:rPr>
          <w:lang w:val="fr-FR"/>
        </w:rPr>
      </w:pPr>
      <w:r>
        <w:rPr>
          <w:b/>
          <w:color w:val="204F75"/>
          <w:lang w:val="fr-FR"/>
        </w:rPr>
        <w:t xml:space="preserve">4. </w:t>
      </w:r>
      <w:r>
        <w:rPr>
          <w:lang w:val="fr-FR"/>
        </w:rPr>
        <w:t>Après approbation, suivez la création de commande et la confirmation par le fournisseur.</w:t>
      </w:r>
    </w:p>
    <w:p w14:paraId="088125EE" w14:textId="77777777" w:rsidR="00230838" w:rsidRPr="00B62F30" w:rsidRDefault="00000000">
      <w:pPr>
        <w:pStyle w:val="Titre2"/>
        <w:rPr>
          <w:lang w:val="fr-FR"/>
        </w:rPr>
      </w:pPr>
      <w:r>
        <w:rPr>
          <w:lang w:val="fr-FR"/>
        </w:rPr>
        <w:t>Fournisseurs, commandes et réception</w:t>
      </w:r>
    </w:p>
    <w:p w14:paraId="5D98D946" w14:textId="77777777" w:rsidR="00230838" w:rsidRPr="00B62F30" w:rsidRDefault="00000000">
      <w:pPr>
        <w:rPr>
          <w:lang w:val="fr-FR"/>
        </w:rPr>
      </w:pPr>
      <w:r>
        <w:rPr>
          <w:lang w:val="fr-FR"/>
        </w:rPr>
        <w:t>Le module Achats comprend le suivi des fournisseurs, des demandes d’achat, des proformas selon le parcours configuré, des commandes et des réceptions. Les références de documents sont générées par le système dans plusieurs flux. Contrôlez les quantités, prix, devise, échéances et pièces justificatives avant confirmation.</w:t>
      </w:r>
    </w:p>
    <w:p w14:paraId="4BD44D03" w14:textId="77777777" w:rsidR="00230838" w:rsidRPr="00B62F30" w:rsidRDefault="00000000">
      <w:pPr>
        <w:spacing w:after="60"/>
        <w:ind w:left="360" w:hanging="360"/>
        <w:rPr>
          <w:lang w:val="fr-FR"/>
        </w:rPr>
      </w:pPr>
      <w:r>
        <w:rPr>
          <w:b/>
          <w:color w:val="204F75"/>
          <w:lang w:val="fr-FR"/>
        </w:rPr>
        <w:lastRenderedPageBreak/>
        <w:t xml:space="preserve">1. </w:t>
      </w:r>
      <w:r>
        <w:rPr>
          <w:lang w:val="fr-FR"/>
        </w:rPr>
        <w:t>Vérifiez la fiche et le statut du fournisseur avant de sélectionner ce dernier.</w:t>
      </w:r>
    </w:p>
    <w:p w14:paraId="2A9B4C39" w14:textId="77777777" w:rsidR="00230838" w:rsidRPr="00B62F30" w:rsidRDefault="00000000">
      <w:pPr>
        <w:spacing w:after="60"/>
        <w:ind w:left="360" w:hanging="360"/>
        <w:rPr>
          <w:lang w:val="fr-FR"/>
        </w:rPr>
      </w:pPr>
      <w:r>
        <w:rPr>
          <w:b/>
          <w:color w:val="204F75"/>
          <w:lang w:val="fr-FR"/>
        </w:rPr>
        <w:t xml:space="preserve">2. </w:t>
      </w:r>
      <w:r>
        <w:rPr>
          <w:lang w:val="fr-FR"/>
        </w:rPr>
        <w:t>Reliez la commande à la demande approuvée lorsque le parcours le permet.</w:t>
      </w:r>
    </w:p>
    <w:p w14:paraId="22C80246" w14:textId="77777777" w:rsidR="00230838" w:rsidRPr="00B62F30" w:rsidRDefault="00000000">
      <w:pPr>
        <w:spacing w:after="60"/>
        <w:ind w:left="360" w:hanging="360"/>
        <w:rPr>
          <w:lang w:val="fr-FR"/>
        </w:rPr>
      </w:pPr>
      <w:r>
        <w:rPr>
          <w:b/>
          <w:color w:val="204F75"/>
          <w:lang w:val="fr-FR"/>
        </w:rPr>
        <w:t xml:space="preserve">3. </w:t>
      </w:r>
      <w:r>
        <w:rPr>
          <w:lang w:val="fr-FR"/>
        </w:rPr>
        <w:t xml:space="preserve">Saisissez les lignes, quantités et </w:t>
      </w:r>
      <w:proofErr w:type="gramStart"/>
      <w:r>
        <w:rPr>
          <w:lang w:val="fr-FR"/>
        </w:rPr>
        <w:t>prix;</w:t>
      </w:r>
      <w:proofErr w:type="gramEnd"/>
      <w:r>
        <w:rPr>
          <w:lang w:val="fr-FR"/>
        </w:rPr>
        <w:t xml:space="preserve"> relisez le total et la devise.</w:t>
      </w:r>
    </w:p>
    <w:p w14:paraId="6E0BE98E" w14:textId="77777777" w:rsidR="00230838" w:rsidRPr="00B62F30" w:rsidRDefault="00000000">
      <w:pPr>
        <w:spacing w:after="60"/>
        <w:ind w:left="360" w:hanging="360"/>
        <w:rPr>
          <w:lang w:val="fr-FR"/>
        </w:rPr>
      </w:pPr>
      <w:r>
        <w:rPr>
          <w:b/>
          <w:color w:val="204F75"/>
          <w:lang w:val="fr-FR"/>
        </w:rPr>
        <w:t xml:space="preserve">4. </w:t>
      </w:r>
      <w:r>
        <w:rPr>
          <w:lang w:val="fr-FR"/>
        </w:rPr>
        <w:t xml:space="preserve">Faites évoluer le statut selon l’événement </w:t>
      </w:r>
      <w:proofErr w:type="gramStart"/>
      <w:r>
        <w:rPr>
          <w:lang w:val="fr-FR"/>
        </w:rPr>
        <w:t>réel:</w:t>
      </w:r>
      <w:proofErr w:type="gramEnd"/>
      <w:r>
        <w:rPr>
          <w:lang w:val="fr-FR"/>
        </w:rPr>
        <w:t xml:space="preserve"> envoi, confirmation, réception ou annulation.</w:t>
      </w:r>
    </w:p>
    <w:p w14:paraId="5A0BDA48" w14:textId="77777777" w:rsidR="00230838" w:rsidRPr="00B62F30" w:rsidRDefault="00000000">
      <w:pPr>
        <w:spacing w:after="60"/>
        <w:ind w:left="360" w:hanging="360"/>
        <w:rPr>
          <w:lang w:val="fr-FR"/>
        </w:rPr>
      </w:pPr>
      <w:r>
        <w:rPr>
          <w:b/>
          <w:color w:val="204F75"/>
          <w:lang w:val="fr-FR"/>
        </w:rPr>
        <w:t xml:space="preserve">5. </w:t>
      </w:r>
      <w:r>
        <w:rPr>
          <w:lang w:val="fr-FR"/>
        </w:rPr>
        <w:t>Rapprochez la réception avec la commande et signalez les écarts.</w:t>
      </w:r>
    </w:p>
    <w:p w14:paraId="13C1D300" w14:textId="77777777" w:rsidR="00230838" w:rsidRPr="00B62F30" w:rsidRDefault="00000000">
      <w:pPr>
        <w:rPr>
          <w:lang w:val="fr-FR"/>
        </w:rPr>
      </w:pPr>
      <w:r>
        <w:rPr>
          <w:lang w:val="fr-FR"/>
        </w:rPr>
        <w:t>L’approbation d’une dépense et sa comptabilisation sont deux contrôles distincts. Le traitement comptable et le paiement relèvent du module Finance et des utilisateurs habilités.</w:t>
      </w:r>
    </w:p>
    <w:p w14:paraId="0DC86E7C" w14:textId="77777777" w:rsidR="00230838" w:rsidRPr="00B62F30" w:rsidRDefault="00000000">
      <w:pPr>
        <w:pStyle w:val="Titre1"/>
        <w:rPr>
          <w:lang w:val="fr-FR"/>
        </w:rPr>
      </w:pPr>
      <w:r>
        <w:rPr>
          <w:lang w:val="fr-FR"/>
        </w:rPr>
        <w:t>7. Demandes opérationnelles</w:t>
      </w:r>
    </w:p>
    <w:p w14:paraId="5D434976" w14:textId="77777777" w:rsidR="00230838" w:rsidRPr="00B62F30" w:rsidRDefault="00000000">
      <w:pPr>
        <w:rPr>
          <w:lang w:val="fr-FR"/>
        </w:rPr>
      </w:pPr>
      <w:r>
        <w:rPr>
          <w:lang w:val="fr-FR"/>
        </w:rPr>
        <w:t>Ce module permet de soumettre une demande opérationnelle, d’en suivre l’approbation et, selon les droits, son traitement financier. Les statuts visibles sont les libellés français des états du workflow.</w:t>
      </w:r>
    </w:p>
    <w:tbl>
      <w:tblPr>
        <w:tblW w:w="10455"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4111"/>
        <w:gridCol w:w="6344"/>
      </w:tblGrid>
      <w:tr w:rsidR="00230838" w14:paraId="634DE1E5" w14:textId="77777777" w:rsidTr="00B62F30">
        <w:trPr>
          <w:jc w:val="center"/>
        </w:trPr>
        <w:tc>
          <w:tcPr>
            <w:tcW w:w="4111" w:type="dxa"/>
            <w:shd w:val="clear" w:color="auto" w:fill="203A56"/>
            <w:tcMar>
              <w:top w:w="90" w:type="dxa"/>
              <w:left w:w="110" w:type="dxa"/>
              <w:bottom w:w="90" w:type="dxa"/>
              <w:right w:w="110" w:type="dxa"/>
            </w:tcMar>
            <w:vAlign w:val="center"/>
          </w:tcPr>
          <w:p w14:paraId="79661977" w14:textId="77777777" w:rsidR="00230838" w:rsidRDefault="00000000">
            <w:r>
              <w:rPr>
                <w:b/>
                <w:color w:val="FFFFFF"/>
                <w:sz w:val="18"/>
                <w:lang w:val="fr-FR"/>
              </w:rPr>
              <w:t>État affiché</w:t>
            </w:r>
          </w:p>
        </w:tc>
        <w:tc>
          <w:tcPr>
            <w:tcW w:w="6344" w:type="dxa"/>
            <w:shd w:val="clear" w:color="auto" w:fill="203A56"/>
            <w:tcMar>
              <w:top w:w="90" w:type="dxa"/>
              <w:left w:w="110" w:type="dxa"/>
              <w:bottom w:w="90" w:type="dxa"/>
              <w:right w:w="110" w:type="dxa"/>
            </w:tcMar>
            <w:vAlign w:val="center"/>
          </w:tcPr>
          <w:p w14:paraId="5CEBF61F" w14:textId="77777777" w:rsidR="00230838" w:rsidRDefault="00000000">
            <w:r>
              <w:rPr>
                <w:b/>
                <w:color w:val="FFFFFF"/>
                <w:sz w:val="18"/>
                <w:lang w:val="fr-FR"/>
              </w:rPr>
              <w:t>Ce qu’il signifie</w:t>
            </w:r>
          </w:p>
        </w:tc>
      </w:tr>
      <w:tr w:rsidR="00230838" w:rsidRPr="00B62F30" w14:paraId="62F0EA15" w14:textId="77777777" w:rsidTr="00B62F30">
        <w:trPr>
          <w:jc w:val="center"/>
        </w:trPr>
        <w:tc>
          <w:tcPr>
            <w:tcW w:w="4111" w:type="dxa"/>
            <w:tcMar>
              <w:top w:w="90" w:type="dxa"/>
              <w:left w:w="110" w:type="dxa"/>
              <w:bottom w:w="90" w:type="dxa"/>
              <w:right w:w="110" w:type="dxa"/>
            </w:tcMar>
            <w:vAlign w:val="center"/>
          </w:tcPr>
          <w:p w14:paraId="3DDFF7D7" w14:textId="77777777" w:rsidR="00230838" w:rsidRDefault="00000000">
            <w:pPr>
              <w:spacing w:after="20" w:line="240" w:lineRule="auto"/>
            </w:pPr>
            <w:r>
              <w:rPr>
                <w:sz w:val="17"/>
                <w:lang w:val="fr-FR"/>
              </w:rPr>
              <w:t>Brouillon</w:t>
            </w:r>
          </w:p>
        </w:tc>
        <w:tc>
          <w:tcPr>
            <w:tcW w:w="6344" w:type="dxa"/>
            <w:tcMar>
              <w:top w:w="90" w:type="dxa"/>
              <w:left w:w="110" w:type="dxa"/>
              <w:bottom w:w="90" w:type="dxa"/>
              <w:right w:w="110" w:type="dxa"/>
            </w:tcMar>
            <w:vAlign w:val="center"/>
          </w:tcPr>
          <w:p w14:paraId="5433D14A" w14:textId="77777777" w:rsidR="00230838" w:rsidRPr="00B62F30" w:rsidRDefault="00000000">
            <w:pPr>
              <w:spacing w:after="20" w:line="240" w:lineRule="auto"/>
              <w:rPr>
                <w:lang w:val="fr-FR"/>
              </w:rPr>
            </w:pPr>
            <w:r>
              <w:rPr>
                <w:sz w:val="17"/>
                <w:lang w:val="fr-FR"/>
              </w:rPr>
              <w:t>La demande est en préparation par son auteur.</w:t>
            </w:r>
          </w:p>
        </w:tc>
      </w:tr>
      <w:tr w:rsidR="00230838" w:rsidRPr="00B62F30" w14:paraId="7DC4C9AB" w14:textId="77777777" w:rsidTr="00B62F30">
        <w:trPr>
          <w:jc w:val="center"/>
        </w:trPr>
        <w:tc>
          <w:tcPr>
            <w:tcW w:w="4111" w:type="dxa"/>
            <w:shd w:val="clear" w:color="auto" w:fill="F2F5F8"/>
            <w:tcMar>
              <w:top w:w="90" w:type="dxa"/>
              <w:left w:w="110" w:type="dxa"/>
              <w:bottom w:w="90" w:type="dxa"/>
              <w:right w:w="110" w:type="dxa"/>
            </w:tcMar>
            <w:vAlign w:val="center"/>
          </w:tcPr>
          <w:p w14:paraId="4F511E8A" w14:textId="77777777" w:rsidR="00230838" w:rsidRDefault="00000000">
            <w:pPr>
              <w:spacing w:after="20" w:line="240" w:lineRule="auto"/>
            </w:pPr>
            <w:r>
              <w:rPr>
                <w:sz w:val="17"/>
                <w:lang w:val="fr-FR"/>
              </w:rPr>
              <w:t>À valider</w:t>
            </w:r>
          </w:p>
        </w:tc>
        <w:tc>
          <w:tcPr>
            <w:tcW w:w="6344" w:type="dxa"/>
            <w:shd w:val="clear" w:color="auto" w:fill="F2F5F8"/>
            <w:tcMar>
              <w:top w:w="90" w:type="dxa"/>
              <w:left w:w="110" w:type="dxa"/>
              <w:bottom w:w="90" w:type="dxa"/>
              <w:right w:w="110" w:type="dxa"/>
            </w:tcMar>
            <w:vAlign w:val="center"/>
          </w:tcPr>
          <w:p w14:paraId="760D7816" w14:textId="77777777" w:rsidR="00230838" w:rsidRPr="00B62F30" w:rsidRDefault="00000000">
            <w:pPr>
              <w:spacing w:after="20" w:line="240" w:lineRule="auto"/>
              <w:rPr>
                <w:lang w:val="fr-FR"/>
              </w:rPr>
            </w:pPr>
            <w:r>
              <w:rPr>
                <w:sz w:val="17"/>
                <w:lang w:val="fr-FR"/>
              </w:rPr>
              <w:t>La demande est soumise à un approbateur autorisé.</w:t>
            </w:r>
          </w:p>
        </w:tc>
      </w:tr>
      <w:tr w:rsidR="00230838" w:rsidRPr="00B62F30" w14:paraId="6945228F" w14:textId="77777777" w:rsidTr="00B62F30">
        <w:trPr>
          <w:jc w:val="center"/>
        </w:trPr>
        <w:tc>
          <w:tcPr>
            <w:tcW w:w="4111" w:type="dxa"/>
            <w:tcMar>
              <w:top w:w="90" w:type="dxa"/>
              <w:left w:w="110" w:type="dxa"/>
              <w:bottom w:w="90" w:type="dxa"/>
              <w:right w:w="110" w:type="dxa"/>
            </w:tcMar>
            <w:vAlign w:val="center"/>
          </w:tcPr>
          <w:p w14:paraId="017991B2" w14:textId="77777777" w:rsidR="00230838" w:rsidRDefault="00000000">
            <w:pPr>
              <w:spacing w:after="20" w:line="240" w:lineRule="auto"/>
            </w:pPr>
            <w:r>
              <w:rPr>
                <w:sz w:val="17"/>
                <w:lang w:val="fr-FR"/>
              </w:rPr>
              <w:t>À compléter</w:t>
            </w:r>
          </w:p>
        </w:tc>
        <w:tc>
          <w:tcPr>
            <w:tcW w:w="6344" w:type="dxa"/>
            <w:tcMar>
              <w:top w:w="90" w:type="dxa"/>
              <w:left w:w="110" w:type="dxa"/>
              <w:bottom w:w="90" w:type="dxa"/>
              <w:right w:w="110" w:type="dxa"/>
            </w:tcMar>
            <w:vAlign w:val="center"/>
          </w:tcPr>
          <w:p w14:paraId="2FD714C9" w14:textId="77777777" w:rsidR="00230838" w:rsidRPr="00B62F30" w:rsidRDefault="00000000">
            <w:pPr>
              <w:spacing w:after="20" w:line="240" w:lineRule="auto"/>
              <w:rPr>
                <w:lang w:val="fr-FR"/>
              </w:rPr>
            </w:pPr>
            <w:r>
              <w:rPr>
                <w:sz w:val="17"/>
                <w:lang w:val="fr-FR"/>
              </w:rPr>
              <w:t>Des informations sont demandées à l’auteur avant une nouvelle soumission.</w:t>
            </w:r>
          </w:p>
        </w:tc>
      </w:tr>
      <w:tr w:rsidR="00230838" w:rsidRPr="00B62F30" w14:paraId="0EFF42E2" w14:textId="77777777" w:rsidTr="00B62F30">
        <w:trPr>
          <w:jc w:val="center"/>
        </w:trPr>
        <w:tc>
          <w:tcPr>
            <w:tcW w:w="4111" w:type="dxa"/>
            <w:shd w:val="clear" w:color="auto" w:fill="F2F5F8"/>
            <w:tcMar>
              <w:top w:w="90" w:type="dxa"/>
              <w:left w:w="110" w:type="dxa"/>
              <w:bottom w:w="90" w:type="dxa"/>
              <w:right w:w="110" w:type="dxa"/>
            </w:tcMar>
            <w:vAlign w:val="center"/>
          </w:tcPr>
          <w:p w14:paraId="1C4BAE7E" w14:textId="77777777" w:rsidR="00230838" w:rsidRDefault="00000000">
            <w:pPr>
              <w:spacing w:after="20" w:line="240" w:lineRule="auto"/>
            </w:pPr>
            <w:r>
              <w:rPr>
                <w:sz w:val="17"/>
                <w:lang w:val="fr-FR"/>
              </w:rPr>
              <w:t>Approuvée / Rejetée</w:t>
            </w:r>
          </w:p>
        </w:tc>
        <w:tc>
          <w:tcPr>
            <w:tcW w:w="6344" w:type="dxa"/>
            <w:shd w:val="clear" w:color="auto" w:fill="F2F5F8"/>
            <w:tcMar>
              <w:top w:w="90" w:type="dxa"/>
              <w:left w:w="110" w:type="dxa"/>
              <w:bottom w:w="90" w:type="dxa"/>
              <w:right w:w="110" w:type="dxa"/>
            </w:tcMar>
            <w:vAlign w:val="center"/>
          </w:tcPr>
          <w:p w14:paraId="1E71CE2C" w14:textId="77777777" w:rsidR="00230838" w:rsidRPr="00B62F30" w:rsidRDefault="00000000">
            <w:pPr>
              <w:spacing w:after="20" w:line="240" w:lineRule="auto"/>
              <w:rPr>
                <w:lang w:val="fr-FR"/>
              </w:rPr>
            </w:pPr>
            <w:r>
              <w:rPr>
                <w:sz w:val="17"/>
                <w:lang w:val="fr-FR"/>
              </w:rPr>
              <w:t>La décision métier a été prise par un approbateur habilité.</w:t>
            </w:r>
          </w:p>
        </w:tc>
      </w:tr>
      <w:tr w:rsidR="00230838" w:rsidRPr="00B62F30" w14:paraId="4E82CD6A" w14:textId="77777777" w:rsidTr="00B62F30">
        <w:trPr>
          <w:jc w:val="center"/>
        </w:trPr>
        <w:tc>
          <w:tcPr>
            <w:tcW w:w="4111" w:type="dxa"/>
            <w:tcMar>
              <w:top w:w="90" w:type="dxa"/>
              <w:left w:w="110" w:type="dxa"/>
              <w:bottom w:w="90" w:type="dxa"/>
              <w:right w:w="110" w:type="dxa"/>
            </w:tcMar>
            <w:vAlign w:val="center"/>
          </w:tcPr>
          <w:p w14:paraId="71B583DB" w14:textId="77777777" w:rsidR="00230838" w:rsidRDefault="00000000">
            <w:pPr>
              <w:spacing w:after="20" w:line="240" w:lineRule="auto"/>
            </w:pPr>
            <w:r>
              <w:rPr>
                <w:sz w:val="17"/>
                <w:lang w:val="fr-FR"/>
              </w:rPr>
              <w:t>Traitement financier</w:t>
            </w:r>
          </w:p>
        </w:tc>
        <w:tc>
          <w:tcPr>
            <w:tcW w:w="6344" w:type="dxa"/>
            <w:tcMar>
              <w:top w:w="90" w:type="dxa"/>
              <w:left w:w="110" w:type="dxa"/>
              <w:bottom w:w="90" w:type="dxa"/>
              <w:right w:w="110" w:type="dxa"/>
            </w:tcMar>
            <w:vAlign w:val="center"/>
          </w:tcPr>
          <w:p w14:paraId="5B906BC2" w14:textId="77777777" w:rsidR="00230838" w:rsidRPr="00B62F30" w:rsidRDefault="00000000">
            <w:pPr>
              <w:spacing w:after="20" w:line="240" w:lineRule="auto"/>
              <w:rPr>
                <w:lang w:val="fr-FR"/>
              </w:rPr>
            </w:pPr>
            <w:r>
              <w:rPr>
                <w:sz w:val="17"/>
                <w:lang w:val="fr-FR"/>
              </w:rPr>
              <w:t>La demande approuvée est en cours de traitement par la fonction financière.</w:t>
            </w:r>
          </w:p>
        </w:tc>
      </w:tr>
      <w:tr w:rsidR="00230838" w:rsidRPr="00B62F30" w14:paraId="49AE41DC" w14:textId="77777777" w:rsidTr="00B62F30">
        <w:trPr>
          <w:jc w:val="center"/>
        </w:trPr>
        <w:tc>
          <w:tcPr>
            <w:tcW w:w="4111" w:type="dxa"/>
            <w:shd w:val="clear" w:color="auto" w:fill="F2F5F8"/>
            <w:tcMar>
              <w:top w:w="90" w:type="dxa"/>
              <w:left w:w="110" w:type="dxa"/>
              <w:bottom w:w="90" w:type="dxa"/>
              <w:right w:w="110" w:type="dxa"/>
            </w:tcMar>
            <w:vAlign w:val="center"/>
          </w:tcPr>
          <w:p w14:paraId="0B0F307B" w14:textId="77777777" w:rsidR="00230838" w:rsidRPr="00B62F30" w:rsidRDefault="00000000">
            <w:pPr>
              <w:spacing w:after="20" w:line="240" w:lineRule="auto"/>
              <w:rPr>
                <w:lang w:val="fr-FR"/>
              </w:rPr>
            </w:pPr>
            <w:r>
              <w:rPr>
                <w:sz w:val="17"/>
                <w:lang w:val="fr-FR"/>
              </w:rPr>
              <w:t>Bon de caisse créé / Décaissée / Clôturée</w:t>
            </w:r>
          </w:p>
        </w:tc>
        <w:tc>
          <w:tcPr>
            <w:tcW w:w="6344" w:type="dxa"/>
            <w:shd w:val="clear" w:color="auto" w:fill="F2F5F8"/>
            <w:tcMar>
              <w:top w:w="90" w:type="dxa"/>
              <w:left w:w="110" w:type="dxa"/>
              <w:bottom w:w="90" w:type="dxa"/>
              <w:right w:w="110" w:type="dxa"/>
            </w:tcMar>
            <w:vAlign w:val="center"/>
          </w:tcPr>
          <w:p w14:paraId="60C39169" w14:textId="77777777" w:rsidR="00230838" w:rsidRPr="00B62F30" w:rsidRDefault="00000000">
            <w:pPr>
              <w:spacing w:after="20" w:line="240" w:lineRule="auto"/>
              <w:rPr>
                <w:lang w:val="fr-FR"/>
              </w:rPr>
            </w:pPr>
            <w:r>
              <w:rPr>
                <w:sz w:val="17"/>
                <w:lang w:val="fr-FR"/>
              </w:rPr>
              <w:t>Le bon est lié, le paiement est confirmé par le flux financier, ou le dossier est clos.</w:t>
            </w:r>
          </w:p>
        </w:tc>
      </w:tr>
    </w:tbl>
    <w:p w14:paraId="3D217129" w14:textId="77777777" w:rsidR="00230838" w:rsidRPr="00B62F30" w:rsidRDefault="00230838">
      <w:pPr>
        <w:rPr>
          <w:lang w:val="fr-FR"/>
        </w:rPr>
      </w:pPr>
    </w:p>
    <w:p w14:paraId="46FEFC60" w14:textId="77777777" w:rsidR="00230838" w:rsidRPr="00B62F30" w:rsidRDefault="00000000">
      <w:pPr>
        <w:pStyle w:val="Titre2"/>
        <w:rPr>
          <w:lang w:val="fr-FR"/>
        </w:rPr>
      </w:pPr>
      <w:r>
        <w:rPr>
          <w:lang w:val="fr-FR"/>
        </w:rPr>
        <w:t>Soumettre et suivre une demande</w:t>
      </w:r>
    </w:p>
    <w:p w14:paraId="3F24B77B" w14:textId="77777777" w:rsidR="00230838" w:rsidRPr="00B62F30" w:rsidRDefault="00000000">
      <w:pPr>
        <w:spacing w:after="60"/>
        <w:ind w:left="360" w:hanging="360"/>
        <w:rPr>
          <w:lang w:val="fr-FR"/>
        </w:rPr>
      </w:pPr>
      <w:r>
        <w:rPr>
          <w:b/>
          <w:color w:val="204F75"/>
          <w:lang w:val="fr-FR"/>
        </w:rPr>
        <w:t xml:space="preserve">1. </w:t>
      </w:r>
      <w:r>
        <w:rPr>
          <w:lang w:val="fr-FR"/>
        </w:rPr>
        <w:t>Sélectionnez Nouvelle demande et renseignez le bénéficiaire, le motif, le montant demandé et les détails requis.</w:t>
      </w:r>
    </w:p>
    <w:p w14:paraId="7E9FC3E5" w14:textId="77777777" w:rsidR="00230838" w:rsidRPr="00B62F30" w:rsidRDefault="00000000">
      <w:pPr>
        <w:spacing w:after="60"/>
        <w:ind w:left="360" w:hanging="360"/>
        <w:rPr>
          <w:lang w:val="fr-FR"/>
        </w:rPr>
      </w:pPr>
      <w:r>
        <w:rPr>
          <w:b/>
          <w:color w:val="204F75"/>
          <w:lang w:val="fr-FR"/>
        </w:rPr>
        <w:t xml:space="preserve">2. </w:t>
      </w:r>
      <w:r>
        <w:rPr>
          <w:lang w:val="fr-FR"/>
        </w:rPr>
        <w:t>Ajoutez les pièces justificatives autorisées et vérifiez leur lisibilité.</w:t>
      </w:r>
    </w:p>
    <w:p w14:paraId="522B1CB4" w14:textId="77777777" w:rsidR="00230838" w:rsidRPr="00B62F30" w:rsidRDefault="00000000">
      <w:pPr>
        <w:spacing w:after="60"/>
        <w:ind w:left="360" w:hanging="360"/>
        <w:rPr>
          <w:lang w:val="fr-FR"/>
        </w:rPr>
      </w:pPr>
      <w:r>
        <w:rPr>
          <w:b/>
          <w:color w:val="204F75"/>
          <w:lang w:val="fr-FR"/>
        </w:rPr>
        <w:t xml:space="preserve">3. </w:t>
      </w:r>
      <w:r>
        <w:rPr>
          <w:lang w:val="fr-FR"/>
        </w:rPr>
        <w:t>Enregistrez le brouillon, relisez les informations, puis soumettez la demande.</w:t>
      </w:r>
    </w:p>
    <w:p w14:paraId="5AF9109D" w14:textId="77777777" w:rsidR="00230838" w:rsidRPr="00B62F30" w:rsidRDefault="00000000">
      <w:pPr>
        <w:spacing w:after="60"/>
        <w:ind w:left="360" w:hanging="360"/>
        <w:rPr>
          <w:lang w:val="fr-FR"/>
        </w:rPr>
      </w:pPr>
      <w:r>
        <w:rPr>
          <w:b/>
          <w:color w:val="204F75"/>
          <w:lang w:val="fr-FR"/>
        </w:rPr>
        <w:t xml:space="preserve">4. </w:t>
      </w:r>
      <w:r>
        <w:rPr>
          <w:lang w:val="fr-FR"/>
        </w:rPr>
        <w:t>Consultez le statut et les commentaires. Si elle est à compléter, mettez à jour les éléments demandés et soumettez-la de nouveau.</w:t>
      </w:r>
    </w:p>
    <w:p w14:paraId="1FFF2E1B" w14:textId="77777777" w:rsidR="00230838" w:rsidRPr="00B62F30" w:rsidRDefault="00000000">
      <w:pPr>
        <w:spacing w:after="60"/>
        <w:ind w:left="360" w:hanging="360"/>
        <w:rPr>
          <w:lang w:val="fr-FR"/>
        </w:rPr>
      </w:pPr>
      <w:r>
        <w:rPr>
          <w:b/>
          <w:color w:val="204F75"/>
          <w:lang w:val="fr-FR"/>
        </w:rPr>
        <w:t xml:space="preserve">5. </w:t>
      </w:r>
      <w:r>
        <w:rPr>
          <w:lang w:val="fr-FR"/>
        </w:rPr>
        <w:t xml:space="preserve">Après approbation, laissez le traitement financier suivre son </w:t>
      </w:r>
      <w:proofErr w:type="gramStart"/>
      <w:r>
        <w:rPr>
          <w:lang w:val="fr-FR"/>
        </w:rPr>
        <w:t>circuit;</w:t>
      </w:r>
      <w:proofErr w:type="gramEnd"/>
      <w:r>
        <w:rPr>
          <w:lang w:val="fr-FR"/>
        </w:rPr>
        <w:t xml:space="preserve"> suivez le statut jusqu’à la clôture.</w:t>
      </w:r>
    </w:p>
    <w:p w14:paraId="1B9877D6" w14:textId="77777777" w:rsidR="00230838" w:rsidRPr="00B62F30" w:rsidRDefault="00000000">
      <w:pPr>
        <w:rPr>
          <w:lang w:val="fr-FR"/>
        </w:rPr>
      </w:pPr>
      <w:r>
        <w:rPr>
          <w:lang w:val="fr-FR"/>
        </w:rPr>
        <w:t>L’auteur ne peut pas approuver sa propre demande. L’approbation ne déclenche pas à elle seule un paiement. Les pièces jointes sont limitées par type et taille, selon les règles configurées.</w:t>
      </w:r>
    </w:p>
    <w:p w14:paraId="4339FECB" w14:textId="77777777" w:rsidR="00230838" w:rsidRPr="00B62F30" w:rsidRDefault="00000000">
      <w:pPr>
        <w:pStyle w:val="Titre1"/>
        <w:rPr>
          <w:lang w:val="fr-FR"/>
        </w:rPr>
      </w:pPr>
      <w:r>
        <w:rPr>
          <w:lang w:val="fr-FR"/>
        </w:rPr>
        <w:t>8. Facturation et comptabilité</w:t>
      </w:r>
    </w:p>
    <w:p w14:paraId="22F0987A" w14:textId="77777777" w:rsidR="00230838" w:rsidRPr="00B62F30" w:rsidRDefault="00000000">
      <w:pPr>
        <w:rPr>
          <w:lang w:val="fr-FR"/>
        </w:rPr>
      </w:pPr>
      <w:r>
        <w:rPr>
          <w:lang w:val="fr-FR"/>
        </w:rPr>
        <w:t>Le domaine Finance regroupe la facturation, la trésorerie et les fonctions comptables. Les actions de validation ont des effets sur les écritures et les soldes. N’enregistrez un paiement ou une validation comptable qu’après contrôle des justificatifs et de la transaction réelle.</w:t>
      </w:r>
    </w:p>
    <w:tbl>
      <w:tblPr>
        <w:tblW w:w="10612"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836"/>
        <w:gridCol w:w="7776"/>
      </w:tblGrid>
      <w:tr w:rsidR="00230838" w14:paraId="3DD50869" w14:textId="77777777" w:rsidTr="00B62F30">
        <w:trPr>
          <w:jc w:val="center"/>
        </w:trPr>
        <w:tc>
          <w:tcPr>
            <w:tcW w:w="2836" w:type="dxa"/>
            <w:shd w:val="clear" w:color="auto" w:fill="203A56"/>
            <w:tcMar>
              <w:top w:w="90" w:type="dxa"/>
              <w:left w:w="110" w:type="dxa"/>
              <w:bottom w:w="90" w:type="dxa"/>
              <w:right w:w="110" w:type="dxa"/>
            </w:tcMar>
            <w:vAlign w:val="center"/>
          </w:tcPr>
          <w:p w14:paraId="031634ED" w14:textId="77777777" w:rsidR="00230838" w:rsidRDefault="00000000">
            <w:r>
              <w:rPr>
                <w:b/>
                <w:color w:val="FFFFFF"/>
                <w:sz w:val="18"/>
                <w:lang w:val="fr-FR"/>
              </w:rPr>
              <w:t>Parcours</w:t>
            </w:r>
          </w:p>
        </w:tc>
        <w:tc>
          <w:tcPr>
            <w:tcW w:w="7776" w:type="dxa"/>
            <w:shd w:val="clear" w:color="auto" w:fill="203A56"/>
            <w:tcMar>
              <w:top w:w="90" w:type="dxa"/>
              <w:left w:w="110" w:type="dxa"/>
              <w:bottom w:w="90" w:type="dxa"/>
              <w:right w:w="110" w:type="dxa"/>
            </w:tcMar>
            <w:vAlign w:val="center"/>
          </w:tcPr>
          <w:p w14:paraId="05F908D8" w14:textId="77777777" w:rsidR="00230838" w:rsidRDefault="00000000">
            <w:r>
              <w:rPr>
                <w:b/>
                <w:color w:val="FFFFFF"/>
                <w:sz w:val="18"/>
                <w:lang w:val="fr-FR"/>
              </w:rPr>
              <w:t>Repère d’utilisation</w:t>
            </w:r>
          </w:p>
        </w:tc>
      </w:tr>
      <w:tr w:rsidR="00230838" w:rsidRPr="00B62F30" w14:paraId="7640BFB4" w14:textId="77777777" w:rsidTr="00B62F30">
        <w:trPr>
          <w:jc w:val="center"/>
        </w:trPr>
        <w:tc>
          <w:tcPr>
            <w:tcW w:w="2836" w:type="dxa"/>
            <w:tcMar>
              <w:top w:w="90" w:type="dxa"/>
              <w:left w:w="110" w:type="dxa"/>
              <w:bottom w:w="90" w:type="dxa"/>
              <w:right w:w="110" w:type="dxa"/>
            </w:tcMar>
            <w:vAlign w:val="center"/>
          </w:tcPr>
          <w:p w14:paraId="30B0689F" w14:textId="77777777" w:rsidR="00230838" w:rsidRDefault="00000000">
            <w:pPr>
              <w:spacing w:after="20" w:line="240" w:lineRule="auto"/>
            </w:pPr>
            <w:r>
              <w:rPr>
                <w:sz w:val="17"/>
                <w:lang w:val="fr-FR"/>
              </w:rPr>
              <w:t>Factures et devis</w:t>
            </w:r>
          </w:p>
        </w:tc>
        <w:tc>
          <w:tcPr>
            <w:tcW w:w="7776" w:type="dxa"/>
            <w:tcMar>
              <w:top w:w="90" w:type="dxa"/>
              <w:left w:w="110" w:type="dxa"/>
              <w:bottom w:w="90" w:type="dxa"/>
              <w:right w:w="110" w:type="dxa"/>
            </w:tcMar>
            <w:vAlign w:val="center"/>
          </w:tcPr>
          <w:p w14:paraId="7AAA6710" w14:textId="77777777" w:rsidR="00230838" w:rsidRPr="00B62F30" w:rsidRDefault="00000000">
            <w:pPr>
              <w:spacing w:after="20" w:line="240" w:lineRule="auto"/>
              <w:rPr>
                <w:lang w:val="fr-FR"/>
              </w:rPr>
            </w:pPr>
            <w:r>
              <w:rPr>
                <w:sz w:val="17"/>
                <w:lang w:val="fr-FR"/>
              </w:rPr>
              <w:t>Contrôler le client, les dates, les lignes, les taxes, la devise et les conditions avant émission ou validation.</w:t>
            </w:r>
          </w:p>
        </w:tc>
      </w:tr>
      <w:tr w:rsidR="00230838" w:rsidRPr="00B62F30" w14:paraId="452EF1B6" w14:textId="77777777" w:rsidTr="00B62F30">
        <w:trPr>
          <w:jc w:val="center"/>
        </w:trPr>
        <w:tc>
          <w:tcPr>
            <w:tcW w:w="2836" w:type="dxa"/>
            <w:shd w:val="clear" w:color="auto" w:fill="F2F5F8"/>
            <w:tcMar>
              <w:top w:w="90" w:type="dxa"/>
              <w:left w:w="110" w:type="dxa"/>
              <w:bottom w:w="90" w:type="dxa"/>
              <w:right w:w="110" w:type="dxa"/>
            </w:tcMar>
            <w:vAlign w:val="center"/>
          </w:tcPr>
          <w:p w14:paraId="2D075600" w14:textId="77777777" w:rsidR="00230838" w:rsidRDefault="00000000">
            <w:pPr>
              <w:spacing w:after="20" w:line="240" w:lineRule="auto"/>
            </w:pPr>
            <w:r>
              <w:rPr>
                <w:sz w:val="17"/>
                <w:lang w:val="fr-FR"/>
              </w:rPr>
              <w:t>Encaissements</w:t>
            </w:r>
          </w:p>
        </w:tc>
        <w:tc>
          <w:tcPr>
            <w:tcW w:w="7776" w:type="dxa"/>
            <w:shd w:val="clear" w:color="auto" w:fill="F2F5F8"/>
            <w:tcMar>
              <w:top w:w="90" w:type="dxa"/>
              <w:left w:w="110" w:type="dxa"/>
              <w:bottom w:w="90" w:type="dxa"/>
              <w:right w:w="110" w:type="dxa"/>
            </w:tcMar>
            <w:vAlign w:val="center"/>
          </w:tcPr>
          <w:p w14:paraId="0D7B1059" w14:textId="77777777" w:rsidR="00230838" w:rsidRPr="00B62F30" w:rsidRDefault="00000000">
            <w:pPr>
              <w:spacing w:after="20" w:line="240" w:lineRule="auto"/>
              <w:rPr>
                <w:lang w:val="fr-FR"/>
              </w:rPr>
            </w:pPr>
            <w:r>
              <w:rPr>
                <w:sz w:val="17"/>
                <w:lang w:val="fr-FR"/>
              </w:rPr>
              <w:t xml:space="preserve">Saisir la source, la date, le moyen de règlement, le compte de trésorerie et </w:t>
            </w:r>
            <w:proofErr w:type="gramStart"/>
            <w:r>
              <w:rPr>
                <w:sz w:val="17"/>
                <w:lang w:val="fr-FR"/>
              </w:rPr>
              <w:t>l’imputation;</w:t>
            </w:r>
            <w:proofErr w:type="gramEnd"/>
            <w:r>
              <w:rPr>
                <w:sz w:val="17"/>
                <w:lang w:val="fr-FR"/>
              </w:rPr>
              <w:t xml:space="preserve"> valider en comptabilité selon les droits.</w:t>
            </w:r>
          </w:p>
        </w:tc>
      </w:tr>
      <w:tr w:rsidR="00230838" w:rsidRPr="00B62F30" w14:paraId="1FF62554" w14:textId="77777777" w:rsidTr="00B62F30">
        <w:trPr>
          <w:jc w:val="center"/>
        </w:trPr>
        <w:tc>
          <w:tcPr>
            <w:tcW w:w="2836" w:type="dxa"/>
            <w:tcMar>
              <w:top w:w="90" w:type="dxa"/>
              <w:left w:w="110" w:type="dxa"/>
              <w:bottom w:w="90" w:type="dxa"/>
              <w:right w:w="110" w:type="dxa"/>
            </w:tcMar>
            <w:vAlign w:val="center"/>
          </w:tcPr>
          <w:p w14:paraId="34FBA29E" w14:textId="77777777" w:rsidR="00230838" w:rsidRDefault="00000000">
            <w:pPr>
              <w:spacing w:after="20" w:line="240" w:lineRule="auto"/>
            </w:pPr>
            <w:r>
              <w:rPr>
                <w:sz w:val="17"/>
                <w:lang w:val="fr-FR"/>
              </w:rPr>
              <w:lastRenderedPageBreak/>
              <w:t>Engagements achats</w:t>
            </w:r>
          </w:p>
        </w:tc>
        <w:tc>
          <w:tcPr>
            <w:tcW w:w="7776" w:type="dxa"/>
            <w:tcMar>
              <w:top w:w="90" w:type="dxa"/>
              <w:left w:w="110" w:type="dxa"/>
              <w:bottom w:w="90" w:type="dxa"/>
              <w:right w:w="110" w:type="dxa"/>
            </w:tcMar>
            <w:vAlign w:val="center"/>
          </w:tcPr>
          <w:p w14:paraId="349A5686" w14:textId="77777777" w:rsidR="00230838" w:rsidRPr="00B62F30" w:rsidRDefault="00000000">
            <w:pPr>
              <w:spacing w:after="20" w:line="240" w:lineRule="auto"/>
              <w:rPr>
                <w:lang w:val="fr-FR"/>
              </w:rPr>
            </w:pPr>
            <w:r>
              <w:rPr>
                <w:sz w:val="17"/>
                <w:lang w:val="fr-FR"/>
              </w:rPr>
              <w:t xml:space="preserve">Vérifier le fournisseur et le statut des </w:t>
            </w:r>
            <w:proofErr w:type="gramStart"/>
            <w:r>
              <w:rPr>
                <w:sz w:val="17"/>
                <w:lang w:val="fr-FR"/>
              </w:rPr>
              <w:t>Achats;</w:t>
            </w:r>
            <w:proofErr w:type="gramEnd"/>
            <w:r>
              <w:rPr>
                <w:sz w:val="17"/>
                <w:lang w:val="fr-FR"/>
              </w:rPr>
              <w:t xml:space="preserve"> valider l’engagement, saisir la facture, puis traiter le paiement selon les étapes autorisées.</w:t>
            </w:r>
          </w:p>
        </w:tc>
      </w:tr>
      <w:tr w:rsidR="00230838" w14:paraId="79C4EEBB" w14:textId="77777777" w:rsidTr="00B62F30">
        <w:trPr>
          <w:jc w:val="center"/>
        </w:trPr>
        <w:tc>
          <w:tcPr>
            <w:tcW w:w="2836" w:type="dxa"/>
            <w:shd w:val="clear" w:color="auto" w:fill="F2F5F8"/>
            <w:tcMar>
              <w:top w:w="90" w:type="dxa"/>
              <w:left w:w="110" w:type="dxa"/>
              <w:bottom w:w="90" w:type="dxa"/>
              <w:right w:w="110" w:type="dxa"/>
            </w:tcMar>
            <w:vAlign w:val="center"/>
          </w:tcPr>
          <w:p w14:paraId="4102C867" w14:textId="77777777" w:rsidR="00230838" w:rsidRDefault="00000000">
            <w:pPr>
              <w:spacing w:after="20" w:line="240" w:lineRule="auto"/>
            </w:pPr>
            <w:r>
              <w:rPr>
                <w:sz w:val="17"/>
                <w:lang w:val="fr-FR"/>
              </w:rPr>
              <w:t>Décaissements et caisse</w:t>
            </w:r>
          </w:p>
        </w:tc>
        <w:tc>
          <w:tcPr>
            <w:tcW w:w="7776" w:type="dxa"/>
            <w:shd w:val="clear" w:color="auto" w:fill="F2F5F8"/>
            <w:tcMar>
              <w:top w:w="90" w:type="dxa"/>
              <w:left w:w="110" w:type="dxa"/>
              <w:bottom w:w="90" w:type="dxa"/>
              <w:right w:w="110" w:type="dxa"/>
            </w:tcMar>
            <w:vAlign w:val="center"/>
          </w:tcPr>
          <w:p w14:paraId="22CEFCCC" w14:textId="77777777" w:rsidR="00230838" w:rsidRDefault="00000000">
            <w:pPr>
              <w:spacing w:after="20" w:line="240" w:lineRule="auto"/>
            </w:pPr>
            <w:r>
              <w:rPr>
                <w:sz w:val="17"/>
                <w:lang w:val="fr-FR"/>
              </w:rPr>
              <w:t>Renseigner bénéficiaire, motif, justificatif, montant, moyen de paiement, trésorerie et comptes. Confirmer le décaissement seulement après paiement réel.</w:t>
            </w:r>
          </w:p>
        </w:tc>
      </w:tr>
      <w:tr w:rsidR="00230838" w:rsidRPr="00B62F30" w14:paraId="445D4247" w14:textId="77777777" w:rsidTr="00B62F30">
        <w:trPr>
          <w:jc w:val="center"/>
        </w:trPr>
        <w:tc>
          <w:tcPr>
            <w:tcW w:w="2836" w:type="dxa"/>
            <w:tcMar>
              <w:top w:w="90" w:type="dxa"/>
              <w:left w:w="110" w:type="dxa"/>
              <w:bottom w:w="90" w:type="dxa"/>
              <w:right w:w="110" w:type="dxa"/>
            </w:tcMar>
            <w:vAlign w:val="center"/>
          </w:tcPr>
          <w:p w14:paraId="130766DC" w14:textId="77777777" w:rsidR="00230838" w:rsidRDefault="00000000">
            <w:pPr>
              <w:spacing w:after="20" w:line="240" w:lineRule="auto"/>
            </w:pPr>
            <w:r>
              <w:rPr>
                <w:sz w:val="17"/>
                <w:lang w:val="fr-FR"/>
              </w:rPr>
              <w:t>Trésorerie</w:t>
            </w:r>
          </w:p>
        </w:tc>
        <w:tc>
          <w:tcPr>
            <w:tcW w:w="7776" w:type="dxa"/>
            <w:tcMar>
              <w:top w:w="90" w:type="dxa"/>
              <w:left w:w="110" w:type="dxa"/>
              <w:bottom w:w="90" w:type="dxa"/>
              <w:right w:w="110" w:type="dxa"/>
            </w:tcMar>
            <w:vAlign w:val="center"/>
          </w:tcPr>
          <w:p w14:paraId="1E01C131" w14:textId="77777777" w:rsidR="00230838" w:rsidRPr="00B62F30" w:rsidRDefault="00000000">
            <w:pPr>
              <w:spacing w:after="20" w:line="240" w:lineRule="auto"/>
              <w:rPr>
                <w:lang w:val="fr-FR"/>
              </w:rPr>
            </w:pPr>
            <w:r>
              <w:rPr>
                <w:sz w:val="17"/>
                <w:lang w:val="fr-FR"/>
              </w:rPr>
              <w:t>Filtrer les mouvements par période et compte. Vérifier le solde avant transfert interne ou clôture de caisse.</w:t>
            </w:r>
          </w:p>
        </w:tc>
      </w:tr>
      <w:tr w:rsidR="00230838" w:rsidRPr="00B62F30" w14:paraId="726C3358" w14:textId="77777777" w:rsidTr="00B62F30">
        <w:trPr>
          <w:jc w:val="center"/>
        </w:trPr>
        <w:tc>
          <w:tcPr>
            <w:tcW w:w="2836" w:type="dxa"/>
            <w:shd w:val="clear" w:color="auto" w:fill="F2F5F8"/>
            <w:tcMar>
              <w:top w:w="90" w:type="dxa"/>
              <w:left w:w="110" w:type="dxa"/>
              <w:bottom w:w="90" w:type="dxa"/>
              <w:right w:w="110" w:type="dxa"/>
            </w:tcMar>
            <w:vAlign w:val="center"/>
          </w:tcPr>
          <w:p w14:paraId="48C47097" w14:textId="77777777" w:rsidR="00230838" w:rsidRDefault="00000000">
            <w:pPr>
              <w:spacing w:after="20" w:line="240" w:lineRule="auto"/>
            </w:pPr>
            <w:r>
              <w:rPr>
                <w:sz w:val="17"/>
                <w:lang w:val="fr-FR"/>
              </w:rPr>
              <w:t>Écritures comptables</w:t>
            </w:r>
          </w:p>
        </w:tc>
        <w:tc>
          <w:tcPr>
            <w:tcW w:w="7776" w:type="dxa"/>
            <w:shd w:val="clear" w:color="auto" w:fill="F2F5F8"/>
            <w:tcMar>
              <w:top w:w="90" w:type="dxa"/>
              <w:left w:w="110" w:type="dxa"/>
              <w:bottom w:w="90" w:type="dxa"/>
              <w:right w:w="110" w:type="dxa"/>
            </w:tcMar>
            <w:vAlign w:val="center"/>
          </w:tcPr>
          <w:p w14:paraId="33201FAE" w14:textId="77777777" w:rsidR="00230838" w:rsidRPr="00B62F30" w:rsidRDefault="00000000">
            <w:pPr>
              <w:spacing w:after="20" w:line="240" w:lineRule="auto"/>
              <w:rPr>
                <w:lang w:val="fr-FR"/>
              </w:rPr>
            </w:pPr>
            <w:r>
              <w:rPr>
                <w:sz w:val="17"/>
                <w:lang w:val="fr-FR"/>
              </w:rPr>
              <w:t>Créer une écriture avec au moins deux lignes et vérifier l’égalité des débits et crédits.</w:t>
            </w:r>
          </w:p>
        </w:tc>
      </w:tr>
      <w:tr w:rsidR="00230838" w:rsidRPr="00B62F30" w14:paraId="5FAEDC84" w14:textId="77777777" w:rsidTr="00B62F30">
        <w:trPr>
          <w:jc w:val="center"/>
        </w:trPr>
        <w:tc>
          <w:tcPr>
            <w:tcW w:w="2836" w:type="dxa"/>
            <w:tcMar>
              <w:top w:w="90" w:type="dxa"/>
              <w:left w:w="110" w:type="dxa"/>
              <w:bottom w:w="90" w:type="dxa"/>
              <w:right w:w="110" w:type="dxa"/>
            </w:tcMar>
            <w:vAlign w:val="center"/>
          </w:tcPr>
          <w:p w14:paraId="3BFAAEB4" w14:textId="77777777" w:rsidR="00230838" w:rsidRDefault="00000000">
            <w:pPr>
              <w:spacing w:after="20" w:line="240" w:lineRule="auto"/>
            </w:pPr>
            <w:r>
              <w:rPr>
                <w:sz w:val="17"/>
                <w:lang w:val="fr-FR"/>
              </w:rPr>
              <w:t>Rapports et états</w:t>
            </w:r>
          </w:p>
        </w:tc>
        <w:tc>
          <w:tcPr>
            <w:tcW w:w="7776" w:type="dxa"/>
            <w:tcMar>
              <w:top w:w="90" w:type="dxa"/>
              <w:left w:w="110" w:type="dxa"/>
              <w:bottom w:w="90" w:type="dxa"/>
              <w:right w:w="110" w:type="dxa"/>
            </w:tcMar>
            <w:vAlign w:val="center"/>
          </w:tcPr>
          <w:p w14:paraId="1B0D136C" w14:textId="77777777" w:rsidR="00230838" w:rsidRPr="00B62F30" w:rsidRDefault="00000000">
            <w:pPr>
              <w:spacing w:after="20" w:line="240" w:lineRule="auto"/>
              <w:rPr>
                <w:lang w:val="fr-FR"/>
              </w:rPr>
            </w:pPr>
            <w:r>
              <w:rPr>
                <w:sz w:val="17"/>
                <w:lang w:val="fr-FR"/>
              </w:rPr>
              <w:t xml:space="preserve">Choisir une période et un périmètre </w:t>
            </w:r>
            <w:proofErr w:type="gramStart"/>
            <w:r>
              <w:rPr>
                <w:sz w:val="17"/>
                <w:lang w:val="fr-FR"/>
              </w:rPr>
              <w:t>cohérents;</w:t>
            </w:r>
            <w:proofErr w:type="gramEnd"/>
            <w:r>
              <w:rPr>
                <w:sz w:val="17"/>
                <w:lang w:val="fr-FR"/>
              </w:rPr>
              <w:t xml:space="preserve"> faire vérifier les états par le responsable comptable avant transmission officielle.</w:t>
            </w:r>
          </w:p>
        </w:tc>
      </w:tr>
    </w:tbl>
    <w:p w14:paraId="524E9C54" w14:textId="77777777" w:rsidR="00230838" w:rsidRPr="00B62F30" w:rsidRDefault="00230838">
      <w:pPr>
        <w:rPr>
          <w:lang w:val="fr-FR"/>
        </w:rPr>
      </w:pPr>
    </w:p>
    <w:p w14:paraId="2CD01D55" w14:textId="77777777" w:rsidR="00230838" w:rsidRPr="00B62F30" w:rsidRDefault="00000000">
      <w:pPr>
        <w:rPr>
          <w:lang w:val="fr-FR"/>
        </w:rPr>
      </w:pPr>
      <w:r>
        <w:rPr>
          <w:lang w:val="fr-FR"/>
        </w:rPr>
        <w:t xml:space="preserve">Le guide spécialisé [manuel-utilisation-comptabilite.md] décrit plus précisément les encaissements, décaissements, trésorerie, plan comptable, écritures, balance et rapports. Certains exports et filtres signalés dans ce guide nécessitent une vérification dans l’instance </w:t>
      </w:r>
      <w:proofErr w:type="gramStart"/>
      <w:r>
        <w:rPr>
          <w:lang w:val="fr-FR"/>
        </w:rPr>
        <w:t>déployée;</w:t>
      </w:r>
      <w:proofErr w:type="gramEnd"/>
      <w:r>
        <w:rPr>
          <w:lang w:val="fr-FR"/>
        </w:rPr>
        <w:t xml:space="preserve"> ne vous fondez pas sur un bouton visible sans confirmer que le fichier ou résultat a bien été produit.</w:t>
      </w:r>
    </w:p>
    <w:p w14:paraId="4701FF0D" w14:textId="77777777" w:rsidR="00230838" w:rsidRPr="00B62F30" w:rsidRDefault="00000000">
      <w:pPr>
        <w:pStyle w:val="Titre1"/>
        <w:rPr>
          <w:lang w:val="fr-FR"/>
        </w:rPr>
      </w:pPr>
      <w:r>
        <w:rPr>
          <w:lang w:val="fr-FR"/>
        </w:rPr>
        <w:t>9. RH et paie</w:t>
      </w:r>
    </w:p>
    <w:p w14:paraId="32A25FE7" w14:textId="77777777" w:rsidR="00230838" w:rsidRPr="00B62F30" w:rsidRDefault="00000000">
      <w:pPr>
        <w:rPr>
          <w:lang w:val="fr-FR"/>
        </w:rPr>
      </w:pPr>
      <w:r>
        <w:rPr>
          <w:lang w:val="fr-FR"/>
        </w:rPr>
        <w:t>Le menu RH/Paie renvoie vers une application RH dédiée configurée pour l’organisation. Les écrans RH de ce dépôt passent par une API externe. Les possibilités dépendent de la connexion, des permissions et des fonctions disponibles dans cette application. Utilisez les procédures RH internes pour les données de personnel, les contrats et le traitement des salaires.</w:t>
      </w:r>
    </w:p>
    <w:p w14:paraId="1A45F404" w14:textId="77777777" w:rsidR="00230838" w:rsidRPr="00B62F30" w:rsidRDefault="00000000">
      <w:pPr>
        <w:rPr>
          <w:lang w:val="fr-FR"/>
        </w:rPr>
      </w:pPr>
      <w:r>
        <w:rPr>
          <w:lang w:val="fr-FR"/>
        </w:rPr>
        <w:t>Si le module ne se charge pas, contactez l’administrateur en précisant l’heure, l’écran et le message affiché. Ne ressaisissez pas des données de paie dans un autre module pour contourner une indisponibilité.</w:t>
      </w:r>
    </w:p>
    <w:p w14:paraId="08AF01CB" w14:textId="77777777" w:rsidR="00230838" w:rsidRPr="00B62F30" w:rsidRDefault="00000000">
      <w:pPr>
        <w:pStyle w:val="Titre1"/>
        <w:rPr>
          <w:lang w:val="fr-FR"/>
        </w:rPr>
      </w:pPr>
      <w:r>
        <w:rPr>
          <w:lang w:val="fr-FR"/>
        </w:rPr>
        <w:t>10. Messages et notifications</w:t>
      </w:r>
    </w:p>
    <w:p w14:paraId="3CE46F09" w14:textId="77777777" w:rsidR="00230838" w:rsidRPr="00B62F30" w:rsidRDefault="00000000">
      <w:pPr>
        <w:rPr>
          <w:lang w:val="fr-FR"/>
        </w:rPr>
      </w:pPr>
      <w:r>
        <w:rPr>
          <w:lang w:val="fr-FR"/>
        </w:rPr>
        <w:t>La cloche rassemble les alertes système et les messages internes non lus. La page Messages sert aux échanges internes. Des pièces jointes peuvent être ajoutées aux messages selon les formats et limites acceptés par l’application.</w:t>
      </w:r>
    </w:p>
    <w:p w14:paraId="22847F24" w14:textId="77777777" w:rsidR="00230838" w:rsidRPr="00B62F30" w:rsidRDefault="00000000">
      <w:pPr>
        <w:spacing w:after="60"/>
        <w:ind w:left="360" w:hanging="360"/>
        <w:rPr>
          <w:lang w:val="fr-FR"/>
        </w:rPr>
      </w:pPr>
      <w:r>
        <w:rPr>
          <w:b/>
          <w:color w:val="204F75"/>
          <w:lang w:val="fr-FR"/>
        </w:rPr>
        <w:t xml:space="preserve">1. </w:t>
      </w:r>
      <w:r>
        <w:rPr>
          <w:lang w:val="fr-FR"/>
        </w:rPr>
        <w:t>Ouvrez la cloche pour examiner les alertes et messages non lus.</w:t>
      </w:r>
    </w:p>
    <w:p w14:paraId="500E5DDF" w14:textId="77777777" w:rsidR="00230838" w:rsidRPr="00B62F30" w:rsidRDefault="00000000">
      <w:pPr>
        <w:spacing w:after="60"/>
        <w:ind w:left="360" w:hanging="360"/>
        <w:rPr>
          <w:lang w:val="fr-FR"/>
        </w:rPr>
      </w:pPr>
      <w:r>
        <w:rPr>
          <w:b/>
          <w:color w:val="204F75"/>
          <w:lang w:val="fr-FR"/>
        </w:rPr>
        <w:t xml:space="preserve">2. </w:t>
      </w:r>
      <w:r>
        <w:rPr>
          <w:lang w:val="fr-FR"/>
        </w:rPr>
        <w:t>Ouvrez la page Messages pour consulter une conversation ou démarrer un échange avec un destinataire.</w:t>
      </w:r>
    </w:p>
    <w:p w14:paraId="52340D07" w14:textId="77777777" w:rsidR="00230838" w:rsidRPr="00B62F30" w:rsidRDefault="00000000">
      <w:pPr>
        <w:spacing w:after="60"/>
        <w:ind w:left="360" w:hanging="360"/>
        <w:rPr>
          <w:lang w:val="fr-FR"/>
        </w:rPr>
      </w:pPr>
      <w:r>
        <w:rPr>
          <w:b/>
          <w:color w:val="204F75"/>
          <w:lang w:val="fr-FR"/>
        </w:rPr>
        <w:t xml:space="preserve">3. </w:t>
      </w:r>
      <w:r>
        <w:rPr>
          <w:lang w:val="fr-FR"/>
        </w:rPr>
        <w:t>Utilisez un objet clair et limitez le message aux personnes concernées.</w:t>
      </w:r>
    </w:p>
    <w:p w14:paraId="31E4974A" w14:textId="77777777" w:rsidR="00230838" w:rsidRPr="00B62F30" w:rsidRDefault="00000000">
      <w:pPr>
        <w:spacing w:after="60"/>
        <w:ind w:left="360" w:hanging="360"/>
        <w:rPr>
          <w:lang w:val="fr-FR"/>
        </w:rPr>
      </w:pPr>
      <w:r>
        <w:rPr>
          <w:b/>
          <w:color w:val="204F75"/>
          <w:lang w:val="fr-FR"/>
        </w:rPr>
        <w:t xml:space="preserve">4. </w:t>
      </w:r>
      <w:r>
        <w:rPr>
          <w:lang w:val="fr-FR"/>
        </w:rPr>
        <w:t>Avant l’envoi d’une pièce jointe, vérifiez le destinataire et la version du document.</w:t>
      </w:r>
    </w:p>
    <w:p w14:paraId="298CD23E" w14:textId="77777777" w:rsidR="00230838" w:rsidRPr="00B62F30" w:rsidRDefault="00000000">
      <w:pPr>
        <w:rPr>
          <w:lang w:val="fr-FR"/>
        </w:rPr>
      </w:pPr>
      <w:r>
        <w:rPr>
          <w:lang w:val="fr-FR"/>
        </w:rPr>
        <w:t>Les pièces jointes de messagerie sont privées et consultables par l’expéditeur ou le destinataire. N’utilisez pas la messagerie comme substitut au classement d’une pièce dans son dossier métier.</w:t>
      </w:r>
    </w:p>
    <w:p w14:paraId="1A6A5EA1" w14:textId="77777777" w:rsidR="00230838" w:rsidRPr="00B62F30" w:rsidRDefault="00000000">
      <w:pPr>
        <w:pStyle w:val="Titre1"/>
        <w:rPr>
          <w:lang w:val="fr-FR"/>
        </w:rPr>
      </w:pPr>
      <w:r>
        <w:rPr>
          <w:lang w:val="fr-FR"/>
        </w:rPr>
        <w:t>11. Indicateurs et rapports</w:t>
      </w:r>
    </w:p>
    <w:p w14:paraId="7DBD129D" w14:textId="77777777" w:rsidR="00230838" w:rsidRPr="00B62F30" w:rsidRDefault="00000000">
      <w:pPr>
        <w:rPr>
          <w:lang w:val="fr-FR"/>
        </w:rPr>
      </w:pPr>
      <w:r>
        <w:rPr>
          <w:lang w:val="fr-FR"/>
        </w:rPr>
        <w:t xml:space="preserve">Le module Analytics présente des indicateurs et rapports disponibles pour l’utilisateur. Sélectionnez une période, une entreprise et les filtres adaptés avant de tirer une conclusion. Une vue analytique peut agréger des données dont les statuts ne sont pas </w:t>
      </w:r>
      <w:proofErr w:type="gramStart"/>
      <w:r>
        <w:rPr>
          <w:lang w:val="fr-FR"/>
        </w:rPr>
        <w:t>identiques;</w:t>
      </w:r>
      <w:proofErr w:type="gramEnd"/>
      <w:r>
        <w:rPr>
          <w:lang w:val="fr-FR"/>
        </w:rPr>
        <w:t xml:space="preserve"> comparez des périmètres cohérents.</w:t>
      </w:r>
    </w:p>
    <w:p w14:paraId="597FFFDA" w14:textId="77777777" w:rsidR="00230838" w:rsidRPr="00B62F30" w:rsidRDefault="00000000">
      <w:pPr>
        <w:spacing w:after="60"/>
        <w:ind w:left="360" w:hanging="360"/>
        <w:rPr>
          <w:lang w:val="fr-FR"/>
        </w:rPr>
      </w:pPr>
      <w:r>
        <w:rPr>
          <w:b/>
          <w:color w:val="204F75"/>
          <w:lang w:val="fr-FR"/>
        </w:rPr>
        <w:t xml:space="preserve">1. </w:t>
      </w:r>
      <w:r>
        <w:rPr>
          <w:lang w:val="fr-FR"/>
        </w:rPr>
        <w:t>Choisissez la période et les filtres proposés.</w:t>
      </w:r>
    </w:p>
    <w:p w14:paraId="1E8740EA" w14:textId="77777777" w:rsidR="00230838" w:rsidRPr="00B62F30" w:rsidRDefault="00000000">
      <w:pPr>
        <w:spacing w:after="60"/>
        <w:ind w:left="360" w:hanging="360"/>
        <w:rPr>
          <w:lang w:val="fr-FR"/>
        </w:rPr>
      </w:pPr>
      <w:r>
        <w:rPr>
          <w:b/>
          <w:color w:val="204F75"/>
          <w:lang w:val="fr-FR"/>
        </w:rPr>
        <w:t xml:space="preserve">2. </w:t>
      </w:r>
      <w:r>
        <w:rPr>
          <w:lang w:val="fr-FR"/>
        </w:rPr>
        <w:t>Vérifiez les critères d’inclusion et le dernier chargement des données si cette information est visible.</w:t>
      </w:r>
    </w:p>
    <w:p w14:paraId="45D20801" w14:textId="77777777" w:rsidR="00230838" w:rsidRPr="00B62F30" w:rsidRDefault="00000000">
      <w:pPr>
        <w:spacing w:after="60"/>
        <w:ind w:left="360" w:hanging="360"/>
        <w:rPr>
          <w:lang w:val="fr-FR"/>
        </w:rPr>
      </w:pPr>
      <w:r>
        <w:rPr>
          <w:b/>
          <w:color w:val="204F75"/>
          <w:lang w:val="fr-FR"/>
        </w:rPr>
        <w:t xml:space="preserve">3. </w:t>
      </w:r>
      <w:r>
        <w:rPr>
          <w:lang w:val="fr-FR"/>
        </w:rPr>
        <w:t>Exportez uniquement après avoir contrôlé la sélection.</w:t>
      </w:r>
    </w:p>
    <w:p w14:paraId="2589F4A4" w14:textId="77777777" w:rsidR="00230838" w:rsidRPr="00B62F30" w:rsidRDefault="00000000">
      <w:pPr>
        <w:spacing w:after="60"/>
        <w:ind w:left="360" w:hanging="360"/>
        <w:rPr>
          <w:lang w:val="fr-FR"/>
        </w:rPr>
      </w:pPr>
      <w:r>
        <w:rPr>
          <w:b/>
          <w:color w:val="204F75"/>
          <w:lang w:val="fr-FR"/>
        </w:rPr>
        <w:t xml:space="preserve">4. </w:t>
      </w:r>
      <w:r>
        <w:rPr>
          <w:lang w:val="fr-FR"/>
        </w:rPr>
        <w:t>Pour un chiffre comptable officiel, référez-vous au rapport validé par la fonction Finance.</w:t>
      </w:r>
    </w:p>
    <w:p w14:paraId="387B0F18" w14:textId="77777777" w:rsidR="00230838" w:rsidRPr="00B62F30" w:rsidRDefault="00000000">
      <w:pPr>
        <w:pStyle w:val="Titre1"/>
        <w:rPr>
          <w:lang w:val="fr-FR"/>
        </w:rPr>
      </w:pPr>
      <w:r>
        <w:rPr>
          <w:lang w:val="fr-FR"/>
        </w:rPr>
        <w:lastRenderedPageBreak/>
        <w:t>12. Bonnes pratiques et résolution des problèmes</w:t>
      </w:r>
    </w:p>
    <w:p w14:paraId="63FEEB8D" w14:textId="77777777" w:rsidR="00230838" w:rsidRDefault="00000000">
      <w:pPr>
        <w:pStyle w:val="Titre2"/>
      </w:pPr>
      <w:r>
        <w:rPr>
          <w:lang w:val="fr-FR"/>
        </w:rPr>
        <w:t>Protection des données</w:t>
      </w:r>
    </w:p>
    <w:p w14:paraId="459F6646" w14:textId="77777777" w:rsidR="00230838" w:rsidRPr="00B62F30" w:rsidRDefault="00000000">
      <w:pPr>
        <w:pStyle w:val="Listepuces"/>
        <w:spacing w:after="40"/>
        <w:rPr>
          <w:lang w:val="fr-FR"/>
        </w:rPr>
      </w:pPr>
      <w:r>
        <w:rPr>
          <w:lang w:val="fr-FR"/>
        </w:rPr>
        <w:t>Utilisez votre propre compte et ne partagez pas votre mot de passe.</w:t>
      </w:r>
    </w:p>
    <w:p w14:paraId="0F237468" w14:textId="77777777" w:rsidR="00230838" w:rsidRPr="00B62F30" w:rsidRDefault="00000000">
      <w:pPr>
        <w:pStyle w:val="Listepuces"/>
        <w:spacing w:after="40"/>
        <w:rPr>
          <w:lang w:val="fr-FR"/>
        </w:rPr>
      </w:pPr>
      <w:r>
        <w:rPr>
          <w:lang w:val="fr-FR"/>
        </w:rPr>
        <w:t>Ne saisissez que les informations nécessaires au traitement du dossier.</w:t>
      </w:r>
    </w:p>
    <w:p w14:paraId="5E357F9D" w14:textId="77777777" w:rsidR="00230838" w:rsidRPr="00B62F30" w:rsidRDefault="00000000">
      <w:pPr>
        <w:pStyle w:val="Listepuces"/>
        <w:spacing w:after="40"/>
        <w:rPr>
          <w:lang w:val="fr-FR"/>
        </w:rPr>
      </w:pPr>
      <w:r>
        <w:rPr>
          <w:lang w:val="fr-FR"/>
        </w:rPr>
        <w:t>Vérifiez le destinataire et les droits d’accès avant de joindre un document.</w:t>
      </w:r>
    </w:p>
    <w:p w14:paraId="456D8EF7" w14:textId="77777777" w:rsidR="00230838" w:rsidRPr="00B62F30" w:rsidRDefault="00000000">
      <w:pPr>
        <w:pStyle w:val="Listepuces"/>
        <w:spacing w:after="40"/>
        <w:rPr>
          <w:lang w:val="fr-FR"/>
        </w:rPr>
      </w:pPr>
      <w:r>
        <w:rPr>
          <w:lang w:val="fr-FR"/>
        </w:rPr>
        <w:t>Fermez votre session sur un poste partagé et signalez rapidement toute erreur de destinataire ou de montant.</w:t>
      </w:r>
    </w:p>
    <w:p w14:paraId="171266E9" w14:textId="77777777" w:rsidR="00230838" w:rsidRDefault="00000000">
      <w:pPr>
        <w:pStyle w:val="Titre2"/>
      </w:pPr>
      <w:r>
        <w:rPr>
          <w:lang w:val="fr-FR"/>
        </w:rPr>
        <w:t>Si une action échoue</w:t>
      </w:r>
    </w:p>
    <w:tbl>
      <w:tblPr>
        <w:tblW w:w="10328"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552"/>
        <w:gridCol w:w="7776"/>
      </w:tblGrid>
      <w:tr w:rsidR="00230838" w14:paraId="1FC89B30" w14:textId="77777777" w:rsidTr="00B62F30">
        <w:trPr>
          <w:jc w:val="center"/>
        </w:trPr>
        <w:tc>
          <w:tcPr>
            <w:tcW w:w="2552" w:type="dxa"/>
            <w:shd w:val="clear" w:color="auto" w:fill="203A56"/>
            <w:tcMar>
              <w:top w:w="90" w:type="dxa"/>
              <w:left w:w="110" w:type="dxa"/>
              <w:bottom w:w="90" w:type="dxa"/>
              <w:right w:w="110" w:type="dxa"/>
            </w:tcMar>
            <w:vAlign w:val="center"/>
          </w:tcPr>
          <w:p w14:paraId="3802AF91" w14:textId="77777777" w:rsidR="00230838" w:rsidRDefault="00000000">
            <w:r>
              <w:rPr>
                <w:b/>
                <w:color w:val="FFFFFF"/>
                <w:sz w:val="18"/>
                <w:lang w:val="fr-FR"/>
              </w:rPr>
              <w:t>Symptôme</w:t>
            </w:r>
          </w:p>
        </w:tc>
        <w:tc>
          <w:tcPr>
            <w:tcW w:w="7776" w:type="dxa"/>
            <w:shd w:val="clear" w:color="auto" w:fill="203A56"/>
            <w:tcMar>
              <w:top w:w="90" w:type="dxa"/>
              <w:left w:w="110" w:type="dxa"/>
              <w:bottom w:w="90" w:type="dxa"/>
              <w:right w:w="110" w:type="dxa"/>
            </w:tcMar>
            <w:vAlign w:val="center"/>
          </w:tcPr>
          <w:p w14:paraId="5A162CFC" w14:textId="77777777" w:rsidR="00230838" w:rsidRDefault="00000000">
            <w:r>
              <w:rPr>
                <w:b/>
                <w:color w:val="FFFFFF"/>
                <w:sz w:val="18"/>
                <w:lang w:val="fr-FR"/>
              </w:rPr>
              <w:t>À faire</w:t>
            </w:r>
          </w:p>
        </w:tc>
      </w:tr>
      <w:tr w:rsidR="00230838" w:rsidRPr="00B62F30" w14:paraId="0CAE177A" w14:textId="77777777" w:rsidTr="00B62F30">
        <w:trPr>
          <w:jc w:val="center"/>
        </w:trPr>
        <w:tc>
          <w:tcPr>
            <w:tcW w:w="2552" w:type="dxa"/>
            <w:tcMar>
              <w:top w:w="90" w:type="dxa"/>
              <w:left w:w="110" w:type="dxa"/>
              <w:bottom w:w="90" w:type="dxa"/>
              <w:right w:w="110" w:type="dxa"/>
            </w:tcMar>
            <w:vAlign w:val="center"/>
          </w:tcPr>
          <w:p w14:paraId="6DF63988" w14:textId="77777777" w:rsidR="00230838" w:rsidRDefault="00000000">
            <w:pPr>
              <w:spacing w:after="20" w:line="240" w:lineRule="auto"/>
            </w:pPr>
            <w:r>
              <w:rPr>
                <w:sz w:val="17"/>
                <w:lang w:val="fr-FR"/>
              </w:rPr>
              <w:t>Module ou bouton absent</w:t>
            </w:r>
          </w:p>
        </w:tc>
        <w:tc>
          <w:tcPr>
            <w:tcW w:w="7776" w:type="dxa"/>
            <w:tcMar>
              <w:top w:w="90" w:type="dxa"/>
              <w:left w:w="110" w:type="dxa"/>
              <w:bottom w:w="90" w:type="dxa"/>
              <w:right w:w="110" w:type="dxa"/>
            </w:tcMar>
            <w:vAlign w:val="center"/>
          </w:tcPr>
          <w:p w14:paraId="1A09FFFC" w14:textId="77777777" w:rsidR="00230838" w:rsidRPr="00B62F30" w:rsidRDefault="00000000">
            <w:pPr>
              <w:spacing w:after="20" w:line="240" w:lineRule="auto"/>
              <w:rPr>
                <w:lang w:val="fr-FR"/>
              </w:rPr>
            </w:pPr>
            <w:r>
              <w:rPr>
                <w:sz w:val="17"/>
                <w:lang w:val="fr-FR"/>
              </w:rPr>
              <w:t xml:space="preserve">Vérifier que le bon compte et la bonne entreprise sont </w:t>
            </w:r>
            <w:proofErr w:type="gramStart"/>
            <w:r>
              <w:rPr>
                <w:sz w:val="17"/>
                <w:lang w:val="fr-FR"/>
              </w:rPr>
              <w:t>actifs;</w:t>
            </w:r>
            <w:proofErr w:type="gramEnd"/>
            <w:r>
              <w:rPr>
                <w:sz w:val="17"/>
                <w:lang w:val="fr-FR"/>
              </w:rPr>
              <w:t xml:space="preserve"> demander à l’administrateur de contrôler les permissions.</w:t>
            </w:r>
          </w:p>
        </w:tc>
      </w:tr>
      <w:tr w:rsidR="00230838" w:rsidRPr="00B62F30" w14:paraId="64B7C6D2" w14:textId="77777777" w:rsidTr="00B62F30">
        <w:trPr>
          <w:jc w:val="center"/>
        </w:trPr>
        <w:tc>
          <w:tcPr>
            <w:tcW w:w="2552" w:type="dxa"/>
            <w:shd w:val="clear" w:color="auto" w:fill="F2F5F8"/>
            <w:tcMar>
              <w:top w:w="90" w:type="dxa"/>
              <w:left w:w="110" w:type="dxa"/>
              <w:bottom w:w="90" w:type="dxa"/>
              <w:right w:w="110" w:type="dxa"/>
            </w:tcMar>
            <w:vAlign w:val="center"/>
          </w:tcPr>
          <w:p w14:paraId="0DC76E41" w14:textId="77777777" w:rsidR="00230838" w:rsidRDefault="00000000">
            <w:pPr>
              <w:spacing w:after="20" w:line="240" w:lineRule="auto"/>
            </w:pPr>
            <w:r>
              <w:rPr>
                <w:sz w:val="17"/>
                <w:lang w:val="fr-FR"/>
              </w:rPr>
              <w:t>Enregistrement refusé</w:t>
            </w:r>
          </w:p>
        </w:tc>
        <w:tc>
          <w:tcPr>
            <w:tcW w:w="7776" w:type="dxa"/>
            <w:shd w:val="clear" w:color="auto" w:fill="F2F5F8"/>
            <w:tcMar>
              <w:top w:w="90" w:type="dxa"/>
              <w:left w:w="110" w:type="dxa"/>
              <w:bottom w:w="90" w:type="dxa"/>
              <w:right w:w="110" w:type="dxa"/>
            </w:tcMar>
            <w:vAlign w:val="center"/>
          </w:tcPr>
          <w:p w14:paraId="36DD594E" w14:textId="77777777" w:rsidR="00230838" w:rsidRPr="00B62F30" w:rsidRDefault="00000000">
            <w:pPr>
              <w:spacing w:after="20" w:line="240" w:lineRule="auto"/>
              <w:rPr>
                <w:lang w:val="fr-FR"/>
              </w:rPr>
            </w:pPr>
            <w:r>
              <w:rPr>
                <w:sz w:val="17"/>
                <w:lang w:val="fr-FR"/>
              </w:rPr>
              <w:t>Lire le message, compléter les champs obligatoires, vérifier les formats et corriger les valeurs incohérentes.</w:t>
            </w:r>
          </w:p>
        </w:tc>
      </w:tr>
      <w:tr w:rsidR="00230838" w:rsidRPr="00B62F30" w14:paraId="5254ED94" w14:textId="77777777" w:rsidTr="00B62F30">
        <w:trPr>
          <w:jc w:val="center"/>
        </w:trPr>
        <w:tc>
          <w:tcPr>
            <w:tcW w:w="2552" w:type="dxa"/>
            <w:tcMar>
              <w:top w:w="90" w:type="dxa"/>
              <w:left w:w="110" w:type="dxa"/>
              <w:bottom w:w="90" w:type="dxa"/>
              <w:right w:w="110" w:type="dxa"/>
            </w:tcMar>
            <w:vAlign w:val="center"/>
          </w:tcPr>
          <w:p w14:paraId="79535D0C" w14:textId="77777777" w:rsidR="00230838" w:rsidRDefault="00000000">
            <w:pPr>
              <w:spacing w:after="20" w:line="240" w:lineRule="auto"/>
            </w:pPr>
            <w:r>
              <w:rPr>
                <w:sz w:val="17"/>
                <w:lang w:val="fr-FR"/>
              </w:rPr>
              <w:t>Dossier introuvable</w:t>
            </w:r>
          </w:p>
        </w:tc>
        <w:tc>
          <w:tcPr>
            <w:tcW w:w="7776" w:type="dxa"/>
            <w:tcMar>
              <w:top w:w="90" w:type="dxa"/>
              <w:left w:w="110" w:type="dxa"/>
              <w:bottom w:w="90" w:type="dxa"/>
              <w:right w:w="110" w:type="dxa"/>
            </w:tcMar>
            <w:vAlign w:val="center"/>
          </w:tcPr>
          <w:p w14:paraId="0E2591BE" w14:textId="77777777" w:rsidR="00230838" w:rsidRPr="00B62F30" w:rsidRDefault="00000000">
            <w:pPr>
              <w:spacing w:after="20" w:line="240" w:lineRule="auto"/>
              <w:rPr>
                <w:lang w:val="fr-FR"/>
              </w:rPr>
            </w:pPr>
            <w:r>
              <w:rPr>
                <w:sz w:val="17"/>
                <w:lang w:val="fr-FR"/>
              </w:rPr>
              <w:t>Effacer ou élargir les filtres, vérifier le statut et la période, puis rechercher par référence.</w:t>
            </w:r>
          </w:p>
        </w:tc>
      </w:tr>
      <w:tr w:rsidR="00230838" w:rsidRPr="00B62F30" w14:paraId="74257170" w14:textId="77777777" w:rsidTr="00B62F30">
        <w:trPr>
          <w:jc w:val="center"/>
        </w:trPr>
        <w:tc>
          <w:tcPr>
            <w:tcW w:w="2552" w:type="dxa"/>
            <w:shd w:val="clear" w:color="auto" w:fill="F2F5F8"/>
            <w:tcMar>
              <w:top w:w="90" w:type="dxa"/>
              <w:left w:w="110" w:type="dxa"/>
              <w:bottom w:w="90" w:type="dxa"/>
              <w:right w:w="110" w:type="dxa"/>
            </w:tcMar>
            <w:vAlign w:val="center"/>
          </w:tcPr>
          <w:p w14:paraId="1F2B3284" w14:textId="77777777" w:rsidR="00230838" w:rsidRDefault="00000000">
            <w:pPr>
              <w:spacing w:after="20" w:line="240" w:lineRule="auto"/>
            </w:pPr>
            <w:r>
              <w:rPr>
                <w:sz w:val="17"/>
                <w:lang w:val="fr-FR"/>
              </w:rPr>
              <w:t>Statut inchangé</w:t>
            </w:r>
          </w:p>
        </w:tc>
        <w:tc>
          <w:tcPr>
            <w:tcW w:w="7776" w:type="dxa"/>
            <w:shd w:val="clear" w:color="auto" w:fill="F2F5F8"/>
            <w:tcMar>
              <w:top w:w="90" w:type="dxa"/>
              <w:left w:w="110" w:type="dxa"/>
              <w:bottom w:w="90" w:type="dxa"/>
              <w:right w:w="110" w:type="dxa"/>
            </w:tcMar>
            <w:vAlign w:val="center"/>
          </w:tcPr>
          <w:p w14:paraId="573DAD12" w14:textId="77777777" w:rsidR="00230838" w:rsidRPr="00B62F30" w:rsidRDefault="00000000">
            <w:pPr>
              <w:spacing w:after="20" w:line="240" w:lineRule="auto"/>
              <w:rPr>
                <w:lang w:val="fr-FR"/>
              </w:rPr>
            </w:pPr>
            <w:r>
              <w:rPr>
                <w:sz w:val="17"/>
                <w:lang w:val="fr-FR"/>
              </w:rPr>
              <w:t>Actualiser la fiche, vérifier que l’action a été confirmée et que votre rôle peut effectuer la transition.</w:t>
            </w:r>
          </w:p>
        </w:tc>
      </w:tr>
      <w:tr w:rsidR="00230838" w:rsidRPr="00B62F30" w14:paraId="00104F04" w14:textId="77777777" w:rsidTr="00B62F30">
        <w:trPr>
          <w:jc w:val="center"/>
        </w:trPr>
        <w:tc>
          <w:tcPr>
            <w:tcW w:w="2552" w:type="dxa"/>
            <w:tcMar>
              <w:top w:w="90" w:type="dxa"/>
              <w:left w:w="110" w:type="dxa"/>
              <w:bottom w:w="90" w:type="dxa"/>
              <w:right w:w="110" w:type="dxa"/>
            </w:tcMar>
            <w:vAlign w:val="center"/>
          </w:tcPr>
          <w:p w14:paraId="5B7DD716" w14:textId="77777777" w:rsidR="00230838" w:rsidRDefault="00000000">
            <w:pPr>
              <w:spacing w:after="20" w:line="240" w:lineRule="auto"/>
            </w:pPr>
            <w:r>
              <w:rPr>
                <w:sz w:val="17"/>
                <w:lang w:val="fr-FR"/>
              </w:rPr>
              <w:t>Erreur de chargement</w:t>
            </w:r>
          </w:p>
        </w:tc>
        <w:tc>
          <w:tcPr>
            <w:tcW w:w="7776" w:type="dxa"/>
            <w:tcMar>
              <w:top w:w="90" w:type="dxa"/>
              <w:left w:w="110" w:type="dxa"/>
              <w:bottom w:w="90" w:type="dxa"/>
              <w:right w:w="110" w:type="dxa"/>
            </w:tcMar>
            <w:vAlign w:val="center"/>
          </w:tcPr>
          <w:p w14:paraId="05B15B82" w14:textId="77777777" w:rsidR="00230838" w:rsidRPr="00B62F30" w:rsidRDefault="00000000">
            <w:pPr>
              <w:spacing w:after="20" w:line="240" w:lineRule="auto"/>
              <w:rPr>
                <w:lang w:val="fr-FR"/>
              </w:rPr>
            </w:pPr>
            <w:r>
              <w:rPr>
                <w:sz w:val="17"/>
                <w:lang w:val="fr-FR"/>
              </w:rPr>
              <w:t xml:space="preserve">Réessayer une </w:t>
            </w:r>
            <w:proofErr w:type="gramStart"/>
            <w:r>
              <w:rPr>
                <w:sz w:val="17"/>
                <w:lang w:val="fr-FR"/>
              </w:rPr>
              <w:t>fois;</w:t>
            </w:r>
            <w:proofErr w:type="gramEnd"/>
            <w:r>
              <w:rPr>
                <w:sz w:val="17"/>
                <w:lang w:val="fr-FR"/>
              </w:rPr>
              <w:t xml:space="preserve"> si elle persiste, transmettre l’écran, l’heure, la référence du dossier et le message à l’assistance.</w:t>
            </w:r>
          </w:p>
        </w:tc>
      </w:tr>
      <w:tr w:rsidR="00230838" w:rsidRPr="00B62F30" w14:paraId="4BEB7C9C" w14:textId="77777777" w:rsidTr="00B62F30">
        <w:trPr>
          <w:jc w:val="center"/>
        </w:trPr>
        <w:tc>
          <w:tcPr>
            <w:tcW w:w="2552" w:type="dxa"/>
            <w:shd w:val="clear" w:color="auto" w:fill="F2F5F8"/>
            <w:tcMar>
              <w:top w:w="90" w:type="dxa"/>
              <w:left w:w="110" w:type="dxa"/>
              <w:bottom w:w="90" w:type="dxa"/>
              <w:right w:w="110" w:type="dxa"/>
            </w:tcMar>
            <w:vAlign w:val="center"/>
          </w:tcPr>
          <w:p w14:paraId="0CB3F631" w14:textId="77777777" w:rsidR="00230838" w:rsidRDefault="00000000">
            <w:pPr>
              <w:spacing w:after="20" w:line="240" w:lineRule="auto"/>
            </w:pPr>
            <w:r>
              <w:rPr>
                <w:sz w:val="17"/>
                <w:lang w:val="fr-FR"/>
              </w:rPr>
              <w:t>Montant ou solde inattendu</w:t>
            </w:r>
          </w:p>
        </w:tc>
        <w:tc>
          <w:tcPr>
            <w:tcW w:w="7776" w:type="dxa"/>
            <w:shd w:val="clear" w:color="auto" w:fill="F2F5F8"/>
            <w:tcMar>
              <w:top w:w="90" w:type="dxa"/>
              <w:left w:w="110" w:type="dxa"/>
              <w:bottom w:w="90" w:type="dxa"/>
              <w:right w:w="110" w:type="dxa"/>
            </w:tcMar>
            <w:vAlign w:val="center"/>
          </w:tcPr>
          <w:p w14:paraId="6EF86FF2" w14:textId="77777777" w:rsidR="00230838" w:rsidRPr="00B62F30" w:rsidRDefault="00000000">
            <w:pPr>
              <w:spacing w:after="20" w:line="240" w:lineRule="auto"/>
              <w:rPr>
                <w:lang w:val="fr-FR"/>
              </w:rPr>
            </w:pPr>
            <w:r>
              <w:rPr>
                <w:sz w:val="17"/>
                <w:lang w:val="fr-FR"/>
              </w:rPr>
              <w:t xml:space="preserve">Ne pas corriger par une écriture </w:t>
            </w:r>
            <w:proofErr w:type="gramStart"/>
            <w:r>
              <w:rPr>
                <w:sz w:val="17"/>
                <w:lang w:val="fr-FR"/>
              </w:rPr>
              <w:t>improvisée;</w:t>
            </w:r>
            <w:proofErr w:type="gramEnd"/>
            <w:r>
              <w:rPr>
                <w:sz w:val="17"/>
                <w:lang w:val="fr-FR"/>
              </w:rPr>
              <w:t xml:space="preserve"> vérifier les filtres, statuts, pièces et comptes avec le responsable Finance.</w:t>
            </w:r>
          </w:p>
        </w:tc>
      </w:tr>
    </w:tbl>
    <w:p w14:paraId="24185174" w14:textId="77777777" w:rsidR="00230838" w:rsidRPr="00B62F30" w:rsidRDefault="00230838">
      <w:pPr>
        <w:rPr>
          <w:lang w:val="fr-FR"/>
        </w:rPr>
      </w:pPr>
    </w:p>
    <w:p w14:paraId="53F98E61" w14:textId="77777777" w:rsidR="00230838" w:rsidRDefault="00000000">
      <w:pPr>
        <w:pStyle w:val="Titre2"/>
      </w:pPr>
      <w:r>
        <w:rPr>
          <w:lang w:val="fr-FR"/>
        </w:rPr>
        <w:t>Contrôle avant clôture d’un dossier</w:t>
      </w:r>
    </w:p>
    <w:p w14:paraId="27D804C5" w14:textId="77777777" w:rsidR="00230838" w:rsidRPr="00B62F30" w:rsidRDefault="00000000">
      <w:pPr>
        <w:pStyle w:val="Listepuces"/>
        <w:spacing w:after="40"/>
        <w:rPr>
          <w:lang w:val="fr-FR"/>
        </w:rPr>
      </w:pPr>
      <w:r>
        <w:rPr>
          <w:lang w:val="fr-FR"/>
        </w:rPr>
        <w:t>Le dossier est associé au bon client, fournisseur, projet ou entreprise.</w:t>
      </w:r>
    </w:p>
    <w:p w14:paraId="253BB1C4" w14:textId="77777777" w:rsidR="00230838" w:rsidRPr="00B62F30" w:rsidRDefault="00000000">
      <w:pPr>
        <w:pStyle w:val="Listepuces"/>
        <w:spacing w:after="40"/>
        <w:rPr>
          <w:lang w:val="fr-FR"/>
        </w:rPr>
      </w:pPr>
      <w:r>
        <w:rPr>
          <w:lang w:val="fr-FR"/>
        </w:rPr>
        <w:t>Les pièces justificatives et références sont présentes et lisibles.</w:t>
      </w:r>
    </w:p>
    <w:p w14:paraId="7E1F6884" w14:textId="77777777" w:rsidR="00230838" w:rsidRPr="00B62F30" w:rsidRDefault="00000000">
      <w:pPr>
        <w:pStyle w:val="Listepuces"/>
        <w:spacing w:after="40"/>
        <w:rPr>
          <w:lang w:val="fr-FR"/>
        </w:rPr>
      </w:pPr>
      <w:r>
        <w:rPr>
          <w:lang w:val="fr-FR"/>
        </w:rPr>
        <w:t>Le statut correspond à une action réellement réalisée.</w:t>
      </w:r>
    </w:p>
    <w:p w14:paraId="15F998A0" w14:textId="77777777" w:rsidR="00230838" w:rsidRPr="00B62F30" w:rsidRDefault="00000000">
      <w:pPr>
        <w:pStyle w:val="Listepuces"/>
        <w:spacing w:after="40"/>
        <w:rPr>
          <w:lang w:val="fr-FR"/>
        </w:rPr>
      </w:pPr>
      <w:r>
        <w:rPr>
          <w:lang w:val="fr-FR"/>
        </w:rPr>
        <w:t>Les montants et dates ont été rapprochés avec les documents sources.</w:t>
      </w:r>
    </w:p>
    <w:p w14:paraId="2360F197" w14:textId="77777777" w:rsidR="00230838" w:rsidRPr="00B62F30" w:rsidRDefault="00000000">
      <w:pPr>
        <w:pStyle w:val="Listepuces"/>
        <w:spacing w:after="40"/>
        <w:rPr>
          <w:lang w:val="fr-FR"/>
        </w:rPr>
      </w:pPr>
      <w:r>
        <w:rPr>
          <w:lang w:val="fr-FR"/>
        </w:rPr>
        <w:t>La personne habilitée a réalisé la validation requise.</w:t>
      </w:r>
    </w:p>
    <w:p w14:paraId="592101EC" w14:textId="77777777" w:rsidR="00230838" w:rsidRPr="00B62F30" w:rsidRDefault="00000000">
      <w:pPr>
        <w:pStyle w:val="Titre1"/>
        <w:rPr>
          <w:lang w:val="fr-FR"/>
        </w:rPr>
      </w:pPr>
      <w:r>
        <w:rPr>
          <w:lang w:val="fr-FR"/>
        </w:rPr>
        <w:t>13. Administration</w:t>
      </w:r>
    </w:p>
    <w:p w14:paraId="6253B34B" w14:textId="77777777" w:rsidR="00230838" w:rsidRPr="00B62F30" w:rsidRDefault="00000000">
      <w:pPr>
        <w:rPr>
          <w:lang w:val="fr-FR"/>
        </w:rPr>
      </w:pPr>
      <w:r>
        <w:rPr>
          <w:lang w:val="fr-FR"/>
        </w:rPr>
        <w:t xml:space="preserve">Le menu Administration est visible selon le profil. Dans la session examinée, il regroupe la gestion des entreprises, des types de demande, des utilisateurs, des rôles, des services, des permissions, du journal d’audit et des paramètres. Ces réglages modifient le périmètre d’accès ou le fonctionnement de </w:t>
      </w:r>
      <w:proofErr w:type="gramStart"/>
      <w:r>
        <w:rPr>
          <w:lang w:val="fr-FR"/>
        </w:rPr>
        <w:t>l’ERP;</w:t>
      </w:r>
      <w:proofErr w:type="gramEnd"/>
      <w:r>
        <w:rPr>
          <w:lang w:val="fr-FR"/>
        </w:rPr>
        <w:t xml:space="preserve"> leur utilisation doit être réservée aux personnes responsables de l’administration.</w:t>
      </w:r>
    </w:p>
    <w:p w14:paraId="4012280D" w14:textId="77777777" w:rsidR="00230838" w:rsidRDefault="00000000">
      <w:pPr>
        <w:rPr>
          <w:lang w:val="fr-FR"/>
        </w:rPr>
      </w:pPr>
      <w:r>
        <w:rPr>
          <w:lang w:val="fr-FR"/>
        </w:rPr>
        <w:t xml:space="preserve">Pour les tâches courantes, choisissez l’entreprise active dans l’en-tête et vérifiez-la avant de consulter ou créer un dossier. Pour une gestion des accès, suivez la procédure interne de votre organisation, attribuez uniquement les droits nécessaires et vérifiez le résultat avec le compte concerné. Le journal d’audit sert à examiner les traces </w:t>
      </w:r>
      <w:proofErr w:type="gramStart"/>
      <w:r>
        <w:rPr>
          <w:lang w:val="fr-FR"/>
        </w:rPr>
        <w:t>disponibles;</w:t>
      </w:r>
      <w:proofErr w:type="gramEnd"/>
      <w:r>
        <w:rPr>
          <w:lang w:val="fr-FR"/>
        </w:rPr>
        <w:t xml:space="preserve"> il ne remplace pas la validation métier.</w:t>
      </w:r>
    </w:p>
    <w:p w14:paraId="41624623" w14:textId="77777777" w:rsidR="00B62F30" w:rsidRDefault="00B62F30">
      <w:pPr>
        <w:rPr>
          <w:lang w:val="fr-FR"/>
        </w:rPr>
      </w:pPr>
    </w:p>
    <w:p w14:paraId="401E501C" w14:textId="77777777" w:rsidR="00B62F30" w:rsidRDefault="00B62F30">
      <w:pPr>
        <w:rPr>
          <w:lang w:val="fr-FR"/>
        </w:rPr>
      </w:pPr>
    </w:p>
    <w:p w14:paraId="5F84C08A" w14:textId="77777777" w:rsidR="00B62F30" w:rsidRPr="00B62F30" w:rsidRDefault="00B62F30">
      <w:pPr>
        <w:rPr>
          <w:lang w:val="fr-FR"/>
        </w:rPr>
      </w:pPr>
    </w:p>
    <w:p w14:paraId="13975277" w14:textId="77777777" w:rsidR="00230838" w:rsidRPr="00B62F30" w:rsidRDefault="00230838">
      <w:pPr>
        <w:rPr>
          <w:lang w:val="fr-FR"/>
        </w:rPr>
      </w:pPr>
    </w:p>
    <w:tbl>
      <w:tblPr>
        <w:tblW w:w="0" w:type="auto"/>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3240"/>
        <w:gridCol w:w="7128"/>
      </w:tblGrid>
      <w:tr w:rsidR="00230838" w14:paraId="08899CBD" w14:textId="77777777">
        <w:trPr>
          <w:jc w:val="center"/>
        </w:trPr>
        <w:tc>
          <w:tcPr>
            <w:tcW w:w="3240" w:type="dxa"/>
            <w:shd w:val="clear" w:color="auto" w:fill="203A56"/>
            <w:vAlign w:val="center"/>
          </w:tcPr>
          <w:p w14:paraId="2F436D9B" w14:textId="77777777" w:rsidR="00230838" w:rsidRDefault="00000000">
            <w:r>
              <w:rPr>
                <w:b/>
                <w:color w:val="FFFFFF"/>
                <w:sz w:val="18"/>
                <w:lang w:val="fr-FR"/>
              </w:rPr>
              <w:lastRenderedPageBreak/>
              <w:t>Rubrique visible</w:t>
            </w:r>
          </w:p>
        </w:tc>
        <w:tc>
          <w:tcPr>
            <w:tcW w:w="7128" w:type="dxa"/>
            <w:shd w:val="clear" w:color="auto" w:fill="203A56"/>
            <w:vAlign w:val="center"/>
          </w:tcPr>
          <w:p w14:paraId="48D0ACFF" w14:textId="77777777" w:rsidR="00230838" w:rsidRDefault="00000000">
            <w:r>
              <w:rPr>
                <w:b/>
                <w:color w:val="FFFFFF"/>
                <w:sz w:val="18"/>
                <w:lang w:val="fr-FR"/>
              </w:rPr>
              <w:t>Finalité générale</w:t>
            </w:r>
          </w:p>
        </w:tc>
      </w:tr>
      <w:tr w:rsidR="00230838" w:rsidRPr="00B62F30" w14:paraId="42DA45FC" w14:textId="77777777">
        <w:trPr>
          <w:jc w:val="center"/>
        </w:trPr>
        <w:tc>
          <w:tcPr>
            <w:tcW w:w="3240" w:type="dxa"/>
            <w:tcMar>
              <w:top w:w="90" w:type="dxa"/>
              <w:left w:w="110" w:type="dxa"/>
              <w:bottom w:w="90" w:type="dxa"/>
              <w:right w:w="110" w:type="dxa"/>
            </w:tcMar>
            <w:vAlign w:val="center"/>
          </w:tcPr>
          <w:p w14:paraId="224EB9EE" w14:textId="77777777" w:rsidR="00230838" w:rsidRDefault="00000000">
            <w:pPr>
              <w:spacing w:after="20"/>
            </w:pPr>
            <w:r>
              <w:rPr>
                <w:sz w:val="17"/>
                <w:lang w:val="fr-FR"/>
              </w:rPr>
              <w:t>Entreprises</w:t>
            </w:r>
          </w:p>
        </w:tc>
        <w:tc>
          <w:tcPr>
            <w:tcW w:w="7128" w:type="dxa"/>
            <w:tcMar>
              <w:top w:w="90" w:type="dxa"/>
              <w:left w:w="110" w:type="dxa"/>
              <w:bottom w:w="90" w:type="dxa"/>
              <w:right w:w="110" w:type="dxa"/>
            </w:tcMar>
            <w:vAlign w:val="center"/>
          </w:tcPr>
          <w:p w14:paraId="413FACF0" w14:textId="77777777" w:rsidR="00230838" w:rsidRPr="00B62F30" w:rsidRDefault="00000000">
            <w:pPr>
              <w:spacing w:after="20"/>
              <w:rPr>
                <w:lang w:val="fr-FR"/>
              </w:rPr>
            </w:pPr>
            <w:r>
              <w:rPr>
                <w:sz w:val="17"/>
                <w:lang w:val="fr-FR"/>
              </w:rPr>
              <w:t>Consulter ou administrer les entités accessibles.</w:t>
            </w:r>
          </w:p>
        </w:tc>
      </w:tr>
      <w:tr w:rsidR="00230838" w:rsidRPr="00B62F30" w14:paraId="4B5DC1AD" w14:textId="77777777">
        <w:trPr>
          <w:jc w:val="center"/>
        </w:trPr>
        <w:tc>
          <w:tcPr>
            <w:tcW w:w="3240" w:type="dxa"/>
            <w:shd w:val="clear" w:color="auto" w:fill="F2F5F8"/>
            <w:tcMar>
              <w:top w:w="90" w:type="dxa"/>
              <w:left w:w="110" w:type="dxa"/>
              <w:bottom w:w="90" w:type="dxa"/>
              <w:right w:w="110" w:type="dxa"/>
            </w:tcMar>
            <w:vAlign w:val="center"/>
          </w:tcPr>
          <w:p w14:paraId="4ABBA35F" w14:textId="77777777" w:rsidR="00230838" w:rsidRDefault="00000000">
            <w:pPr>
              <w:spacing w:after="20"/>
            </w:pPr>
            <w:r>
              <w:rPr>
                <w:sz w:val="17"/>
                <w:lang w:val="fr-FR"/>
              </w:rPr>
              <w:t>Types de Demande</w:t>
            </w:r>
          </w:p>
        </w:tc>
        <w:tc>
          <w:tcPr>
            <w:tcW w:w="7128" w:type="dxa"/>
            <w:shd w:val="clear" w:color="auto" w:fill="F2F5F8"/>
            <w:tcMar>
              <w:top w:w="90" w:type="dxa"/>
              <w:left w:w="110" w:type="dxa"/>
              <w:bottom w:w="90" w:type="dxa"/>
              <w:right w:w="110" w:type="dxa"/>
            </w:tcMar>
            <w:vAlign w:val="center"/>
          </w:tcPr>
          <w:p w14:paraId="1B7750A6" w14:textId="77777777" w:rsidR="00230838" w:rsidRPr="00B62F30" w:rsidRDefault="00000000">
            <w:pPr>
              <w:spacing w:after="20"/>
              <w:rPr>
                <w:lang w:val="fr-FR"/>
              </w:rPr>
            </w:pPr>
            <w:r>
              <w:rPr>
                <w:sz w:val="17"/>
                <w:lang w:val="fr-FR"/>
              </w:rPr>
              <w:t>Gérer les catégories disponibles pour les demandes opérationnelles.</w:t>
            </w:r>
          </w:p>
        </w:tc>
      </w:tr>
      <w:tr w:rsidR="00230838" w:rsidRPr="00B62F30" w14:paraId="78BEAF68" w14:textId="77777777">
        <w:trPr>
          <w:jc w:val="center"/>
        </w:trPr>
        <w:tc>
          <w:tcPr>
            <w:tcW w:w="3240" w:type="dxa"/>
            <w:tcMar>
              <w:top w:w="90" w:type="dxa"/>
              <w:left w:w="110" w:type="dxa"/>
              <w:bottom w:w="90" w:type="dxa"/>
              <w:right w:w="110" w:type="dxa"/>
            </w:tcMar>
            <w:vAlign w:val="center"/>
          </w:tcPr>
          <w:p w14:paraId="66DBEDBA" w14:textId="77777777" w:rsidR="00230838" w:rsidRDefault="00000000">
            <w:pPr>
              <w:spacing w:after="20"/>
            </w:pPr>
            <w:r>
              <w:rPr>
                <w:sz w:val="17"/>
                <w:lang w:val="fr-FR"/>
              </w:rPr>
              <w:t>Utilisateurs, Rôles et Permissions</w:t>
            </w:r>
          </w:p>
        </w:tc>
        <w:tc>
          <w:tcPr>
            <w:tcW w:w="7128" w:type="dxa"/>
            <w:tcMar>
              <w:top w:w="90" w:type="dxa"/>
              <w:left w:w="110" w:type="dxa"/>
              <w:bottom w:w="90" w:type="dxa"/>
              <w:right w:w="110" w:type="dxa"/>
            </w:tcMar>
            <w:vAlign w:val="center"/>
          </w:tcPr>
          <w:p w14:paraId="1E3BD748" w14:textId="77777777" w:rsidR="00230838" w:rsidRPr="00B62F30" w:rsidRDefault="00000000">
            <w:pPr>
              <w:spacing w:after="20"/>
              <w:rPr>
                <w:lang w:val="fr-FR"/>
              </w:rPr>
            </w:pPr>
            <w:r>
              <w:rPr>
                <w:sz w:val="17"/>
                <w:lang w:val="fr-FR"/>
              </w:rPr>
              <w:t>Administrer les comptes et leurs droits selon les responsabilités attribuées.</w:t>
            </w:r>
          </w:p>
        </w:tc>
      </w:tr>
      <w:tr w:rsidR="00230838" w:rsidRPr="00B62F30" w14:paraId="694FC425" w14:textId="77777777">
        <w:trPr>
          <w:jc w:val="center"/>
        </w:trPr>
        <w:tc>
          <w:tcPr>
            <w:tcW w:w="3240" w:type="dxa"/>
            <w:shd w:val="clear" w:color="auto" w:fill="F2F5F8"/>
            <w:tcMar>
              <w:top w:w="90" w:type="dxa"/>
              <w:left w:w="110" w:type="dxa"/>
              <w:bottom w:w="90" w:type="dxa"/>
              <w:right w:w="110" w:type="dxa"/>
            </w:tcMar>
            <w:vAlign w:val="center"/>
          </w:tcPr>
          <w:p w14:paraId="465C2935" w14:textId="77777777" w:rsidR="00230838" w:rsidRDefault="00000000">
            <w:pPr>
              <w:spacing w:after="20"/>
            </w:pPr>
            <w:r>
              <w:rPr>
                <w:sz w:val="17"/>
                <w:lang w:val="fr-FR"/>
              </w:rPr>
              <w:t>Services</w:t>
            </w:r>
          </w:p>
        </w:tc>
        <w:tc>
          <w:tcPr>
            <w:tcW w:w="7128" w:type="dxa"/>
            <w:shd w:val="clear" w:color="auto" w:fill="F2F5F8"/>
            <w:tcMar>
              <w:top w:w="90" w:type="dxa"/>
              <w:left w:w="110" w:type="dxa"/>
              <w:bottom w:w="90" w:type="dxa"/>
              <w:right w:w="110" w:type="dxa"/>
            </w:tcMar>
            <w:vAlign w:val="center"/>
          </w:tcPr>
          <w:p w14:paraId="58A5BCFB" w14:textId="77777777" w:rsidR="00230838" w:rsidRPr="00B62F30" w:rsidRDefault="00000000">
            <w:pPr>
              <w:spacing w:after="20"/>
              <w:rPr>
                <w:lang w:val="fr-FR"/>
              </w:rPr>
            </w:pPr>
            <w:r>
              <w:rPr>
                <w:sz w:val="17"/>
                <w:lang w:val="fr-FR"/>
              </w:rPr>
              <w:t>Gérer les services organisationnels référencés dans la plateforme.</w:t>
            </w:r>
          </w:p>
        </w:tc>
      </w:tr>
      <w:tr w:rsidR="00230838" w:rsidRPr="00B62F30" w14:paraId="6C836DC2" w14:textId="77777777">
        <w:trPr>
          <w:jc w:val="center"/>
        </w:trPr>
        <w:tc>
          <w:tcPr>
            <w:tcW w:w="3240" w:type="dxa"/>
            <w:tcMar>
              <w:top w:w="90" w:type="dxa"/>
              <w:left w:w="110" w:type="dxa"/>
              <w:bottom w:w="90" w:type="dxa"/>
              <w:right w:w="110" w:type="dxa"/>
            </w:tcMar>
            <w:vAlign w:val="center"/>
          </w:tcPr>
          <w:p w14:paraId="3424ACEA" w14:textId="77777777" w:rsidR="00230838" w:rsidRDefault="00000000">
            <w:pPr>
              <w:spacing w:after="20"/>
            </w:pPr>
            <w:r>
              <w:rPr>
                <w:sz w:val="17"/>
                <w:lang w:val="fr-FR"/>
              </w:rPr>
              <w:t>Journal audit</w:t>
            </w:r>
          </w:p>
        </w:tc>
        <w:tc>
          <w:tcPr>
            <w:tcW w:w="7128" w:type="dxa"/>
            <w:tcMar>
              <w:top w:w="90" w:type="dxa"/>
              <w:left w:w="110" w:type="dxa"/>
              <w:bottom w:w="90" w:type="dxa"/>
              <w:right w:w="110" w:type="dxa"/>
            </w:tcMar>
            <w:vAlign w:val="center"/>
          </w:tcPr>
          <w:p w14:paraId="7E0A4EF1" w14:textId="77777777" w:rsidR="00230838" w:rsidRPr="00B62F30" w:rsidRDefault="00000000">
            <w:pPr>
              <w:spacing w:after="20"/>
              <w:rPr>
                <w:lang w:val="fr-FR"/>
              </w:rPr>
            </w:pPr>
            <w:r>
              <w:rPr>
                <w:sz w:val="17"/>
                <w:lang w:val="fr-FR"/>
              </w:rPr>
              <w:t>Consulter les événements d’audit enregistrés.</w:t>
            </w:r>
          </w:p>
        </w:tc>
      </w:tr>
      <w:tr w:rsidR="00230838" w:rsidRPr="00B62F30" w14:paraId="01B07FEA" w14:textId="77777777">
        <w:trPr>
          <w:jc w:val="center"/>
        </w:trPr>
        <w:tc>
          <w:tcPr>
            <w:tcW w:w="3240" w:type="dxa"/>
            <w:shd w:val="clear" w:color="auto" w:fill="F2F5F8"/>
            <w:tcMar>
              <w:top w:w="90" w:type="dxa"/>
              <w:left w:w="110" w:type="dxa"/>
              <w:bottom w:w="90" w:type="dxa"/>
              <w:right w:w="110" w:type="dxa"/>
            </w:tcMar>
            <w:vAlign w:val="center"/>
          </w:tcPr>
          <w:p w14:paraId="09168F36" w14:textId="77777777" w:rsidR="00230838" w:rsidRDefault="00000000">
            <w:pPr>
              <w:spacing w:after="20"/>
            </w:pPr>
            <w:r>
              <w:rPr>
                <w:sz w:val="17"/>
                <w:lang w:val="fr-FR"/>
              </w:rPr>
              <w:t>Paramètres</w:t>
            </w:r>
          </w:p>
        </w:tc>
        <w:tc>
          <w:tcPr>
            <w:tcW w:w="7128" w:type="dxa"/>
            <w:shd w:val="clear" w:color="auto" w:fill="F2F5F8"/>
            <w:tcMar>
              <w:top w:w="90" w:type="dxa"/>
              <w:left w:w="110" w:type="dxa"/>
              <w:bottom w:w="90" w:type="dxa"/>
              <w:right w:w="110" w:type="dxa"/>
            </w:tcMar>
            <w:vAlign w:val="center"/>
          </w:tcPr>
          <w:p w14:paraId="4180B51A" w14:textId="77777777" w:rsidR="00230838" w:rsidRPr="00B62F30" w:rsidRDefault="00000000">
            <w:pPr>
              <w:spacing w:after="20"/>
              <w:rPr>
                <w:lang w:val="fr-FR"/>
              </w:rPr>
            </w:pPr>
            <w:r>
              <w:rPr>
                <w:sz w:val="17"/>
                <w:lang w:val="fr-FR"/>
              </w:rPr>
              <w:t>Accéder aux réglages généraux disponibles pour l’instance.</w:t>
            </w:r>
          </w:p>
        </w:tc>
      </w:tr>
    </w:tbl>
    <w:p w14:paraId="6B27E2D6" w14:textId="77777777" w:rsidR="00230838" w:rsidRPr="00B62F30" w:rsidRDefault="00000000">
      <w:pPr>
        <w:pStyle w:val="Titre1"/>
        <w:rPr>
          <w:lang w:val="fr-FR"/>
        </w:rPr>
      </w:pPr>
      <w:r w:rsidRPr="00B62F30">
        <w:rPr>
          <w:lang w:val="fr-FR"/>
        </w:rPr>
        <w:t>14. Répertoire des fonctions du menu</w:t>
      </w:r>
    </w:p>
    <w:p w14:paraId="743619BD" w14:textId="77777777" w:rsidR="00230838" w:rsidRPr="00B62F30" w:rsidRDefault="00000000">
      <w:pPr>
        <w:rPr>
          <w:lang w:val="fr-FR"/>
        </w:rPr>
      </w:pPr>
      <w:r w:rsidRPr="00B62F30">
        <w:rPr>
          <w:lang w:val="fr-FR"/>
        </w:rPr>
        <w:t xml:space="preserve">Ce répertoire reprend les rubriques visibles dans le menu de l’ERP. Il sert à repérer le bon </w:t>
      </w:r>
      <w:proofErr w:type="gramStart"/>
      <w:r w:rsidRPr="00B62F30">
        <w:rPr>
          <w:lang w:val="fr-FR"/>
        </w:rPr>
        <w:t>écran;</w:t>
      </w:r>
      <w:proofErr w:type="gramEnd"/>
      <w:r w:rsidRPr="00B62F30">
        <w:rPr>
          <w:lang w:val="fr-FR"/>
        </w:rPr>
        <w:t xml:space="preserve"> le détail des actions dépend du profil, des droits et du parcours activé dans l’entreprise. Ouvrez d’abord le tableau de bord propre au domaine, puis accédez à la liste ou au dossier concerné.</w:t>
      </w:r>
    </w:p>
    <w:p w14:paraId="5A864B17" w14:textId="77777777" w:rsidR="00230838" w:rsidRPr="00B62F30" w:rsidRDefault="00000000">
      <w:pPr>
        <w:pStyle w:val="Titre2"/>
        <w:rPr>
          <w:lang w:val="fr-FR"/>
        </w:rPr>
      </w:pPr>
      <w:r w:rsidRPr="00B62F30">
        <w:rPr>
          <w:lang w:val="fr-FR"/>
        </w:rPr>
        <w:t>Tableau de Bord</w:t>
      </w:r>
    </w:p>
    <w:p w14:paraId="6CFB8CB1" w14:textId="77777777" w:rsidR="00230838" w:rsidRPr="00B62F30" w:rsidRDefault="00000000">
      <w:pPr>
        <w:spacing w:after="120"/>
        <w:rPr>
          <w:lang w:val="fr-FR"/>
        </w:rPr>
      </w:pPr>
      <w:r w:rsidRPr="00B62F30">
        <w:rPr>
          <w:lang w:val="fr-FR"/>
        </w:rPr>
        <w:t xml:space="preserve">Tableau de bord direction : vue synthétique avec filtres de période, entreprise et </w:t>
      </w:r>
      <w:proofErr w:type="gramStart"/>
      <w:r w:rsidRPr="00B62F30">
        <w:rPr>
          <w:lang w:val="fr-FR"/>
        </w:rPr>
        <w:t>service;</w:t>
      </w:r>
      <w:proofErr w:type="gramEnd"/>
      <w:r w:rsidRPr="00B62F30">
        <w:rPr>
          <w:lang w:val="fr-FR"/>
        </w:rPr>
        <w:t xml:space="preserve"> Analytics : indicateurs et </w:t>
      </w:r>
      <w:proofErr w:type="gramStart"/>
      <w:r w:rsidRPr="00B62F30">
        <w:rPr>
          <w:lang w:val="fr-FR"/>
        </w:rPr>
        <w:t>rapports;</w:t>
      </w:r>
      <w:proofErr w:type="gramEnd"/>
      <w:r w:rsidRPr="00B62F30">
        <w:rPr>
          <w:lang w:val="fr-FR"/>
        </w:rPr>
        <w:t xml:space="preserve"> Validation Achats : circuit de revue des devis internes puis des </w:t>
      </w:r>
      <w:proofErr w:type="spellStart"/>
      <w:r w:rsidRPr="00B62F30">
        <w:rPr>
          <w:lang w:val="fr-FR"/>
        </w:rPr>
        <w:t>proformas</w:t>
      </w:r>
      <w:proofErr w:type="spellEnd"/>
      <w:r w:rsidRPr="00B62F30">
        <w:rPr>
          <w:lang w:val="fr-FR"/>
        </w:rPr>
        <w:t xml:space="preserve"> retenues avant </w:t>
      </w:r>
      <w:proofErr w:type="gramStart"/>
      <w:r w:rsidRPr="00B62F30">
        <w:rPr>
          <w:lang w:val="fr-FR"/>
        </w:rPr>
        <w:t>commande;</w:t>
      </w:r>
      <w:proofErr w:type="gramEnd"/>
      <w:r w:rsidRPr="00B62F30">
        <w:rPr>
          <w:lang w:val="fr-FR"/>
        </w:rPr>
        <w:t xml:space="preserve"> Demandes opérationnelles : création, suivi et traitement des demandes selon les droits. Consultez les filtres et le périmètre avant d’interpréter un indicateur.</w:t>
      </w:r>
    </w:p>
    <w:p w14:paraId="09514C41" w14:textId="77777777" w:rsidR="00230838" w:rsidRPr="00B62F30" w:rsidRDefault="00000000">
      <w:pPr>
        <w:pStyle w:val="Titre2"/>
        <w:rPr>
          <w:lang w:val="fr-FR"/>
        </w:rPr>
      </w:pPr>
      <w:r w:rsidRPr="00B62F30">
        <w:rPr>
          <w:lang w:val="fr-FR"/>
        </w:rPr>
        <w:t>Commercial</w:t>
      </w:r>
    </w:p>
    <w:p w14:paraId="0EE70719" w14:textId="77777777" w:rsidR="00230838" w:rsidRPr="00B62F30" w:rsidRDefault="00000000">
      <w:pPr>
        <w:spacing w:after="120"/>
        <w:rPr>
          <w:lang w:val="fr-FR"/>
        </w:rPr>
      </w:pPr>
      <w:r w:rsidRPr="00B62F30">
        <w:rPr>
          <w:lang w:val="fr-FR"/>
        </w:rPr>
        <w:t xml:space="preserve">Dashboard Commercial : activité et résultats de </w:t>
      </w:r>
      <w:proofErr w:type="gramStart"/>
      <w:r w:rsidRPr="00B62F30">
        <w:rPr>
          <w:lang w:val="fr-FR"/>
        </w:rPr>
        <w:t>prospection;</w:t>
      </w:r>
      <w:proofErr w:type="gramEnd"/>
      <w:r w:rsidRPr="00B62F30">
        <w:rPr>
          <w:lang w:val="fr-FR"/>
        </w:rPr>
        <w:t xml:space="preserve"> Prospection : gestion des </w:t>
      </w:r>
      <w:proofErr w:type="gramStart"/>
      <w:r w:rsidRPr="00B62F30">
        <w:rPr>
          <w:lang w:val="fr-FR"/>
        </w:rPr>
        <w:t>prospects;</w:t>
      </w:r>
      <w:proofErr w:type="gramEnd"/>
      <w:r w:rsidRPr="00B62F30">
        <w:rPr>
          <w:lang w:val="fr-FR"/>
        </w:rPr>
        <w:t xml:space="preserve"> Prospection terrain : suivi de la prospection </w:t>
      </w:r>
      <w:proofErr w:type="gramStart"/>
      <w:r w:rsidRPr="00B62F30">
        <w:rPr>
          <w:lang w:val="fr-FR"/>
        </w:rPr>
        <w:t>terrain;</w:t>
      </w:r>
      <w:proofErr w:type="gramEnd"/>
      <w:r w:rsidRPr="00B62F30">
        <w:rPr>
          <w:lang w:val="fr-FR"/>
        </w:rPr>
        <w:t xml:space="preserve"> Campagnes Email : campagnes et suivi </w:t>
      </w:r>
      <w:proofErr w:type="gramStart"/>
      <w:r w:rsidRPr="00B62F30">
        <w:rPr>
          <w:lang w:val="fr-FR"/>
        </w:rPr>
        <w:t>associés;</w:t>
      </w:r>
      <w:proofErr w:type="gramEnd"/>
      <w:r w:rsidRPr="00B62F30">
        <w:rPr>
          <w:lang w:val="fr-FR"/>
        </w:rPr>
        <w:t xml:space="preserve"> Pipeline Commercial : avancement des </w:t>
      </w:r>
      <w:proofErr w:type="gramStart"/>
      <w:r w:rsidRPr="00B62F30">
        <w:rPr>
          <w:lang w:val="fr-FR"/>
        </w:rPr>
        <w:t>opportunités;</w:t>
      </w:r>
      <w:proofErr w:type="gramEnd"/>
      <w:r w:rsidRPr="00B62F30">
        <w:rPr>
          <w:lang w:val="fr-FR"/>
        </w:rPr>
        <w:t xml:space="preserve"> Devis &amp; Propositions : préparation et suivi des offres. Gardez le responsable, la prochaine action et le statut à jour.</w:t>
      </w:r>
    </w:p>
    <w:p w14:paraId="5008075F" w14:textId="77777777" w:rsidR="00230838" w:rsidRPr="00B62F30" w:rsidRDefault="00000000">
      <w:pPr>
        <w:pStyle w:val="Titre2"/>
        <w:rPr>
          <w:lang w:val="fr-FR"/>
        </w:rPr>
      </w:pPr>
      <w:r w:rsidRPr="00B62F30">
        <w:rPr>
          <w:lang w:val="fr-FR"/>
        </w:rPr>
        <w:t>Gestion de Projets</w:t>
      </w:r>
    </w:p>
    <w:p w14:paraId="5F0FB7AE" w14:textId="77777777" w:rsidR="00230838" w:rsidRPr="00B62F30" w:rsidRDefault="00000000">
      <w:pPr>
        <w:spacing w:after="120"/>
        <w:rPr>
          <w:lang w:val="fr-FR"/>
        </w:rPr>
      </w:pPr>
      <w:r w:rsidRPr="00B62F30">
        <w:rPr>
          <w:lang w:val="fr-FR"/>
        </w:rPr>
        <w:t xml:space="preserve">Dashboard Projets : vue de </w:t>
      </w:r>
      <w:proofErr w:type="gramStart"/>
      <w:r w:rsidRPr="00B62F30">
        <w:rPr>
          <w:lang w:val="fr-FR"/>
        </w:rPr>
        <w:t>portefeuille;</w:t>
      </w:r>
      <w:proofErr w:type="gramEnd"/>
      <w:r w:rsidRPr="00B62F30">
        <w:rPr>
          <w:lang w:val="fr-FR"/>
        </w:rPr>
        <w:t xml:space="preserve"> Projets : fiches et suivi des </w:t>
      </w:r>
      <w:proofErr w:type="gramStart"/>
      <w:r w:rsidRPr="00B62F30">
        <w:rPr>
          <w:lang w:val="fr-FR"/>
        </w:rPr>
        <w:t>projets;</w:t>
      </w:r>
      <w:proofErr w:type="gramEnd"/>
      <w:r w:rsidRPr="00B62F30">
        <w:rPr>
          <w:lang w:val="fr-FR"/>
        </w:rPr>
        <w:t xml:space="preserve"> Tâches &amp; Planning : travail affecté et </w:t>
      </w:r>
      <w:proofErr w:type="gramStart"/>
      <w:r w:rsidRPr="00B62F30">
        <w:rPr>
          <w:lang w:val="fr-FR"/>
        </w:rPr>
        <w:t>échéances;</w:t>
      </w:r>
      <w:proofErr w:type="gramEnd"/>
      <w:r w:rsidRPr="00B62F30">
        <w:rPr>
          <w:lang w:val="fr-FR"/>
        </w:rPr>
        <w:t xml:space="preserve"> Jalons : étapes </w:t>
      </w:r>
      <w:proofErr w:type="gramStart"/>
      <w:r w:rsidRPr="00B62F30">
        <w:rPr>
          <w:lang w:val="fr-FR"/>
        </w:rPr>
        <w:t>clés;</w:t>
      </w:r>
      <w:proofErr w:type="gramEnd"/>
      <w:r w:rsidRPr="00B62F30">
        <w:rPr>
          <w:lang w:val="fr-FR"/>
        </w:rPr>
        <w:t xml:space="preserve"> Planning Gantt : représentation </w:t>
      </w:r>
      <w:proofErr w:type="gramStart"/>
      <w:r w:rsidRPr="00B62F30">
        <w:rPr>
          <w:lang w:val="fr-FR"/>
        </w:rPr>
        <w:t>temporelle;</w:t>
      </w:r>
      <w:proofErr w:type="gramEnd"/>
      <w:r w:rsidRPr="00B62F30">
        <w:rPr>
          <w:lang w:val="fr-FR"/>
        </w:rPr>
        <w:t xml:space="preserve"> Feuilles de Temps : temps saisi selon les règles internes. Reliez chaque tâche au bon projet et signalez les retards ou blocages.</w:t>
      </w:r>
    </w:p>
    <w:p w14:paraId="790664D3" w14:textId="77777777" w:rsidR="00230838" w:rsidRPr="00B62F30" w:rsidRDefault="00000000">
      <w:pPr>
        <w:pStyle w:val="Titre2"/>
        <w:rPr>
          <w:lang w:val="fr-FR"/>
        </w:rPr>
      </w:pPr>
      <w:r w:rsidRPr="00B62F30">
        <w:rPr>
          <w:lang w:val="fr-FR"/>
        </w:rPr>
        <w:t>CRM</w:t>
      </w:r>
    </w:p>
    <w:p w14:paraId="0556F1F6" w14:textId="77777777" w:rsidR="00230838" w:rsidRPr="00B62F30" w:rsidRDefault="00000000">
      <w:pPr>
        <w:spacing w:after="120"/>
        <w:rPr>
          <w:lang w:val="fr-FR"/>
        </w:rPr>
      </w:pPr>
      <w:r w:rsidRPr="00B62F30">
        <w:rPr>
          <w:lang w:val="fr-FR"/>
        </w:rPr>
        <w:t xml:space="preserve">Dashboard CRM : vue d’ensemble des comptes et </w:t>
      </w:r>
      <w:proofErr w:type="gramStart"/>
      <w:r w:rsidRPr="00B62F30">
        <w:rPr>
          <w:lang w:val="fr-FR"/>
        </w:rPr>
        <w:t>activités;</w:t>
      </w:r>
      <w:proofErr w:type="gramEnd"/>
      <w:r w:rsidRPr="00B62F30">
        <w:rPr>
          <w:lang w:val="fr-FR"/>
        </w:rPr>
        <w:t xml:space="preserve"> Clients et Types de Clients : référentiel </w:t>
      </w:r>
      <w:proofErr w:type="gramStart"/>
      <w:r w:rsidRPr="00B62F30">
        <w:rPr>
          <w:lang w:val="fr-FR"/>
        </w:rPr>
        <w:t>client;</w:t>
      </w:r>
      <w:proofErr w:type="gramEnd"/>
      <w:r w:rsidRPr="00B62F30">
        <w:rPr>
          <w:lang w:val="fr-FR"/>
        </w:rPr>
        <w:t xml:space="preserve"> Contacts et Adresses : coordonnées </w:t>
      </w:r>
      <w:proofErr w:type="gramStart"/>
      <w:r w:rsidRPr="00B62F30">
        <w:rPr>
          <w:lang w:val="fr-FR"/>
        </w:rPr>
        <w:t>rattachées;</w:t>
      </w:r>
      <w:proofErr w:type="gramEnd"/>
      <w:r w:rsidRPr="00B62F30">
        <w:rPr>
          <w:lang w:val="fr-FR"/>
        </w:rPr>
        <w:t xml:space="preserve"> Contacts Clients : relations contractuelles ou dossiers associés selon la </w:t>
      </w:r>
      <w:proofErr w:type="gramStart"/>
      <w:r w:rsidRPr="00B62F30">
        <w:rPr>
          <w:lang w:val="fr-FR"/>
        </w:rPr>
        <w:t>configuration;</w:t>
      </w:r>
      <w:proofErr w:type="gramEnd"/>
      <w:r w:rsidRPr="00B62F30">
        <w:rPr>
          <w:lang w:val="fr-FR"/>
        </w:rPr>
        <w:t xml:space="preserve"> Documents : pièces du </w:t>
      </w:r>
      <w:proofErr w:type="gramStart"/>
      <w:r w:rsidRPr="00B62F30">
        <w:rPr>
          <w:lang w:val="fr-FR"/>
        </w:rPr>
        <w:t>dossier;</w:t>
      </w:r>
      <w:proofErr w:type="gramEnd"/>
      <w:r w:rsidRPr="00B62F30">
        <w:rPr>
          <w:lang w:val="fr-FR"/>
        </w:rPr>
        <w:t xml:space="preserve"> Historique Interactions : journal des </w:t>
      </w:r>
      <w:proofErr w:type="gramStart"/>
      <w:r w:rsidRPr="00B62F30">
        <w:rPr>
          <w:lang w:val="fr-FR"/>
        </w:rPr>
        <w:t>échanges;</w:t>
      </w:r>
      <w:proofErr w:type="gramEnd"/>
      <w:r w:rsidRPr="00B62F30">
        <w:rPr>
          <w:lang w:val="fr-FR"/>
        </w:rPr>
        <w:t xml:space="preserve"> Opportunités : affaires suivies dans le </w:t>
      </w:r>
      <w:proofErr w:type="gramStart"/>
      <w:r w:rsidRPr="00B62F30">
        <w:rPr>
          <w:lang w:val="fr-FR"/>
        </w:rPr>
        <w:t>CRM;</w:t>
      </w:r>
      <w:proofErr w:type="gramEnd"/>
      <w:r w:rsidRPr="00B62F30">
        <w:rPr>
          <w:lang w:val="fr-FR"/>
        </w:rPr>
        <w:t xml:space="preserve"> Rapports : vues de synthèse. Recherchez une fiche avant d’en créer une nouvelle.</w:t>
      </w:r>
    </w:p>
    <w:p w14:paraId="738D0EDB" w14:textId="77777777" w:rsidR="00230838" w:rsidRPr="00B62F30" w:rsidRDefault="00000000">
      <w:pPr>
        <w:pStyle w:val="Titre2"/>
        <w:rPr>
          <w:lang w:val="fr-FR"/>
        </w:rPr>
      </w:pPr>
      <w:r w:rsidRPr="00B62F30">
        <w:rPr>
          <w:lang w:val="fr-FR"/>
        </w:rPr>
        <w:t>Facturation</w:t>
      </w:r>
    </w:p>
    <w:p w14:paraId="057FD302" w14:textId="77777777" w:rsidR="00230838" w:rsidRPr="00B62F30" w:rsidRDefault="00000000">
      <w:pPr>
        <w:spacing w:after="120"/>
        <w:rPr>
          <w:lang w:val="fr-FR"/>
        </w:rPr>
      </w:pPr>
      <w:r w:rsidRPr="00B62F30">
        <w:rPr>
          <w:lang w:val="fr-FR"/>
        </w:rPr>
        <w:t xml:space="preserve">Dashboard Facturation : suivi </w:t>
      </w:r>
      <w:proofErr w:type="gramStart"/>
      <w:r w:rsidRPr="00B62F30">
        <w:rPr>
          <w:lang w:val="fr-FR"/>
        </w:rPr>
        <w:t>synthétique;</w:t>
      </w:r>
      <w:proofErr w:type="gramEnd"/>
      <w:r w:rsidRPr="00B62F30">
        <w:rPr>
          <w:lang w:val="fr-FR"/>
        </w:rPr>
        <w:t xml:space="preserve"> Factures : consultation et gestion des </w:t>
      </w:r>
      <w:proofErr w:type="gramStart"/>
      <w:r w:rsidRPr="00B62F30">
        <w:rPr>
          <w:lang w:val="fr-FR"/>
        </w:rPr>
        <w:t>factures;</w:t>
      </w:r>
      <w:proofErr w:type="gramEnd"/>
      <w:r w:rsidRPr="00B62F30">
        <w:rPr>
          <w:lang w:val="fr-FR"/>
        </w:rPr>
        <w:t xml:space="preserve"> Suivi Paiements : encaissements et rapprochement avec les </w:t>
      </w:r>
      <w:proofErr w:type="gramStart"/>
      <w:r w:rsidRPr="00B62F30">
        <w:rPr>
          <w:lang w:val="fr-FR"/>
        </w:rPr>
        <w:t>factures;</w:t>
      </w:r>
      <w:proofErr w:type="gramEnd"/>
      <w:r w:rsidRPr="00B62F30">
        <w:rPr>
          <w:lang w:val="fr-FR"/>
        </w:rPr>
        <w:t xml:space="preserve"> Avoirs &amp; notes de crédit : corrections documentées. Contrôlez le client, les lignes, les taxes, la devise et les pièces avant émission ou enregistrement.</w:t>
      </w:r>
    </w:p>
    <w:p w14:paraId="13CEB97D" w14:textId="77777777" w:rsidR="00230838" w:rsidRPr="00B62F30" w:rsidRDefault="00000000">
      <w:pPr>
        <w:pStyle w:val="Titre2"/>
        <w:rPr>
          <w:lang w:val="fr-FR"/>
        </w:rPr>
      </w:pPr>
      <w:r w:rsidRPr="00B62F30">
        <w:rPr>
          <w:lang w:val="fr-FR"/>
        </w:rPr>
        <w:lastRenderedPageBreak/>
        <w:t>Comptabilité</w:t>
      </w:r>
    </w:p>
    <w:p w14:paraId="7CAEA801" w14:textId="77777777" w:rsidR="00230838" w:rsidRPr="00B62F30" w:rsidRDefault="00000000">
      <w:pPr>
        <w:spacing w:after="120"/>
        <w:rPr>
          <w:lang w:val="fr-FR"/>
        </w:rPr>
      </w:pPr>
      <w:r w:rsidRPr="00B62F30">
        <w:rPr>
          <w:lang w:val="fr-FR"/>
        </w:rPr>
        <w:t xml:space="preserve">Dashboard Comptable : vue de </w:t>
      </w:r>
      <w:proofErr w:type="gramStart"/>
      <w:r w:rsidRPr="00B62F30">
        <w:rPr>
          <w:lang w:val="fr-FR"/>
        </w:rPr>
        <w:t>synthèse;</w:t>
      </w:r>
      <w:proofErr w:type="gramEnd"/>
      <w:r w:rsidRPr="00B62F30">
        <w:rPr>
          <w:lang w:val="fr-FR"/>
        </w:rPr>
        <w:t xml:space="preserve"> Bons de caisse : opérations de </w:t>
      </w:r>
      <w:proofErr w:type="gramStart"/>
      <w:r w:rsidRPr="00B62F30">
        <w:rPr>
          <w:lang w:val="fr-FR"/>
        </w:rPr>
        <w:t>caisse;</w:t>
      </w:r>
      <w:proofErr w:type="gramEnd"/>
      <w:r w:rsidRPr="00B62F30">
        <w:rPr>
          <w:lang w:val="fr-FR"/>
        </w:rPr>
        <w:t xml:space="preserve"> Placements : suivi des </w:t>
      </w:r>
      <w:proofErr w:type="gramStart"/>
      <w:r w:rsidRPr="00B62F30">
        <w:rPr>
          <w:lang w:val="fr-FR"/>
        </w:rPr>
        <w:t>placements;</w:t>
      </w:r>
      <w:proofErr w:type="gramEnd"/>
      <w:r w:rsidRPr="00B62F30">
        <w:rPr>
          <w:lang w:val="fr-FR"/>
        </w:rPr>
        <w:t xml:space="preserve"> Budget : consultation </w:t>
      </w:r>
      <w:proofErr w:type="gramStart"/>
      <w:r w:rsidRPr="00B62F30">
        <w:rPr>
          <w:lang w:val="fr-FR"/>
        </w:rPr>
        <w:t>budgétaire;</w:t>
      </w:r>
      <w:proofErr w:type="gramEnd"/>
      <w:r w:rsidRPr="00B62F30">
        <w:rPr>
          <w:lang w:val="fr-FR"/>
        </w:rPr>
        <w:t xml:space="preserve"> Trésorerie : suivi des </w:t>
      </w:r>
      <w:proofErr w:type="gramStart"/>
      <w:r w:rsidRPr="00B62F30">
        <w:rPr>
          <w:lang w:val="fr-FR"/>
        </w:rPr>
        <w:t>disponibilités;</w:t>
      </w:r>
      <w:proofErr w:type="gramEnd"/>
      <w:r w:rsidRPr="00B62F30">
        <w:rPr>
          <w:lang w:val="fr-FR"/>
        </w:rPr>
        <w:t xml:space="preserve"> Comptes : plan </w:t>
      </w:r>
      <w:proofErr w:type="gramStart"/>
      <w:r w:rsidRPr="00B62F30">
        <w:rPr>
          <w:lang w:val="fr-FR"/>
        </w:rPr>
        <w:t>comptable;</w:t>
      </w:r>
      <w:proofErr w:type="gramEnd"/>
      <w:r w:rsidRPr="00B62F30">
        <w:rPr>
          <w:lang w:val="fr-FR"/>
        </w:rPr>
        <w:t xml:space="preserve"> Écritures : opérations </w:t>
      </w:r>
      <w:proofErr w:type="gramStart"/>
      <w:r w:rsidRPr="00B62F30">
        <w:rPr>
          <w:lang w:val="fr-FR"/>
        </w:rPr>
        <w:t>comptabilisées;</w:t>
      </w:r>
      <w:proofErr w:type="gramEnd"/>
      <w:r w:rsidRPr="00B62F30">
        <w:rPr>
          <w:lang w:val="fr-FR"/>
        </w:rPr>
        <w:t xml:space="preserve"> Grand livre : mouvements par </w:t>
      </w:r>
      <w:proofErr w:type="gramStart"/>
      <w:r w:rsidRPr="00B62F30">
        <w:rPr>
          <w:lang w:val="fr-FR"/>
        </w:rPr>
        <w:t>compte;</w:t>
      </w:r>
      <w:proofErr w:type="gramEnd"/>
      <w:r w:rsidRPr="00B62F30">
        <w:rPr>
          <w:lang w:val="fr-FR"/>
        </w:rPr>
        <w:t xml:space="preserve"> Balance des comptes : soldes et </w:t>
      </w:r>
      <w:proofErr w:type="gramStart"/>
      <w:r w:rsidRPr="00B62F30">
        <w:rPr>
          <w:lang w:val="fr-FR"/>
        </w:rPr>
        <w:t>équilibre;</w:t>
      </w:r>
      <w:proofErr w:type="gramEnd"/>
      <w:r w:rsidRPr="00B62F30">
        <w:rPr>
          <w:lang w:val="fr-FR"/>
        </w:rPr>
        <w:t xml:space="preserve"> Rapports comptables : états de synthèse. Pour les procédures détaillées, utilisez aussi le guide spécialisé de comptabilité.</w:t>
      </w:r>
    </w:p>
    <w:p w14:paraId="53702606" w14:textId="77777777" w:rsidR="00230838" w:rsidRPr="00B62F30" w:rsidRDefault="00000000">
      <w:pPr>
        <w:pStyle w:val="Titre2"/>
        <w:rPr>
          <w:lang w:val="fr-FR"/>
        </w:rPr>
      </w:pPr>
      <w:r w:rsidRPr="00B62F30">
        <w:rPr>
          <w:lang w:val="fr-FR"/>
        </w:rPr>
        <w:t>Services Techniques</w:t>
      </w:r>
    </w:p>
    <w:p w14:paraId="106F912B" w14:textId="77777777" w:rsidR="00230838" w:rsidRPr="00B62F30" w:rsidRDefault="00000000">
      <w:pPr>
        <w:spacing w:after="120"/>
        <w:rPr>
          <w:lang w:val="fr-FR"/>
        </w:rPr>
      </w:pPr>
      <w:r w:rsidRPr="00B62F30">
        <w:rPr>
          <w:lang w:val="fr-FR"/>
        </w:rPr>
        <w:t xml:space="preserve">Dashboard Technique et Analytics Technique : suivi </w:t>
      </w:r>
      <w:proofErr w:type="gramStart"/>
      <w:r w:rsidRPr="00B62F30">
        <w:rPr>
          <w:lang w:val="fr-FR"/>
        </w:rPr>
        <w:t>d’activité;</w:t>
      </w:r>
      <w:proofErr w:type="gramEnd"/>
      <w:r w:rsidRPr="00B62F30">
        <w:rPr>
          <w:lang w:val="fr-FR"/>
        </w:rPr>
        <w:t xml:space="preserve"> Planning Interventions : calendrier des </w:t>
      </w:r>
      <w:proofErr w:type="gramStart"/>
      <w:r w:rsidRPr="00B62F30">
        <w:rPr>
          <w:lang w:val="fr-FR"/>
        </w:rPr>
        <w:t>interventions;</w:t>
      </w:r>
      <w:proofErr w:type="gramEnd"/>
      <w:r w:rsidRPr="00B62F30">
        <w:rPr>
          <w:lang w:val="fr-FR"/>
        </w:rPr>
        <w:t xml:space="preserve"> Gestion des Missions et Ordres de Mission : préparation et suivi des </w:t>
      </w:r>
      <w:proofErr w:type="gramStart"/>
      <w:r w:rsidRPr="00B62F30">
        <w:rPr>
          <w:lang w:val="fr-FR"/>
        </w:rPr>
        <w:t>missions;</w:t>
      </w:r>
      <w:proofErr w:type="gramEnd"/>
      <w:r w:rsidRPr="00B62F30">
        <w:rPr>
          <w:lang w:val="fr-FR"/>
        </w:rPr>
        <w:t xml:space="preserve"> Équipe Technique : </w:t>
      </w:r>
      <w:proofErr w:type="gramStart"/>
      <w:r w:rsidRPr="00B62F30">
        <w:rPr>
          <w:lang w:val="fr-FR"/>
        </w:rPr>
        <w:t>techniciens;</w:t>
      </w:r>
      <w:proofErr w:type="gramEnd"/>
      <w:r w:rsidRPr="00B62F30">
        <w:rPr>
          <w:lang w:val="fr-FR"/>
        </w:rPr>
        <w:t xml:space="preserve"> Spécialités : compétences de </w:t>
      </w:r>
      <w:proofErr w:type="gramStart"/>
      <w:r w:rsidRPr="00B62F30">
        <w:rPr>
          <w:lang w:val="fr-FR"/>
        </w:rPr>
        <w:t>référence;</w:t>
      </w:r>
      <w:proofErr w:type="gramEnd"/>
      <w:r w:rsidRPr="00B62F30">
        <w:rPr>
          <w:lang w:val="fr-FR"/>
        </w:rPr>
        <w:t xml:space="preserve"> Gestion du Matériel : </w:t>
      </w:r>
      <w:proofErr w:type="gramStart"/>
      <w:r w:rsidRPr="00B62F30">
        <w:rPr>
          <w:lang w:val="fr-FR"/>
        </w:rPr>
        <w:t>ressources;</w:t>
      </w:r>
      <w:proofErr w:type="gramEnd"/>
      <w:r w:rsidRPr="00B62F30">
        <w:rPr>
          <w:lang w:val="fr-FR"/>
        </w:rPr>
        <w:t xml:space="preserve"> Rapports Intervention : comptes rendus. Vérifiez la mission, le site, l’affectation et les ressources avant de clôturer un rapport.</w:t>
      </w:r>
    </w:p>
    <w:p w14:paraId="2320E20F" w14:textId="77777777" w:rsidR="00230838" w:rsidRPr="00B62F30" w:rsidRDefault="00000000">
      <w:pPr>
        <w:pStyle w:val="Titre2"/>
        <w:rPr>
          <w:lang w:val="fr-FR"/>
        </w:rPr>
      </w:pPr>
      <w:r w:rsidRPr="00B62F30">
        <w:rPr>
          <w:lang w:val="fr-FR"/>
        </w:rPr>
        <w:t>Achats &amp; Logistique</w:t>
      </w:r>
    </w:p>
    <w:p w14:paraId="3F8D1F35" w14:textId="77777777" w:rsidR="00230838" w:rsidRPr="00B62F30" w:rsidRDefault="00000000">
      <w:pPr>
        <w:spacing w:after="120"/>
        <w:rPr>
          <w:lang w:val="fr-FR"/>
        </w:rPr>
      </w:pPr>
      <w:r w:rsidRPr="00B62F30">
        <w:rPr>
          <w:lang w:val="fr-FR"/>
        </w:rPr>
        <w:t xml:space="preserve">Dashboard Achats : suivi du </w:t>
      </w:r>
      <w:proofErr w:type="gramStart"/>
      <w:r w:rsidRPr="00B62F30">
        <w:rPr>
          <w:lang w:val="fr-FR"/>
        </w:rPr>
        <w:t>domaine;</w:t>
      </w:r>
      <w:proofErr w:type="gramEnd"/>
      <w:r w:rsidRPr="00B62F30">
        <w:rPr>
          <w:lang w:val="fr-FR"/>
        </w:rPr>
        <w:t xml:space="preserve"> Catalogue Produits : articles et </w:t>
      </w:r>
      <w:proofErr w:type="gramStart"/>
      <w:r w:rsidRPr="00B62F30">
        <w:rPr>
          <w:lang w:val="fr-FR"/>
        </w:rPr>
        <w:t>références;</w:t>
      </w:r>
      <w:proofErr w:type="gramEnd"/>
      <w:r w:rsidRPr="00B62F30">
        <w:rPr>
          <w:lang w:val="fr-FR"/>
        </w:rPr>
        <w:t xml:space="preserve"> Fournisseurs : répertoire </w:t>
      </w:r>
      <w:proofErr w:type="gramStart"/>
      <w:r w:rsidRPr="00B62F30">
        <w:rPr>
          <w:lang w:val="fr-FR"/>
        </w:rPr>
        <w:t>fournisseurs;</w:t>
      </w:r>
      <w:proofErr w:type="gramEnd"/>
      <w:r w:rsidRPr="00B62F30">
        <w:rPr>
          <w:lang w:val="fr-FR"/>
        </w:rPr>
        <w:t xml:space="preserve"> Devis internes : demande et comparaison des </w:t>
      </w:r>
      <w:proofErr w:type="gramStart"/>
      <w:r w:rsidRPr="00B62F30">
        <w:rPr>
          <w:lang w:val="fr-FR"/>
        </w:rPr>
        <w:t>besoins;</w:t>
      </w:r>
      <w:proofErr w:type="gramEnd"/>
      <w:r w:rsidRPr="00B62F30">
        <w:rPr>
          <w:lang w:val="fr-FR"/>
        </w:rPr>
        <w:t xml:space="preserve"> </w:t>
      </w:r>
      <w:proofErr w:type="spellStart"/>
      <w:r w:rsidRPr="00B62F30">
        <w:rPr>
          <w:lang w:val="fr-FR"/>
        </w:rPr>
        <w:t>Proformas</w:t>
      </w:r>
      <w:proofErr w:type="spellEnd"/>
      <w:r w:rsidRPr="00B62F30">
        <w:rPr>
          <w:lang w:val="fr-FR"/>
        </w:rPr>
        <w:t xml:space="preserve"> fournisseurs : offres </w:t>
      </w:r>
      <w:proofErr w:type="gramStart"/>
      <w:r w:rsidRPr="00B62F30">
        <w:rPr>
          <w:lang w:val="fr-FR"/>
        </w:rPr>
        <w:t>reçues;</w:t>
      </w:r>
      <w:proofErr w:type="gramEnd"/>
      <w:r w:rsidRPr="00B62F30">
        <w:rPr>
          <w:lang w:val="fr-FR"/>
        </w:rPr>
        <w:t xml:space="preserve"> Commandes d’Achat : commandes </w:t>
      </w:r>
      <w:proofErr w:type="gramStart"/>
      <w:r w:rsidRPr="00B62F30">
        <w:rPr>
          <w:lang w:val="fr-FR"/>
        </w:rPr>
        <w:t>autorisées;</w:t>
      </w:r>
      <w:proofErr w:type="gramEnd"/>
      <w:r w:rsidRPr="00B62F30">
        <w:rPr>
          <w:lang w:val="fr-FR"/>
        </w:rPr>
        <w:t xml:space="preserve"> Réceptions : quantités reçues et </w:t>
      </w:r>
      <w:proofErr w:type="gramStart"/>
      <w:r w:rsidRPr="00B62F30">
        <w:rPr>
          <w:lang w:val="fr-FR"/>
        </w:rPr>
        <w:t>écarts;</w:t>
      </w:r>
      <w:proofErr w:type="gramEnd"/>
      <w:r w:rsidRPr="00B62F30">
        <w:rPr>
          <w:lang w:val="fr-FR"/>
        </w:rPr>
        <w:t xml:space="preserve"> Gestion des Stocks : mouvements et </w:t>
      </w:r>
      <w:proofErr w:type="gramStart"/>
      <w:r w:rsidRPr="00B62F30">
        <w:rPr>
          <w:lang w:val="fr-FR"/>
        </w:rPr>
        <w:t>disponibilité;</w:t>
      </w:r>
      <w:proofErr w:type="gramEnd"/>
      <w:r w:rsidRPr="00B62F30">
        <w:rPr>
          <w:lang w:val="fr-FR"/>
        </w:rPr>
        <w:t xml:space="preserve"> Audit Stock : comptage et contrôle. Respectez l’ordre de validation défini par l’organisation.</w:t>
      </w:r>
    </w:p>
    <w:p w14:paraId="23F31237" w14:textId="77777777" w:rsidR="00230838" w:rsidRPr="00B62F30" w:rsidRDefault="00000000">
      <w:pPr>
        <w:pStyle w:val="Titre2"/>
        <w:rPr>
          <w:lang w:val="fr-FR"/>
        </w:rPr>
      </w:pPr>
      <w:r w:rsidRPr="00B62F30">
        <w:rPr>
          <w:lang w:val="fr-FR"/>
        </w:rPr>
        <w:t>Ressources Humaines</w:t>
      </w:r>
    </w:p>
    <w:p w14:paraId="3F0E9947" w14:textId="77777777" w:rsidR="00230838" w:rsidRPr="00B62F30" w:rsidRDefault="00000000">
      <w:pPr>
        <w:spacing w:after="120"/>
        <w:rPr>
          <w:lang w:val="fr-FR"/>
        </w:rPr>
      </w:pPr>
      <w:r w:rsidRPr="00B62F30">
        <w:rPr>
          <w:lang w:val="fr-FR"/>
        </w:rPr>
        <w:t xml:space="preserve">Dashboard RH : vue du </w:t>
      </w:r>
      <w:proofErr w:type="gramStart"/>
      <w:r w:rsidRPr="00B62F30">
        <w:rPr>
          <w:lang w:val="fr-FR"/>
        </w:rPr>
        <w:t>domaine;</w:t>
      </w:r>
      <w:proofErr w:type="gramEnd"/>
      <w:r w:rsidRPr="00B62F30">
        <w:rPr>
          <w:lang w:val="fr-FR"/>
        </w:rPr>
        <w:t xml:space="preserve"> Effectifs : dossiers du </w:t>
      </w:r>
      <w:proofErr w:type="gramStart"/>
      <w:r w:rsidRPr="00B62F30">
        <w:rPr>
          <w:lang w:val="fr-FR"/>
        </w:rPr>
        <w:t>personnel;</w:t>
      </w:r>
      <w:proofErr w:type="gramEnd"/>
      <w:r w:rsidRPr="00B62F30">
        <w:rPr>
          <w:lang w:val="fr-FR"/>
        </w:rPr>
        <w:t xml:space="preserve"> Contrats : documents et dates </w:t>
      </w:r>
      <w:proofErr w:type="gramStart"/>
      <w:r w:rsidRPr="00B62F30">
        <w:rPr>
          <w:lang w:val="fr-FR"/>
        </w:rPr>
        <w:t>contractuelles;</w:t>
      </w:r>
      <w:proofErr w:type="gramEnd"/>
      <w:r w:rsidRPr="00B62F30">
        <w:rPr>
          <w:lang w:val="fr-FR"/>
        </w:rPr>
        <w:t xml:space="preserve"> Paie &amp; Salaires : traitements de </w:t>
      </w:r>
      <w:proofErr w:type="gramStart"/>
      <w:r w:rsidRPr="00B62F30">
        <w:rPr>
          <w:lang w:val="fr-FR"/>
        </w:rPr>
        <w:t>paie;</w:t>
      </w:r>
      <w:proofErr w:type="gramEnd"/>
      <w:r w:rsidRPr="00B62F30">
        <w:rPr>
          <w:lang w:val="fr-FR"/>
        </w:rPr>
        <w:t xml:space="preserve"> Gestion des Congés : demandes et </w:t>
      </w:r>
      <w:proofErr w:type="gramStart"/>
      <w:r w:rsidRPr="00B62F30">
        <w:rPr>
          <w:lang w:val="fr-FR"/>
        </w:rPr>
        <w:t>soldes;</w:t>
      </w:r>
      <w:proofErr w:type="gramEnd"/>
      <w:r w:rsidRPr="00B62F30">
        <w:rPr>
          <w:lang w:val="fr-FR"/>
        </w:rPr>
        <w:t xml:space="preserve"> Avances &amp; Prêts : suivi des dossiers </w:t>
      </w:r>
      <w:proofErr w:type="gramStart"/>
      <w:r w:rsidRPr="00B62F30">
        <w:rPr>
          <w:lang w:val="fr-FR"/>
        </w:rPr>
        <w:t>concernés;</w:t>
      </w:r>
      <w:proofErr w:type="gramEnd"/>
      <w:r w:rsidRPr="00B62F30">
        <w:rPr>
          <w:lang w:val="fr-FR"/>
        </w:rPr>
        <w:t xml:space="preserve"> Évaluations : entretiens et évaluations. Ces données sont sensibles : consultez ou modifiez uniquement les dossiers nécessaires à votre fonction. Le menu peut ouvrir une application RH dédiée.</w:t>
      </w:r>
    </w:p>
    <w:p w14:paraId="2E1B15B5" w14:textId="77777777" w:rsidR="00230838" w:rsidRPr="00B62F30" w:rsidRDefault="00000000">
      <w:pPr>
        <w:pStyle w:val="Titre2"/>
        <w:rPr>
          <w:lang w:val="fr-FR"/>
        </w:rPr>
      </w:pPr>
      <w:r w:rsidRPr="00B62F30">
        <w:rPr>
          <w:lang w:val="fr-FR"/>
        </w:rPr>
        <w:t>Communication</w:t>
      </w:r>
    </w:p>
    <w:p w14:paraId="601C7D38" w14:textId="77777777" w:rsidR="00230838" w:rsidRPr="00B62F30" w:rsidRDefault="00000000">
      <w:pPr>
        <w:spacing w:after="120"/>
        <w:rPr>
          <w:lang w:val="fr-FR"/>
        </w:rPr>
      </w:pPr>
      <w:r w:rsidRPr="00B62F30">
        <w:rPr>
          <w:lang w:val="fr-FR"/>
        </w:rPr>
        <w:t>Dashboard Communication et Messagerie Interne : échanges et conversations internes. Choisissez les destinataires avec soin, gardez un objet explicite et classez les pièces métier dans leur dossier de référence.</w:t>
      </w:r>
    </w:p>
    <w:p w14:paraId="3FFCBD96" w14:textId="77777777" w:rsidR="00230838" w:rsidRPr="00B62F30" w:rsidRDefault="00000000">
      <w:pPr>
        <w:pStyle w:val="Titre2"/>
        <w:rPr>
          <w:lang w:val="fr-FR"/>
        </w:rPr>
      </w:pPr>
      <w:r w:rsidRPr="00B62F30">
        <w:rPr>
          <w:lang w:val="fr-FR"/>
        </w:rPr>
        <w:t>Administration</w:t>
      </w:r>
    </w:p>
    <w:p w14:paraId="5E020113" w14:textId="77777777" w:rsidR="00230838" w:rsidRPr="00B62F30" w:rsidRDefault="00000000">
      <w:pPr>
        <w:spacing w:after="120"/>
        <w:rPr>
          <w:lang w:val="fr-FR"/>
        </w:rPr>
      </w:pPr>
      <w:r w:rsidRPr="00B62F30">
        <w:rPr>
          <w:lang w:val="fr-FR"/>
        </w:rPr>
        <w:t xml:space="preserve">Entreprises : périmètres </w:t>
      </w:r>
      <w:proofErr w:type="gramStart"/>
      <w:r w:rsidRPr="00B62F30">
        <w:rPr>
          <w:lang w:val="fr-FR"/>
        </w:rPr>
        <w:t>organisationnels;</w:t>
      </w:r>
      <w:proofErr w:type="gramEnd"/>
      <w:r w:rsidRPr="00B62F30">
        <w:rPr>
          <w:lang w:val="fr-FR"/>
        </w:rPr>
        <w:t xml:space="preserve"> Types de Demande : catégories et règles de </w:t>
      </w:r>
      <w:proofErr w:type="gramStart"/>
      <w:r w:rsidRPr="00B62F30">
        <w:rPr>
          <w:lang w:val="fr-FR"/>
        </w:rPr>
        <w:t>demandes;</w:t>
      </w:r>
      <w:proofErr w:type="gramEnd"/>
      <w:r w:rsidRPr="00B62F30">
        <w:rPr>
          <w:lang w:val="fr-FR"/>
        </w:rPr>
        <w:t xml:space="preserve"> Utilisateurs : </w:t>
      </w:r>
      <w:proofErr w:type="gramStart"/>
      <w:r w:rsidRPr="00B62F30">
        <w:rPr>
          <w:lang w:val="fr-FR"/>
        </w:rPr>
        <w:t>comptes;</w:t>
      </w:r>
      <w:proofErr w:type="gramEnd"/>
      <w:r w:rsidRPr="00B62F30">
        <w:rPr>
          <w:lang w:val="fr-FR"/>
        </w:rPr>
        <w:t xml:space="preserve"> Rôles : ensembles de </w:t>
      </w:r>
      <w:proofErr w:type="gramStart"/>
      <w:r w:rsidRPr="00B62F30">
        <w:rPr>
          <w:lang w:val="fr-FR"/>
        </w:rPr>
        <w:t>droits;</w:t>
      </w:r>
      <w:proofErr w:type="gramEnd"/>
      <w:r w:rsidRPr="00B62F30">
        <w:rPr>
          <w:lang w:val="fr-FR"/>
        </w:rPr>
        <w:t xml:space="preserve"> Services : unités de </w:t>
      </w:r>
      <w:proofErr w:type="gramStart"/>
      <w:r w:rsidRPr="00B62F30">
        <w:rPr>
          <w:lang w:val="fr-FR"/>
        </w:rPr>
        <w:t>rattachement;</w:t>
      </w:r>
      <w:proofErr w:type="gramEnd"/>
      <w:r w:rsidRPr="00B62F30">
        <w:rPr>
          <w:lang w:val="fr-FR"/>
        </w:rPr>
        <w:t xml:space="preserve"> Permissions : autorisations </w:t>
      </w:r>
      <w:proofErr w:type="gramStart"/>
      <w:r w:rsidRPr="00B62F30">
        <w:rPr>
          <w:lang w:val="fr-FR"/>
        </w:rPr>
        <w:t>détaillées;</w:t>
      </w:r>
      <w:proofErr w:type="gramEnd"/>
      <w:r w:rsidRPr="00B62F30">
        <w:rPr>
          <w:lang w:val="fr-FR"/>
        </w:rPr>
        <w:t xml:space="preserve"> Journal audit : traces des actions </w:t>
      </w:r>
      <w:proofErr w:type="gramStart"/>
      <w:r w:rsidRPr="00B62F30">
        <w:rPr>
          <w:lang w:val="fr-FR"/>
        </w:rPr>
        <w:t>disponibles;</w:t>
      </w:r>
      <w:proofErr w:type="gramEnd"/>
      <w:r w:rsidRPr="00B62F30">
        <w:rPr>
          <w:lang w:val="fr-FR"/>
        </w:rPr>
        <w:t xml:space="preserve"> Paramètres : configuration de l’application. Ces écrans sont réservés aux administrateurs habilités. Vérifiez l’impact du changement et le compte concerné avant de modifier une configuration.</w:t>
      </w:r>
    </w:p>
    <w:p>
      <w:pPr>
        <w:pStyle w:val="Titre1"/>
        <w:pageBreakBefore/>
      </w:pPr>
      <w:r>
        <w:t>15. Parcours de vérification par profil</w:t>
      </w:r>
    </w:p>
    <w:p>
      <w:pPr/>
      <w:r>
        <w:t>Cette partie sert à vérifier les accès et les parcours avant une mise en service ou après un changement de rôle. Utilisez un compte de test distinct pour chaque profil. Exécutez les créations, soumissions, approbations, paiements, imports et changements de droits dans une instance de recette avec des données fictives. En production, limitez-vous aux consultations autorisées et n’effectuez aucune opération métier uniquement pour tester.</w:t>
      </w:r>
    </w:p>
    <w:p>
      <w:pPr/>
      <w:r>
        <w:t>Pour chaque ligne, cochez la première colonne après l’essai, notez le résultat attendu et décrivez tout écart dans la dernière colonne. Indiquez « N/A » si la fonction ne fait pas partie du rôle testé. Si un droit diffère du modèle de référence, notez le rôle réellement attribué et faites confirmer la configuration par l’administrateur.</w:t>
      </w:r>
    </w:p>
    <w:p>
      <w:pPr/>
      <w:r>
        <w:t>Fiche d’exécution : environnement __________  date __________  testeur __________  entreprise / service __________  version __________  compte de test (identifiant interne) __________</w:t>
      </w:r>
    </w:p>
    <w:p>
      <w:pPr>
        <w:pStyle w:val="Titre2"/>
        <w:keepNext/>
      </w:pPr>
      <w:r>
        <w:t>Collaborateur / employé</w:t>
      </w:r>
    </w:p>
    <w:p>
      <w:pPr/>
      <w:r>
        <w:t>Accès de base au tableau de bord, à son profil, aux rapports techniques autorisés et à ses propres demandes opérationnelles.</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Connexion puis ouverture du tableau de bord.</w:t>
            </w:r>
          </w:p>
        </w:tc>
        <w:tc>
          <w:tcPr>
            <w:tcW w:type="dxa" w:w="4392"/>
            <w:vAlign w:val="center"/>
          </w:tcPr>
          <w:p>
            <w:pPr>
              <w:spacing w:after="0"/>
            </w:pPr>
            <w:r/>
            <w:r>
              <w:rPr>
                <w:b w:val="0"/>
                <w:sz w:val="16"/>
              </w:rPr>
              <w:t>La session s’ouvre et le tableau correspond au périmètre du compte.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 profil personnel et consulter les informations autorisées.</w:t>
            </w:r>
          </w:p>
        </w:tc>
        <w:tc>
          <w:tcPr>
            <w:tcW w:type="dxa" w:w="4392"/>
            <w:vAlign w:val="center"/>
          </w:tcPr>
          <w:p>
            <w:pPr>
              <w:spacing w:after="0"/>
            </w:pPr>
            <w:r/>
            <w:r>
              <w:rPr>
                <w:b w:val="0"/>
                <w:sz w:val="16"/>
              </w:rPr>
              <w:t>Les informations du compte sont visibles; aucun autre profil n’est exposé.</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une mission ou intervention affectée au compte.</w:t>
            </w:r>
          </w:p>
        </w:tc>
        <w:tc>
          <w:tcPr>
            <w:tcW w:type="dxa" w:w="4392"/>
            <w:vAlign w:val="center"/>
          </w:tcPr>
          <w:p>
            <w:pPr>
              <w:spacing w:after="0"/>
            </w:pPr>
            <w:r/>
            <w:r>
              <w:rPr>
                <w:b w:val="0"/>
                <w:sz w:val="16"/>
              </w:rPr>
              <w:t>Seuls les dossiers permis par le rôle et le périmètre sont accessibles.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 rapport d’intervention fictif puis l’enregistrer en brouillon.</w:t>
            </w:r>
          </w:p>
        </w:tc>
        <w:tc>
          <w:tcPr>
            <w:tcW w:type="dxa" w:w="4392"/>
            <w:vAlign w:val="center"/>
          </w:tcPr>
          <w:p>
            <w:pPr>
              <w:spacing w:after="0"/>
            </w:pPr>
            <w:r/>
            <w:r>
              <w:rPr>
                <w:b w:val="0"/>
                <w:sz w:val="16"/>
              </w:rPr>
              <w:t>Le rapport est associé à la bonne mission et son état est visible.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une demande opérationnelle fictive avec un justificatif de test.</w:t>
            </w:r>
          </w:p>
        </w:tc>
        <w:tc>
          <w:tcPr>
            <w:tcW w:type="dxa" w:w="4392"/>
            <w:vAlign w:val="center"/>
          </w:tcPr>
          <w:p>
            <w:pPr>
              <w:spacing w:after="0"/>
            </w:pPr>
            <w:r/>
            <w:r>
              <w:rPr>
                <w:b w:val="0"/>
                <w:sz w:val="16"/>
              </w:rPr>
              <w:t>La demande apparaît dans « Mes demandes » et la pièce est lisible.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Soumettre la demande et consulter son historique.</w:t>
            </w:r>
          </w:p>
        </w:tc>
        <w:tc>
          <w:tcPr>
            <w:tcW w:type="dxa" w:w="4392"/>
            <w:vAlign w:val="center"/>
          </w:tcPr>
          <w:p>
            <w:pPr>
              <w:spacing w:after="0"/>
            </w:pPr>
            <w:r/>
            <w:r>
              <w:rPr>
                <w:b w:val="0"/>
                <w:sz w:val="16"/>
              </w:rPr>
              <w:t>Le statut passe à l’étape attendue; l’auteur ne peut pas approuver sa propre demande.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d’ouvrir l’administration ou une demande d’un autre périmètre.</w:t>
            </w:r>
          </w:p>
        </w:tc>
        <w:tc>
          <w:tcPr>
            <w:tcW w:type="dxa" w:w="4392"/>
            <w:vAlign w:val="center"/>
          </w:tcPr>
          <w:p>
            <w:pPr>
              <w:spacing w:after="0"/>
            </w:pPr>
            <w:r/>
            <w:r>
              <w:rPr>
                <w:b w:val="0"/>
                <w:sz w:val="16"/>
              </w:rPr>
              <w:t>L’accès est absent ou refusé conformément aux permissions attribuées.</w:t>
              <w:br/>
              <w:t>Constat / ticket : ____________________</w:t>
            </w:r>
          </w:p>
        </w:tc>
      </w:tr>
    </w:tbl>
    <w:p>
      <w:pPr>
        <w:pStyle w:val="Titre2"/>
        <w:keepNext/>
      </w:pPr>
      <w:r>
        <w:t>Responsable de service</w:t>
      </w:r>
    </w:p>
    <w:p>
      <w:pPr/>
      <w:r>
        <w:t>Le modèle de référence prévoit principalement la lecture des services et utilisateurs ainsi que les fonctions de base du collaborateur. Des droits métiers supplémentaires doivent être confirmés dans la configuration de l’organisation.</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Connexion et vérification du service associé au compte.</w:t>
            </w:r>
          </w:p>
        </w:tc>
        <w:tc>
          <w:tcPr>
            <w:tcW w:type="dxa" w:w="4392"/>
            <w:vAlign w:val="center"/>
          </w:tcPr>
          <w:p>
            <w:pPr>
              <w:spacing w:after="0"/>
            </w:pPr>
            <w:r/>
            <w:r>
              <w:rPr>
                <w:b w:val="0"/>
                <w:sz w:val="16"/>
              </w:rPr>
              <w:t>Le bon service et la bonne entreprise sont affichés.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les informations de services et utilisateurs autorisées.</w:t>
            </w:r>
          </w:p>
        </w:tc>
        <w:tc>
          <w:tcPr>
            <w:tcW w:type="dxa" w:w="4392"/>
            <w:vAlign w:val="center"/>
          </w:tcPr>
          <w:p>
            <w:pPr>
              <w:spacing w:after="0"/>
            </w:pPr>
            <w:r/>
            <w:r>
              <w:rPr>
                <w:b w:val="0"/>
                <w:sz w:val="16"/>
              </w:rPr>
              <w:t>Les seules données permises par le périmètre sont consultables.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une demande créée par le compte.</w:t>
            </w:r>
          </w:p>
        </w:tc>
        <w:tc>
          <w:tcPr>
            <w:tcW w:type="dxa" w:w="4392"/>
            <w:vAlign w:val="center"/>
          </w:tcPr>
          <w:p>
            <w:pPr>
              <w:spacing w:after="0"/>
            </w:pPr>
            <w:r/>
            <w:r>
              <w:rPr>
                <w:b w:val="0"/>
                <w:sz w:val="16"/>
              </w:rPr>
              <w:t>Le suivi de ses propres demandes fonctionne.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l’accès aux fonctions d’un service attribué au responsable.</w:t>
            </w:r>
          </w:p>
        </w:tc>
        <w:tc>
          <w:tcPr>
            <w:tcW w:type="dxa" w:w="4392"/>
            <w:vAlign w:val="center"/>
          </w:tcPr>
          <w:p>
            <w:pPr>
              <w:spacing w:after="0"/>
            </w:pPr>
            <w:r/>
            <w:r>
              <w:rPr>
                <w:b w:val="0"/>
                <w:sz w:val="16"/>
              </w:rPr>
              <w:t>Le menu reflète les permissions réellement accordées; noter toute fonction manquante attendue.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de consulter les demandes d’un autre service ou d’approuver une demande.</w:t>
            </w:r>
          </w:p>
        </w:tc>
        <w:tc>
          <w:tcPr>
            <w:tcW w:type="dxa" w:w="4392"/>
            <w:vAlign w:val="center"/>
          </w:tcPr>
          <w:p>
            <w:pPr>
              <w:spacing w:after="0"/>
            </w:pPr>
            <w:r/>
            <w:r>
              <w:rPr>
                <w:b w:val="0"/>
                <w:sz w:val="16"/>
              </w:rPr>
              <w:t>L’accès est refusé si le rôle ne possède pas ces permissions.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qu’aucune autorisation d’administration n’est accordée par erreur.</w:t>
            </w:r>
          </w:p>
        </w:tc>
        <w:tc>
          <w:tcPr>
            <w:tcW w:type="dxa" w:w="4392"/>
            <w:vAlign w:val="center"/>
          </w:tcPr>
          <w:p>
            <w:pPr>
              <w:spacing w:after="0"/>
            </w:pPr>
            <w:r/>
            <w:r>
              <w:rPr>
                <w:b w:val="0"/>
                <w:sz w:val="16"/>
              </w:rPr>
              <w:t>La gestion des rôles et permissions reste réservée aux profils autorisés.</w:t>
              <w:br/>
              <w:t>Constat / ticket : ____________________</w:t>
            </w:r>
          </w:p>
        </w:tc>
      </w:tr>
    </w:tbl>
    <w:p>
      <w:pPr>
        <w:pStyle w:val="Titre2"/>
        <w:keepNext/>
      </w:pPr>
      <w:r>
        <w:t>Responsable achats</w:t>
      </w:r>
    </w:p>
    <w:p>
      <w:pPr/>
      <w:r>
        <w:t>Achats et logistique : demandes/devis internes, fournisseurs, proformas, commandes, réceptions et stocks selon les permissions attribuées.</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 tableau de bord Achats, le catalogue et les fournisseurs.</w:t>
            </w:r>
          </w:p>
        </w:tc>
        <w:tc>
          <w:tcPr>
            <w:tcW w:type="dxa" w:w="4392"/>
            <w:vAlign w:val="center"/>
          </w:tcPr>
          <w:p>
            <w:pPr>
              <w:spacing w:after="0"/>
            </w:pPr>
            <w:r/>
            <w:r>
              <w:rPr>
                <w:b w:val="0"/>
                <w:sz w:val="16"/>
              </w:rPr>
              <w:t>Les filtres et le périmètre d’entreprise sont cohérents.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 devis ou une demande d’achat fictive et la soumettre.</w:t>
            </w:r>
          </w:p>
        </w:tc>
        <w:tc>
          <w:tcPr>
            <w:tcW w:type="dxa" w:w="4392"/>
            <w:vAlign w:val="center"/>
          </w:tcPr>
          <w:p>
            <w:pPr>
              <w:spacing w:after="0"/>
            </w:pPr>
            <w:r/>
            <w:r>
              <w:rPr>
                <w:b w:val="0"/>
                <w:sz w:val="16"/>
              </w:rPr>
              <w:t>Le dossier conserve ses lignes, pièces et statut après soumission.</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Ajouter une proforma fournisseur fictive au dossier de recette.</w:t>
            </w:r>
          </w:p>
        </w:tc>
        <w:tc>
          <w:tcPr>
            <w:tcW w:type="dxa" w:w="4392"/>
            <w:vAlign w:val="center"/>
          </w:tcPr>
          <w:p>
            <w:pPr>
              <w:spacing w:after="0"/>
            </w:pPr>
            <w:r/>
            <w:r>
              <w:rPr>
                <w:b w:val="0"/>
                <w:sz w:val="16"/>
              </w:rPr>
              <w:t>Le fournisseur, les montants, la devise et les pièces sont reliés au bon dossier.</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la file Validation Achats avec un compte de décideur distinct.</w:t>
            </w:r>
          </w:p>
        </w:tc>
        <w:tc>
          <w:tcPr>
            <w:tcW w:type="dxa" w:w="4392"/>
            <w:vAlign w:val="center"/>
          </w:tcPr>
          <w:p>
            <w:pPr>
              <w:spacing w:after="0"/>
            </w:pPr>
            <w:r/>
            <w:r>
              <w:rPr>
                <w:b w:val="0"/>
                <w:sz w:val="16"/>
              </w:rPr>
              <w:t>Les éléments soumis apparaissent dans la file du décideur habilité.</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une commande de test après validation requise.</w:t>
            </w:r>
          </w:p>
        </w:tc>
        <w:tc>
          <w:tcPr>
            <w:tcW w:type="dxa" w:w="4392"/>
            <w:vAlign w:val="center"/>
          </w:tcPr>
          <w:p>
            <w:pPr>
              <w:spacing w:after="0"/>
            </w:pPr>
            <w:r/>
            <w:r>
              <w:rPr>
                <w:b w:val="0"/>
                <w:sz w:val="16"/>
              </w:rPr>
              <w:t>La commande référence le bon devis/proforma et le statut est traçable.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Enregistrer une réception partielle ou complète fictive.</w:t>
            </w:r>
          </w:p>
        </w:tc>
        <w:tc>
          <w:tcPr>
            <w:tcW w:type="dxa" w:w="4392"/>
            <w:vAlign w:val="center"/>
          </w:tcPr>
          <w:p>
            <w:pPr>
              <w:spacing w:after="0"/>
            </w:pPr>
            <w:r/>
            <w:r>
              <w:rPr>
                <w:b w:val="0"/>
                <w:sz w:val="16"/>
              </w:rPr>
              <w:t>Les quantités reçues sont rapprochées de la commande et les écarts apparaissent.</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les stocks puis effectuer un comptage de recette.</w:t>
            </w:r>
          </w:p>
        </w:tc>
        <w:tc>
          <w:tcPr>
            <w:tcW w:type="dxa" w:w="4392"/>
            <w:vAlign w:val="center"/>
          </w:tcPr>
          <w:p>
            <w:pPr>
              <w:spacing w:after="0"/>
            </w:pPr>
            <w:r/>
            <w:r>
              <w:rPr>
                <w:b w:val="0"/>
                <w:sz w:val="16"/>
              </w:rPr>
              <w:t>Le mouvement ou l’écart d’inventaire est enregistré selon le flux prévu.</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une approbation réservée à un autre rôle.</w:t>
            </w:r>
          </w:p>
        </w:tc>
        <w:tc>
          <w:tcPr>
            <w:tcW w:type="dxa" w:w="4392"/>
            <w:vAlign w:val="center"/>
          </w:tcPr>
          <w:p>
            <w:pPr>
              <w:spacing w:after="0"/>
            </w:pPr>
            <w:r/>
            <w:r>
              <w:rPr>
                <w:b w:val="0"/>
                <w:sz w:val="16"/>
              </w:rPr>
              <w:t>La séparation des rôles est appliquée; aucune validation ne contourne le circuit.</w:t>
              <w:br/>
              <w:t>Constat / ticket : ____________________</w:t>
            </w:r>
          </w:p>
        </w:tc>
      </w:tr>
    </w:tbl>
    <w:p>
      <w:pPr>
        <w:pStyle w:val="Titre2"/>
        <w:keepNext/>
      </w:pPr>
      <w:r>
        <w:t>Gérant</w:t>
      </w:r>
    </w:p>
    <w:p>
      <w:pPr/>
      <w:r>
        <w:t>Le modèle prévoit une consultation étendue de plusieurs domaines, des rapports et des fonctions d’approbation d’achats. Les droits de création et de modification doivent être vérifiés séparément.</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les tableaux de bord et Analytics avec les filtres entreprise/service.</w:t>
            </w:r>
          </w:p>
        </w:tc>
        <w:tc>
          <w:tcPr>
            <w:tcW w:type="dxa" w:w="4392"/>
            <w:vAlign w:val="center"/>
          </w:tcPr>
          <w:p>
            <w:pPr>
              <w:spacing w:after="0"/>
            </w:pPr>
            <w:r/>
            <w:r>
              <w:rPr>
                <w:b w:val="0"/>
                <w:sz w:val="16"/>
              </w:rPr>
              <w:t>Les indicateurs suivent le périmètre sélectionné et la période choisie.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CRM, projets, technique, RH, facturation et achats autorisés.</w:t>
            </w:r>
          </w:p>
        </w:tc>
        <w:tc>
          <w:tcPr>
            <w:tcW w:type="dxa" w:w="4392"/>
            <w:vAlign w:val="center"/>
          </w:tcPr>
          <w:p>
            <w:pPr>
              <w:spacing w:after="0"/>
            </w:pPr>
            <w:r/>
            <w:r>
              <w:rPr>
                <w:b w:val="0"/>
                <w:sz w:val="16"/>
              </w:rPr>
              <w:t>Les listes et dossiers visibles sont conformes aux droits de lecture du rôle.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les rapports puis lancer un export de recette si cette action est autorisée.</w:t>
            </w:r>
          </w:p>
        </w:tc>
        <w:tc>
          <w:tcPr>
            <w:tcW w:type="dxa" w:w="4392"/>
            <w:vAlign w:val="center"/>
          </w:tcPr>
          <w:p>
            <w:pPr>
              <w:spacing w:after="0"/>
            </w:pPr>
            <w:r/>
            <w:r>
              <w:rPr>
                <w:b w:val="0"/>
                <w:sz w:val="16"/>
              </w:rPr>
              <w:t>Le fichier correspond aux filtres affichés et ne contient que le périmètre permis.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Traiter un dossier d’achat de test uniquement si le circuit désigne ce rôle.</w:t>
            </w:r>
          </w:p>
        </w:tc>
        <w:tc>
          <w:tcPr>
            <w:tcW w:type="dxa" w:w="4392"/>
            <w:vAlign w:val="center"/>
          </w:tcPr>
          <w:p>
            <w:pPr>
              <w:spacing w:after="0"/>
            </w:pPr>
            <w:r/>
            <w:r>
              <w:rPr>
                <w:b w:val="0"/>
                <w:sz w:val="16"/>
              </w:rPr>
              <w:t>La décision autorisée est journalisée avec son résultat.</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la visibilité des données sensibles RH et financières.</w:t>
            </w:r>
          </w:p>
        </w:tc>
        <w:tc>
          <w:tcPr>
            <w:tcW w:type="dxa" w:w="4392"/>
            <w:vAlign w:val="center"/>
          </w:tcPr>
          <w:p>
            <w:pPr>
              <w:spacing w:after="0"/>
            </w:pPr>
            <w:r/>
            <w:r>
              <w:rPr>
                <w:b w:val="0"/>
                <w:sz w:val="16"/>
              </w:rPr>
              <w:t>L’accès correspond au besoin d’habilitation et au périmètre de l’organisation.</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une création ou modification non prévue par le rôle.</w:t>
            </w:r>
          </w:p>
        </w:tc>
        <w:tc>
          <w:tcPr>
            <w:tcW w:type="dxa" w:w="4392"/>
            <w:vAlign w:val="center"/>
          </w:tcPr>
          <w:p>
            <w:pPr>
              <w:spacing w:after="0"/>
            </w:pPr>
            <w:r/>
            <w:r>
              <w:rPr>
                <w:b w:val="0"/>
                <w:sz w:val="16"/>
              </w:rPr>
              <w:t>L’action est masquée ou refusée, sauf permission métier explicitement accordée.</w:t>
              <w:br/>
              <w:t>Constat / ticket : ____________________</w:t>
            </w:r>
          </w:p>
        </w:tc>
      </w:tr>
    </w:tbl>
    <w:p>
      <w:pPr>
        <w:pStyle w:val="Titre2"/>
        <w:keepNext/>
      </w:pPr>
      <w:r>
        <w:t>Direction générale / décideur achats</w:t>
      </w:r>
    </w:p>
    <w:p>
      <w:pPr/>
      <w:r>
        <w:t>Pilotage, consultation financière et validation des achats ou demandes opérationnelles selon le périmètre et le circuit.</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 tableau de bord et changer les filtres de période, entreprise et service.</w:t>
            </w:r>
          </w:p>
        </w:tc>
        <w:tc>
          <w:tcPr>
            <w:tcW w:type="dxa" w:w="4392"/>
            <w:vAlign w:val="center"/>
          </w:tcPr>
          <w:p>
            <w:pPr>
              <w:spacing w:after="0"/>
            </w:pPr>
            <w:r/>
            <w:r>
              <w:rPr>
                <w:b w:val="0"/>
                <w:sz w:val="16"/>
              </w:rPr>
              <w:t>Les valeurs se recalculent sur le périmètre indiqué.</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Analytics et un rapport financier autorisé.</w:t>
            </w:r>
          </w:p>
        </w:tc>
        <w:tc>
          <w:tcPr>
            <w:tcW w:type="dxa" w:w="4392"/>
            <w:vAlign w:val="center"/>
          </w:tcPr>
          <w:p>
            <w:pPr>
              <w:spacing w:after="0"/>
            </w:pPr>
            <w:r/>
            <w:r>
              <w:rPr>
                <w:b w:val="0"/>
                <w:sz w:val="16"/>
              </w:rPr>
              <w:t>Le rapport est consultable; l’export suit les permissions attribuées.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Validation Achats avec un devis interne fictif soumis.</w:t>
            </w:r>
          </w:p>
        </w:tc>
        <w:tc>
          <w:tcPr>
            <w:tcW w:type="dxa" w:w="4392"/>
            <w:vAlign w:val="center"/>
          </w:tcPr>
          <w:p>
            <w:pPr>
              <w:spacing w:after="0"/>
            </w:pPr>
            <w:r/>
            <w:r>
              <w:rPr>
                <w:b w:val="0"/>
                <w:sz w:val="16"/>
              </w:rPr>
              <w:t>Le dossier soumis, ses pièces et son historique sont visibles.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Approuver ou retourner un dossier de recette avec un motif explicite.</w:t>
            </w:r>
          </w:p>
        </w:tc>
        <w:tc>
          <w:tcPr>
            <w:tcW w:type="dxa" w:w="4392"/>
            <w:vAlign w:val="center"/>
          </w:tcPr>
          <w:p>
            <w:pPr>
              <w:spacing w:after="0"/>
            </w:pPr>
            <w:r/>
            <w:r>
              <w:rPr>
                <w:b w:val="0"/>
                <w:sz w:val="16"/>
              </w:rPr>
              <w:t>Le nouveau statut, la décision et l’auteur sont enregistrés dans l’historique.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une demande opérationnelle fictive en attente.</w:t>
            </w:r>
          </w:p>
        </w:tc>
        <w:tc>
          <w:tcPr>
            <w:tcW w:type="dxa" w:w="4392"/>
            <w:vAlign w:val="center"/>
          </w:tcPr>
          <w:p>
            <w:pPr>
              <w:spacing w:after="0"/>
            </w:pPr>
            <w:r/>
            <w:r>
              <w:rPr>
                <w:b w:val="0"/>
                <w:sz w:val="16"/>
              </w:rPr>
              <w:t>La demande du périmètre est visible et le motif est consultable.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Approuver, rejeter ou demander un complément dans le jeu de recette.</w:t>
            </w:r>
          </w:p>
        </w:tc>
        <w:tc>
          <w:tcPr>
            <w:tcW w:type="dxa" w:w="4392"/>
            <w:vAlign w:val="center"/>
          </w:tcPr>
          <w:p>
            <w:pPr>
              <w:spacing w:after="0"/>
            </w:pPr>
            <w:r/>
            <w:r>
              <w:rPr>
                <w:b w:val="0"/>
                <w:sz w:val="16"/>
              </w:rPr>
              <w:t>La décision suit les transitions autorisées; le demandeur peut voir le résultat.</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de décider sa propre demande ou un dossier hors périmètre.</w:t>
            </w:r>
          </w:p>
        </w:tc>
        <w:tc>
          <w:tcPr>
            <w:tcW w:type="dxa" w:w="4392"/>
            <w:vAlign w:val="center"/>
          </w:tcPr>
          <w:p>
            <w:pPr>
              <w:spacing w:after="0"/>
            </w:pPr>
            <w:r/>
            <w:r>
              <w:rPr>
                <w:b w:val="0"/>
                <w:sz w:val="16"/>
              </w:rPr>
              <w:t>La séparation demandeur/décideur et le filtrage de périmètre sont respectés.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les menus Utilisateurs/Rôles en lecture seulement si affichés.</w:t>
            </w:r>
          </w:p>
        </w:tc>
        <w:tc>
          <w:tcPr>
            <w:tcW w:type="dxa" w:w="4392"/>
            <w:vAlign w:val="center"/>
          </w:tcPr>
          <w:p>
            <w:pPr>
              <w:spacing w:after="0"/>
            </w:pPr>
            <w:r/>
            <w:r>
              <w:rPr>
                <w:b w:val="0"/>
                <w:sz w:val="16"/>
              </w:rPr>
              <w:t>Aucune modification d’accès n’est réalisée pendant la recette métier.</w:t>
              <w:br/>
              <w:t>Constat / ticket : ____________________</w:t>
            </w:r>
          </w:p>
        </w:tc>
      </w:tr>
    </w:tbl>
    <w:p>
      <w:pPr>
        <w:pStyle w:val="Titre2"/>
        <w:keepNext/>
      </w:pPr>
      <w:r>
        <w:t>Comptable / trésorier</w:t>
      </w:r>
    </w:p>
    <w:p>
      <w:pPr/>
      <w:r>
        <w:t>Bons de caisse, paiements, trésorerie, comptes, écritures et rapports comptables. Le modèle comprend le traitement financier des demandes approuvées, sans décision métier d’approbation.</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le tableau comptable, la trésorerie et le périmètre entreprise.</w:t>
            </w:r>
          </w:p>
        </w:tc>
        <w:tc>
          <w:tcPr>
            <w:tcW w:type="dxa" w:w="4392"/>
            <w:vAlign w:val="center"/>
          </w:tcPr>
          <w:p>
            <w:pPr>
              <w:spacing w:after="0"/>
            </w:pPr>
            <w:r/>
            <w:r>
              <w:rPr>
                <w:b w:val="0"/>
                <w:sz w:val="16"/>
              </w:rPr>
              <w:t>Les vues et périodes correspondent au compte de recette.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 bon de caisse fictif avec une référence de test.</w:t>
            </w:r>
          </w:p>
        </w:tc>
        <w:tc>
          <w:tcPr>
            <w:tcW w:type="dxa" w:w="4392"/>
            <w:vAlign w:val="center"/>
          </w:tcPr>
          <w:p>
            <w:pPr>
              <w:spacing w:after="0"/>
            </w:pPr>
            <w:r/>
            <w:r>
              <w:rPr>
                <w:b w:val="0"/>
                <w:sz w:val="16"/>
              </w:rPr>
              <w:t>Le bon contient les justificatifs requis et le statut initial attendu.</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Traiter le bon associé à une demande approuvée de recette.</w:t>
            </w:r>
          </w:p>
        </w:tc>
        <w:tc>
          <w:tcPr>
            <w:tcW w:type="dxa" w:w="4392"/>
            <w:vAlign w:val="center"/>
          </w:tcPr>
          <w:p>
            <w:pPr>
              <w:spacing w:after="0"/>
            </w:pPr>
            <w:r/>
            <w:r>
              <w:rPr>
                <w:b w:val="0"/>
                <w:sz w:val="16"/>
              </w:rPr>
              <w:t>Le lien avec la demande est conservé; le paiement n’est pas confondu avec l’approbation.</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Enregistrer un paiement de test rattaché à une facture fictive.</w:t>
            </w:r>
          </w:p>
        </w:tc>
        <w:tc>
          <w:tcPr>
            <w:tcW w:type="dxa" w:w="4392"/>
            <w:vAlign w:val="center"/>
          </w:tcPr>
          <w:p>
            <w:pPr>
              <w:spacing w:after="0"/>
            </w:pPr>
            <w:r/>
            <w:r>
              <w:rPr>
                <w:b w:val="0"/>
                <w:sz w:val="16"/>
              </w:rPr>
              <w:t>Le montant, la date, la référence et le solde restant sont cohérents.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les comptes, écritures, grand livre et balance de recette.</w:t>
            </w:r>
          </w:p>
        </w:tc>
        <w:tc>
          <w:tcPr>
            <w:tcW w:type="dxa" w:w="4392"/>
            <w:vAlign w:val="center"/>
          </w:tcPr>
          <w:p>
            <w:pPr>
              <w:spacing w:after="0"/>
            </w:pPr>
            <w:r/>
            <w:r>
              <w:rPr>
                <w:b w:val="0"/>
                <w:sz w:val="16"/>
              </w:rPr>
              <w:t>Les mouvements sont consultables sur la période et le compte sélectionnés.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Générer un rapport ou export comptable de test.</w:t>
            </w:r>
          </w:p>
        </w:tc>
        <w:tc>
          <w:tcPr>
            <w:tcW w:type="dxa" w:w="4392"/>
            <w:vAlign w:val="center"/>
          </w:tcPr>
          <w:p>
            <w:pPr>
              <w:spacing w:after="0"/>
            </w:pPr>
            <w:r/>
            <w:r>
              <w:rPr>
                <w:b w:val="0"/>
                <w:sz w:val="16"/>
              </w:rPr>
              <w:t>Le document est effectivement produit et correspond aux filtres.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d’approuver ou rejeter une demande opérationnelle.</w:t>
            </w:r>
          </w:p>
        </w:tc>
        <w:tc>
          <w:tcPr>
            <w:tcW w:type="dxa" w:w="4392"/>
            <w:vAlign w:val="center"/>
          </w:tcPr>
          <w:p>
            <w:pPr>
              <w:spacing w:after="0"/>
            </w:pPr>
            <w:r/>
            <w:r>
              <w:rPr>
                <w:b w:val="0"/>
                <w:sz w:val="16"/>
              </w:rPr>
              <w:t>La décision métier est refusée si le rôle comptable n’a que la permission de traitement financier.</w:t>
              <w:br/>
              <w:t>Constat / ticket : ____________________</w:t>
            </w:r>
          </w:p>
        </w:tc>
      </w:tr>
    </w:tbl>
    <w:p>
      <w:pPr>
        <w:pStyle w:val="Titre2"/>
        <w:keepNext/>
      </w:pPr>
      <w:r>
        <w:t>Commercial</w:t>
      </w:r>
    </w:p>
    <w:p>
      <w:pPr/>
      <w:r>
        <w:t>Prospection, pipeline, opportunités, fiches clients, activités, devis et campagnes email selon les autorisations commerciales.</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Dashboard Commercial et sélectionner période/service/commercial.</w:t>
            </w:r>
          </w:p>
        </w:tc>
        <w:tc>
          <w:tcPr>
            <w:tcW w:type="dxa" w:w="4392"/>
            <w:vAlign w:val="center"/>
          </w:tcPr>
          <w:p>
            <w:pPr>
              <w:spacing w:after="0"/>
            </w:pPr>
            <w:r/>
            <w:r>
              <w:rPr>
                <w:b w:val="0"/>
                <w:sz w:val="16"/>
              </w:rPr>
              <w:t>Les indicateurs et listes reflètent les filtres sélectionnés.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 prospect fictif puis consigner une activité.</w:t>
            </w:r>
          </w:p>
        </w:tc>
        <w:tc>
          <w:tcPr>
            <w:tcW w:type="dxa" w:w="4392"/>
            <w:vAlign w:val="center"/>
          </w:tcPr>
          <w:p>
            <w:pPr>
              <w:spacing w:after="0"/>
            </w:pPr>
            <w:r/>
            <w:r>
              <w:rPr>
                <w:b w:val="0"/>
                <w:sz w:val="16"/>
              </w:rPr>
              <w:t>Le prospect possède un responsable et l’activité figure dans son historique.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Faire progresser une opportunité de test avec une prochaine action.</w:t>
            </w:r>
          </w:p>
        </w:tc>
        <w:tc>
          <w:tcPr>
            <w:tcW w:type="dxa" w:w="4392"/>
            <w:vAlign w:val="center"/>
          </w:tcPr>
          <w:p>
            <w:pPr>
              <w:spacing w:after="0"/>
            </w:pPr>
            <w:r/>
            <w:r>
              <w:rPr>
                <w:b w:val="0"/>
                <w:sz w:val="16"/>
              </w:rPr>
              <w:t>L’étape et le résultat sont conservés dans le pipeline.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Rechercher ou créer un client de test et ajouter un contact/adresse fictifs.</w:t>
            </w:r>
          </w:p>
        </w:tc>
        <w:tc>
          <w:tcPr>
            <w:tcW w:type="dxa" w:w="4392"/>
            <w:vAlign w:val="center"/>
          </w:tcPr>
          <w:p>
            <w:pPr>
              <w:spacing w:after="0"/>
            </w:pPr>
            <w:r/>
            <w:r>
              <w:rPr>
                <w:b w:val="0"/>
                <w:sz w:val="16"/>
              </w:rPr>
              <w:t>Les liens client-contact-adresse sont cohérents et la recherche évite les doublons.</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Créer un devis de test, le consulter puis le convertir si le parcours le permet.</w:t>
            </w:r>
          </w:p>
        </w:tc>
        <w:tc>
          <w:tcPr>
            <w:tcW w:type="dxa" w:w="4392"/>
            <w:vAlign w:val="center"/>
          </w:tcPr>
          <w:p>
            <w:pPr>
              <w:spacing w:after="0"/>
            </w:pPr>
            <w:r/>
            <w:r>
              <w:rPr>
                <w:b w:val="0"/>
                <w:sz w:val="16"/>
              </w:rPr>
              <w:t>Le devis est rattaché au bon client et le statut est traçable.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Préparer une campagne email de test sans envoi externe réel.</w:t>
            </w:r>
          </w:p>
        </w:tc>
        <w:tc>
          <w:tcPr>
            <w:tcW w:type="dxa" w:w="4392"/>
            <w:vAlign w:val="center"/>
          </w:tcPr>
          <w:p>
            <w:pPr>
              <w:spacing w:after="0"/>
            </w:pPr>
            <w:r/>
            <w:r>
              <w:rPr>
                <w:b w:val="0"/>
                <w:sz w:val="16"/>
              </w:rPr>
              <w:t>Le contenu, le modèle et les destinataires de recette sont vérifiables avant envoi.</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Tenter d’ouvrir les fonctions de paie, comptabilité ou administration.</w:t>
            </w:r>
          </w:p>
        </w:tc>
        <w:tc>
          <w:tcPr>
            <w:tcW w:type="dxa" w:w="4392"/>
            <w:vAlign w:val="center"/>
          </w:tcPr>
          <w:p>
            <w:pPr>
              <w:spacing w:after="0"/>
            </w:pPr>
            <w:r/>
            <w:r>
              <w:rPr>
                <w:b w:val="0"/>
                <w:sz w:val="16"/>
              </w:rPr>
              <w:t>Les domaines hors fonction commerciale sont refusés sauf droit additionnel approuvé.</w:t>
              <w:br/>
              <w:t>Constat / ticket : ____________________</w:t>
            </w:r>
          </w:p>
        </w:tc>
      </w:tr>
    </w:tbl>
    <w:p>
      <w:pPr>
        <w:pStyle w:val="Titre2"/>
        <w:keepNext/>
      </w:pPr>
      <w:r>
        <w:t>Administrateur</w:t>
      </w:r>
    </w:p>
    <w:p>
      <w:pPr/>
      <w:r>
        <w:t>Entreprises, types de demande, utilisateurs, rôles, permissions, services, journal d’audit et paramètres. Le modèle administrateur est très étendu; les opérations de recette doivent rester distinctes des décisions métier.</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605"/>
            <w:vAlign w:val="center"/>
            <w:shd w:fill="17365D"/>
          </w:tcPr>
          <w:p>
            <w:pPr>
              <w:spacing w:after="0"/>
            </w:pPr>
            <w:r/>
            <w:r>
              <w:rPr>
                <w:b/>
                <w:color w:val="FFFFFF"/>
                <w:sz w:val="16"/>
              </w:rPr>
              <w:t>Fait</w:t>
            </w:r>
          </w:p>
        </w:tc>
        <w:tc>
          <w:tcPr>
            <w:tcW w:type="dxa" w:w="4392"/>
            <w:vAlign w:val="center"/>
            <w:shd w:fill="17365D"/>
          </w:tcPr>
          <w:p>
            <w:pPr>
              <w:spacing w:after="0"/>
            </w:pPr>
            <w:r/>
            <w:r>
              <w:rPr>
                <w:b/>
                <w:color w:val="FFFFFF"/>
                <w:sz w:val="16"/>
              </w:rPr>
              <w:t>Vérification à exécuter</w:t>
            </w:r>
          </w:p>
        </w:tc>
        <w:tc>
          <w:tcPr>
            <w:tcW w:type="dxa" w:w="4392"/>
            <w:vAlign w:val="center"/>
            <w:shd w:fill="17365D"/>
          </w:tcPr>
          <w:p>
            <w:pPr>
              <w:spacing w:after="0"/>
            </w:pPr>
            <w:r/>
            <w:r>
              <w:rPr>
                <w:b/>
                <w:color w:val="FFFFFF"/>
                <w:sz w:val="16"/>
              </w:rPr>
              <w:t>Résultat attendu / constat ou anomalie</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Ouvrir chaque rubrique d’administration en lecture et confirmer le périmètre.</w:t>
            </w:r>
          </w:p>
        </w:tc>
        <w:tc>
          <w:tcPr>
            <w:tcW w:type="dxa" w:w="4392"/>
            <w:vAlign w:val="center"/>
          </w:tcPr>
          <w:p>
            <w:pPr>
              <w:spacing w:after="0"/>
            </w:pPr>
            <w:r/>
            <w:r>
              <w:rPr>
                <w:b w:val="0"/>
                <w:sz w:val="16"/>
              </w:rPr>
              <w:t>Les listes affichées correspondent à l’environnement et aux droits de l’administrateur.</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Rechercher un compte de test, un rôle et son service associé.</w:t>
            </w:r>
          </w:p>
        </w:tc>
        <w:tc>
          <w:tcPr>
            <w:tcW w:type="dxa" w:w="4392"/>
            <w:vAlign w:val="center"/>
          </w:tcPr>
          <w:p>
            <w:pPr>
              <w:spacing w:after="0"/>
            </w:pPr>
            <w:r/>
            <w:r>
              <w:rPr>
                <w:b w:val="0"/>
                <w:sz w:val="16"/>
              </w:rPr>
              <w:t>L’utilisateur, le rôle et le périmètre sont identifiables sans changer la configuration.</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Comparer les permissions affichées avec le rôle de référence prévu.</w:t>
            </w:r>
          </w:p>
        </w:tc>
        <w:tc>
          <w:tcPr>
            <w:tcW w:type="dxa" w:w="4392"/>
            <w:vAlign w:val="center"/>
          </w:tcPr>
          <w:p>
            <w:pPr>
              <w:spacing w:after="0"/>
            </w:pPr>
            <w:r/>
            <w:r>
              <w:rPr>
                <w:b w:val="0"/>
                <w:sz w:val="16"/>
              </w:rPr>
              <w:t>Les écarts sont consignés avant tout changement.</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Consulter le journal d’audit après les actions de recette.</w:t>
            </w:r>
          </w:p>
        </w:tc>
        <w:tc>
          <w:tcPr>
            <w:tcW w:type="dxa" w:w="4392"/>
            <w:vAlign w:val="center"/>
          </w:tcPr>
          <w:p>
            <w:pPr>
              <w:spacing w:after="0"/>
            </w:pPr>
            <w:r/>
            <w:r>
              <w:rPr>
                <w:b w:val="0"/>
                <w:sz w:val="16"/>
              </w:rPr>
              <w:t>Les événements disponibles indiquent le type d’action et son horodatage.</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Vérifier les paramètres et types de demande en mode consultation.</w:t>
            </w:r>
          </w:p>
        </w:tc>
        <w:tc>
          <w:tcPr>
            <w:tcW w:type="dxa" w:w="4392"/>
            <w:vAlign w:val="center"/>
          </w:tcPr>
          <w:p>
            <w:pPr>
              <w:spacing w:after="0"/>
            </w:pPr>
            <w:r/>
            <w:r>
              <w:rPr>
                <w:b w:val="0"/>
                <w:sz w:val="16"/>
              </w:rPr>
              <w:t>Aucun paramètre de production n’est modifié pour les besoins du test.</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Faire vérifier les droits réels avec un compte de test spécialisé (commercial, achats, comptabilité, etc.).</w:t>
            </w:r>
          </w:p>
        </w:tc>
        <w:tc>
          <w:tcPr>
            <w:tcW w:type="dxa" w:w="4392"/>
            <w:vAlign w:val="center"/>
          </w:tcPr>
          <w:p>
            <w:pPr>
              <w:spacing w:after="0"/>
            </w:pPr>
            <w:r/>
            <w:r>
              <w:rPr>
                <w:b w:val="0"/>
                <w:sz w:val="16"/>
              </w:rPr>
              <w:t>Les essais métier sont réalisés par le profil dédié, pas au moyen du compte administrateur.</w:t>
              <w:br/>
              <w:t>Constat / ticket : ____________________</w:t>
            </w:r>
          </w:p>
        </w:tc>
      </w:tr>
      <w:tr>
        <w:trPr>
          <w:cantSplit/>
        </w:trPr>
        <w:tc>
          <w:tcPr>
            <w:tcW w:type="dxa" w:w="605"/>
            <w:vAlign w:val="center"/>
          </w:tcPr>
          <w:p>
            <w:pPr>
              <w:spacing w:after="0"/>
            </w:pPr>
            <w:r/>
            <w:r>
              <w:rPr>
                <w:b w:val="0"/>
                <w:sz w:val="16"/>
              </w:rPr>
              <w:t>[ ]</w:t>
            </w:r>
          </w:p>
        </w:tc>
        <w:tc>
          <w:tcPr>
            <w:tcW w:type="dxa" w:w="4392"/>
            <w:vAlign w:val="center"/>
          </w:tcPr>
          <w:p>
            <w:pPr>
              <w:spacing w:after="0"/>
            </w:pPr>
            <w:r/>
            <w:r>
              <w:rPr>
                <w:b w:val="0"/>
                <w:sz w:val="16"/>
              </w:rPr>
              <w:t>Si un changement de rôle est nécessaire, l’appliquer uniquement dans l’instance de recette puis refaire les contrôles.</w:t>
            </w:r>
          </w:p>
        </w:tc>
        <w:tc>
          <w:tcPr>
            <w:tcW w:type="dxa" w:w="4392"/>
            <w:vAlign w:val="center"/>
          </w:tcPr>
          <w:p>
            <w:pPr>
              <w:spacing w:after="0"/>
            </w:pPr>
            <w:r/>
            <w:r>
              <w:rPr>
                <w:b w:val="0"/>
                <w:sz w:val="16"/>
              </w:rPr>
              <w:t>Le changement est documenté, réversible et confirmé avec le compte ciblé.</w:t>
              <w:br/>
              <w:t>Constat / ticket : ____________________</w:t>
            </w:r>
          </w:p>
        </w:tc>
      </w:tr>
    </w:tbl>
    <w:p>
      <w:pPr>
        <w:pStyle w:val="Titre1"/>
        <w:pageBreakBefore/>
      </w:pPr>
      <w:r>
        <w:t>16. Diagnostic des problèmes et fiche d’anomalie</w:t>
      </w:r>
    </w:p>
    <w:p>
      <w:pPr/>
      <w:r>
        <w:t>Lorsque le résultat ne correspond pas à la fiche de recette, ne relancez pas une création, un paiement ou une approbation avant d’avoir vérifié si la première tentative a déjà été enregistrée. Notez le message exact, l’heure et les étapes suivies. Ne joignez pas de mot de passe, de donnée personnelle inutile ni de pièce financière réelle au ticket.</w:t>
      </w:r>
    </w:p>
    <w:tbl>
      <w:tblPr>
        <w:tblStyle w:val="Grilledutableau"/>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7365D"/>
          </w:tcPr>
          <w:p>
            <w:pPr>
              <w:spacing w:after="0"/>
            </w:pPr>
            <w:r/>
            <w:r>
              <w:rPr>
                <w:b/>
                <w:color w:val="FFFFFF"/>
                <w:sz w:val="16"/>
              </w:rPr>
              <w:t>Problème constaté</w:t>
            </w:r>
          </w:p>
        </w:tc>
        <w:tc>
          <w:tcPr>
            <w:tcW w:type="dxa" w:w="3960"/>
            <w:vAlign w:val="center"/>
            <w:shd w:fill="17365D"/>
          </w:tcPr>
          <w:p>
            <w:pPr>
              <w:spacing w:after="0"/>
            </w:pPr>
            <w:r/>
            <w:r>
              <w:rPr>
                <w:b/>
                <w:color w:val="FFFFFF"/>
                <w:sz w:val="16"/>
              </w:rPr>
              <w:t>Vérifications à effectuer</w:t>
            </w:r>
          </w:p>
        </w:tc>
        <w:tc>
          <w:tcPr>
            <w:tcW w:type="dxa" w:w="3341"/>
            <w:vAlign w:val="center"/>
            <w:shd w:fill="17365D"/>
          </w:tcPr>
          <w:p>
            <w:pPr>
              <w:spacing w:after="0"/>
            </w:pPr>
            <w:r/>
            <w:r>
              <w:rPr>
                <w:b/>
                <w:color w:val="FFFFFF"/>
                <w:sz w:val="16"/>
              </w:rPr>
              <w:t>Action / information à transmettre</w:t>
            </w:r>
          </w:p>
        </w:tc>
      </w:tr>
      <w:tr>
        <w:trPr>
          <w:cantSplit/>
        </w:trPr>
        <w:tc>
          <w:tcPr>
            <w:tcW w:type="dxa" w:w="2088"/>
            <w:vAlign w:val="center"/>
          </w:tcPr>
          <w:p>
            <w:pPr>
              <w:spacing w:after="0"/>
            </w:pPr>
            <w:r/>
            <w:r>
              <w:rPr>
                <w:b w:val="0"/>
                <w:sz w:val="16"/>
              </w:rPr>
              <w:t>Connexion refusée</w:t>
            </w:r>
          </w:p>
        </w:tc>
        <w:tc>
          <w:tcPr>
            <w:tcW w:type="dxa" w:w="3960"/>
            <w:vAlign w:val="center"/>
          </w:tcPr>
          <w:p>
            <w:pPr>
              <w:spacing w:after="0"/>
            </w:pPr>
            <w:r/>
            <w:r>
              <w:rPr>
                <w:b w:val="0"/>
                <w:sz w:val="16"/>
              </w:rPr>
              <w:t>Vérifier l’adresse du portail, le compte, la casse du mot de passe, l’état du compte et l’environnement.</w:t>
            </w:r>
          </w:p>
        </w:tc>
        <w:tc>
          <w:tcPr>
            <w:tcW w:type="dxa" w:w="3341"/>
            <w:vAlign w:val="center"/>
          </w:tcPr>
          <w:p>
            <w:pPr>
              <w:spacing w:after="0"/>
            </w:pPr>
            <w:r/>
            <w:r>
              <w:rPr>
                <w:b w:val="0"/>
                <w:sz w:val="16"/>
              </w:rPr>
              <w:t>Réinitialiser par la procédure interne; relever l’heure et le message, sans transmettre le mot de passe.</w:t>
            </w:r>
          </w:p>
        </w:tc>
      </w:tr>
      <w:tr>
        <w:trPr>
          <w:cantSplit/>
        </w:trPr>
        <w:tc>
          <w:tcPr>
            <w:tcW w:type="dxa" w:w="2088"/>
            <w:vAlign w:val="center"/>
          </w:tcPr>
          <w:p>
            <w:pPr>
              <w:spacing w:after="0"/>
            </w:pPr>
            <w:r/>
            <w:r>
              <w:rPr>
                <w:b w:val="0"/>
                <w:sz w:val="16"/>
              </w:rPr>
              <w:t>Erreur 401 / session expirée</w:t>
            </w:r>
          </w:p>
        </w:tc>
        <w:tc>
          <w:tcPr>
            <w:tcW w:type="dxa" w:w="3960"/>
            <w:vAlign w:val="center"/>
          </w:tcPr>
          <w:p>
            <w:pPr>
              <w:spacing w:after="0"/>
            </w:pPr>
            <w:r/>
            <w:r>
              <w:rPr>
                <w:b w:val="0"/>
                <w:sz w:val="16"/>
              </w:rPr>
              <w:t>Vérifier la connexion, renouveler la session et confirmer que le navigateur utilise le bon environnement.</w:t>
            </w:r>
          </w:p>
        </w:tc>
        <w:tc>
          <w:tcPr>
            <w:tcW w:type="dxa" w:w="3341"/>
            <w:vAlign w:val="center"/>
          </w:tcPr>
          <w:p>
            <w:pPr>
              <w:spacing w:after="0"/>
            </w:pPr>
            <w:r/>
            <w:r>
              <w:rPr>
                <w:b w:val="0"/>
                <w:sz w:val="16"/>
              </w:rPr>
              <w:t>Se reconnecter une fois. Si le problème revient, transmettre l’URL de la page et l’heure à l’assistance.</w:t>
            </w:r>
          </w:p>
        </w:tc>
      </w:tr>
      <w:tr>
        <w:trPr>
          <w:cantSplit/>
        </w:trPr>
        <w:tc>
          <w:tcPr>
            <w:tcW w:type="dxa" w:w="2088"/>
            <w:vAlign w:val="center"/>
          </w:tcPr>
          <w:p>
            <w:pPr>
              <w:spacing w:after="0"/>
            </w:pPr>
            <w:r/>
            <w:r>
              <w:rPr>
                <w:b w:val="0"/>
                <w:sz w:val="16"/>
              </w:rPr>
              <w:t>Erreur 403 / accès refusé</w:t>
            </w:r>
          </w:p>
        </w:tc>
        <w:tc>
          <w:tcPr>
            <w:tcW w:type="dxa" w:w="3960"/>
            <w:vAlign w:val="center"/>
          </w:tcPr>
          <w:p>
            <w:pPr>
              <w:spacing w:after="0"/>
            </w:pPr>
            <w:r/>
            <w:r>
              <w:rPr>
                <w:b w:val="0"/>
                <w:sz w:val="16"/>
              </w:rPr>
              <w:t>Vérifier le rôle, la permission précise, l’entreprise active et le service associé.</w:t>
            </w:r>
          </w:p>
        </w:tc>
        <w:tc>
          <w:tcPr>
            <w:tcW w:type="dxa" w:w="3341"/>
            <w:vAlign w:val="center"/>
          </w:tcPr>
          <w:p>
            <w:pPr>
              <w:spacing w:after="0"/>
            </w:pPr>
            <w:r/>
            <w:r>
              <w:rPr>
                <w:b w:val="0"/>
                <w:sz w:val="16"/>
              </w:rPr>
              <w:t>Demander à l’administrateur de comparer le droit au rôle prévu; ne pas attribuer le rôle Administrateur comme contournement.</w:t>
            </w:r>
          </w:p>
        </w:tc>
      </w:tr>
      <w:tr>
        <w:trPr>
          <w:cantSplit/>
        </w:trPr>
        <w:tc>
          <w:tcPr>
            <w:tcW w:type="dxa" w:w="2088"/>
            <w:vAlign w:val="center"/>
          </w:tcPr>
          <w:p>
            <w:pPr>
              <w:spacing w:after="0"/>
            </w:pPr>
            <w:r/>
            <w:r>
              <w:rPr>
                <w:b w:val="0"/>
                <w:sz w:val="16"/>
              </w:rPr>
              <w:t>Menu ou bouton absent</w:t>
            </w:r>
          </w:p>
        </w:tc>
        <w:tc>
          <w:tcPr>
            <w:tcW w:type="dxa" w:w="3960"/>
            <w:vAlign w:val="center"/>
          </w:tcPr>
          <w:p>
            <w:pPr>
              <w:spacing w:after="0"/>
            </w:pPr>
            <w:r/>
            <w:r>
              <w:rPr>
                <w:b w:val="0"/>
                <w:sz w:val="16"/>
              </w:rPr>
              <w:t>Vérifier le profil, la permission de l’action et le statut du dossier.</w:t>
            </w:r>
          </w:p>
        </w:tc>
        <w:tc>
          <w:tcPr>
            <w:tcW w:type="dxa" w:w="3341"/>
            <w:vAlign w:val="center"/>
          </w:tcPr>
          <w:p>
            <w:pPr>
              <w:spacing w:after="0"/>
            </w:pPr>
            <w:r/>
            <w:r>
              <w:rPr>
                <w:b w:val="0"/>
                <w:sz w:val="16"/>
              </w:rPr>
              <w:t>Confirmer si l’action est prévue pour ce rôle et ce statut; noter le chemin du menu manquant.</w:t>
            </w:r>
          </w:p>
        </w:tc>
      </w:tr>
      <w:tr>
        <w:trPr>
          <w:cantSplit/>
        </w:trPr>
        <w:tc>
          <w:tcPr>
            <w:tcW w:type="dxa" w:w="2088"/>
            <w:vAlign w:val="center"/>
          </w:tcPr>
          <w:p>
            <w:pPr>
              <w:spacing w:after="0"/>
            </w:pPr>
            <w:r/>
            <w:r>
              <w:rPr>
                <w:b w:val="0"/>
                <w:sz w:val="16"/>
              </w:rPr>
              <w:t>Liste vide ou résultat manquant</w:t>
            </w:r>
          </w:p>
        </w:tc>
        <w:tc>
          <w:tcPr>
            <w:tcW w:type="dxa" w:w="3960"/>
            <w:vAlign w:val="center"/>
          </w:tcPr>
          <w:p>
            <w:pPr>
              <w:spacing w:after="0"/>
            </w:pPr>
            <w:r/>
            <w:r>
              <w:rPr>
                <w:b w:val="0"/>
                <w:sz w:val="16"/>
              </w:rPr>
              <w:t>Effacer/revoir recherche, période, statut, entreprise et service; confirmer le périmètre du compte.</w:t>
            </w:r>
          </w:p>
        </w:tc>
        <w:tc>
          <w:tcPr>
            <w:tcW w:type="dxa" w:w="3341"/>
            <w:vAlign w:val="center"/>
          </w:tcPr>
          <w:p>
            <w:pPr>
              <w:spacing w:after="0"/>
            </w:pPr>
            <w:r/>
            <w:r>
              <w:rPr>
                <w:b w:val="0"/>
                <w:sz w:val="16"/>
              </w:rPr>
              <w:t>Relancer la recherche avec un filtre connu en recette et noter les filtres utilisés.</w:t>
            </w:r>
          </w:p>
        </w:tc>
      </w:tr>
      <w:tr>
        <w:trPr>
          <w:cantSplit/>
        </w:trPr>
        <w:tc>
          <w:tcPr>
            <w:tcW w:type="dxa" w:w="2088"/>
            <w:vAlign w:val="center"/>
          </w:tcPr>
          <w:p>
            <w:pPr>
              <w:spacing w:after="0"/>
            </w:pPr>
            <w:r/>
            <w:r>
              <w:rPr>
                <w:b w:val="0"/>
                <w:sz w:val="16"/>
              </w:rPr>
              <w:t>Chargement bloqué ou écran vide</w:t>
            </w:r>
          </w:p>
        </w:tc>
        <w:tc>
          <w:tcPr>
            <w:tcW w:type="dxa" w:w="3960"/>
            <w:vAlign w:val="center"/>
          </w:tcPr>
          <w:p>
            <w:pPr>
              <w:spacing w:after="0"/>
            </w:pPr>
            <w:r/>
            <w:r>
              <w:rPr>
                <w:b w:val="0"/>
                <w:sz w:val="16"/>
              </w:rPr>
              <w:t>Actualiser une fois, vérifier la connexion et relever l’écran, l’heure et le navigateur.</w:t>
            </w:r>
          </w:p>
        </w:tc>
        <w:tc>
          <w:tcPr>
            <w:tcW w:type="dxa" w:w="3341"/>
            <w:vAlign w:val="center"/>
          </w:tcPr>
          <w:p>
            <w:pPr>
              <w:spacing w:after="0"/>
            </w:pPr>
            <w:r/>
            <w:r>
              <w:rPr>
                <w:b w:val="0"/>
                <w:sz w:val="16"/>
              </w:rPr>
              <w:t>Si le problème persiste, joindre une capture expurgée des données sensibles et l’URL de la page.</w:t>
            </w:r>
          </w:p>
        </w:tc>
      </w:tr>
      <w:tr>
        <w:trPr>
          <w:cantSplit/>
        </w:trPr>
        <w:tc>
          <w:tcPr>
            <w:tcW w:type="dxa" w:w="2088"/>
            <w:vAlign w:val="center"/>
          </w:tcPr>
          <w:p>
            <w:pPr>
              <w:spacing w:after="0"/>
            </w:pPr>
            <w:r/>
            <w:r>
              <w:rPr>
                <w:b w:val="0"/>
                <w:sz w:val="16"/>
              </w:rPr>
              <w:t>Enregistrement refusé</w:t>
            </w:r>
          </w:p>
        </w:tc>
        <w:tc>
          <w:tcPr>
            <w:tcW w:type="dxa" w:w="3960"/>
            <w:vAlign w:val="center"/>
          </w:tcPr>
          <w:p>
            <w:pPr>
              <w:spacing w:after="0"/>
            </w:pPr>
            <w:r/>
            <w:r>
              <w:rPr>
                <w:b w:val="0"/>
                <w:sz w:val="16"/>
              </w:rPr>
              <w:t>Contrôler les champs obligatoires, formats, dates, montants, pièces jointes et messages de validation.</w:t>
            </w:r>
          </w:p>
        </w:tc>
        <w:tc>
          <w:tcPr>
            <w:tcW w:type="dxa" w:w="3341"/>
            <w:vAlign w:val="center"/>
          </w:tcPr>
          <w:p>
            <w:pPr>
              <w:spacing w:after="0"/>
            </w:pPr>
            <w:r/>
            <w:r>
              <w:rPr>
                <w:b w:val="0"/>
                <w:sz w:val="16"/>
              </w:rPr>
              <w:t>Corriger seulement après avoir vérifié qu’aucun enregistrement identique n’a déjà été créé.</w:t>
            </w:r>
          </w:p>
        </w:tc>
      </w:tr>
      <w:tr>
        <w:trPr>
          <w:cantSplit/>
        </w:trPr>
        <w:tc>
          <w:tcPr>
            <w:tcW w:type="dxa" w:w="2088"/>
            <w:vAlign w:val="center"/>
          </w:tcPr>
          <w:p>
            <w:pPr>
              <w:spacing w:after="0"/>
            </w:pPr>
            <w:r/>
            <w:r>
              <w:rPr>
                <w:b w:val="0"/>
                <w:sz w:val="16"/>
              </w:rPr>
              <w:t>Doublon ou résultat incertain</w:t>
            </w:r>
          </w:p>
        </w:tc>
        <w:tc>
          <w:tcPr>
            <w:tcW w:type="dxa" w:w="3960"/>
            <w:vAlign w:val="center"/>
          </w:tcPr>
          <w:p>
            <w:pPr>
              <w:spacing w:after="0"/>
            </w:pPr>
            <w:r/>
            <w:r>
              <w:rPr>
                <w:b w:val="0"/>
                <w:sz w:val="16"/>
              </w:rPr>
              <w:t>Rechercher par référence, client/fournisseur et date avant de retenter l’action.</w:t>
            </w:r>
          </w:p>
        </w:tc>
        <w:tc>
          <w:tcPr>
            <w:tcW w:type="dxa" w:w="3341"/>
            <w:vAlign w:val="center"/>
          </w:tcPr>
          <w:p>
            <w:pPr>
              <w:spacing w:after="0"/>
            </w:pPr>
            <w:r/>
            <w:r>
              <w:rPr>
                <w:b w:val="0"/>
                <w:sz w:val="16"/>
              </w:rPr>
              <w:t>Ne pas soumettre une seconde fois; communiquer la référence déjà créée ou préciser qu’aucune référence n’apparaît.</w:t>
            </w:r>
          </w:p>
        </w:tc>
      </w:tr>
      <w:tr>
        <w:trPr>
          <w:cantSplit/>
        </w:trPr>
        <w:tc>
          <w:tcPr>
            <w:tcW w:type="dxa" w:w="2088"/>
            <w:vAlign w:val="center"/>
          </w:tcPr>
          <w:p>
            <w:pPr>
              <w:spacing w:after="0"/>
            </w:pPr>
            <w:r/>
            <w:r>
              <w:rPr>
                <w:b w:val="0"/>
                <w:sz w:val="16"/>
              </w:rPr>
              <w:t>Validation introuvable ou désactivée</w:t>
            </w:r>
          </w:p>
        </w:tc>
        <w:tc>
          <w:tcPr>
            <w:tcW w:type="dxa" w:w="3960"/>
            <w:vAlign w:val="center"/>
          </w:tcPr>
          <w:p>
            <w:pPr>
              <w:spacing w:after="0"/>
            </w:pPr>
            <w:r/>
            <w:r>
              <w:rPr>
                <w:b w:val="0"/>
                <w:sz w:val="16"/>
              </w:rPr>
              <w:t>Contrôler le statut « en attente », le périmètre du décideur et la séparation entre auteur et approbateur.</w:t>
            </w:r>
          </w:p>
        </w:tc>
        <w:tc>
          <w:tcPr>
            <w:tcW w:type="dxa" w:w="3341"/>
            <w:vAlign w:val="center"/>
          </w:tcPr>
          <w:p>
            <w:pPr>
              <w:spacing w:after="0"/>
            </w:pPr>
            <w:r/>
            <w:r>
              <w:rPr>
                <w:b w:val="0"/>
                <w:sz w:val="16"/>
              </w:rPr>
              <w:t>Faire vérifier la file d’attente et le rôle habilité; ne pas modifier directement le statut.</w:t>
            </w:r>
          </w:p>
        </w:tc>
      </w:tr>
      <w:tr>
        <w:trPr>
          <w:cantSplit/>
        </w:trPr>
        <w:tc>
          <w:tcPr>
            <w:tcW w:type="dxa" w:w="2088"/>
            <w:vAlign w:val="center"/>
          </w:tcPr>
          <w:p>
            <w:pPr>
              <w:spacing w:after="0"/>
            </w:pPr>
            <w:r/>
            <w:r>
              <w:rPr>
                <w:b w:val="0"/>
                <w:sz w:val="16"/>
              </w:rPr>
              <w:t>Écart de montant ou de statut</w:t>
            </w:r>
          </w:p>
        </w:tc>
        <w:tc>
          <w:tcPr>
            <w:tcW w:type="dxa" w:w="3960"/>
            <w:vAlign w:val="center"/>
          </w:tcPr>
          <w:p>
            <w:pPr>
              <w:spacing w:after="0"/>
            </w:pPr>
            <w:r/>
            <w:r>
              <w:rPr>
                <w:b w:val="0"/>
                <w:sz w:val="16"/>
              </w:rPr>
              <w:t>Comparer le document source, les lignes, la devise, la période et l’historique du dossier.</w:t>
            </w:r>
          </w:p>
        </w:tc>
        <w:tc>
          <w:tcPr>
            <w:tcW w:type="dxa" w:w="3341"/>
            <w:vAlign w:val="center"/>
          </w:tcPr>
          <w:p>
            <w:pPr>
              <w:spacing w:after="0"/>
            </w:pPr>
            <w:r/>
            <w:r>
              <w:rPr>
                <w:b w:val="0"/>
                <w:sz w:val="16"/>
              </w:rPr>
              <w:t>Signaler la référence et les champs en écart; ne pas corriger une écriture réelle pour les besoins de recette.</w:t>
            </w:r>
          </w:p>
        </w:tc>
      </w:tr>
      <w:tr>
        <w:trPr>
          <w:cantSplit/>
        </w:trPr>
        <w:tc>
          <w:tcPr>
            <w:tcW w:type="dxa" w:w="2088"/>
            <w:vAlign w:val="center"/>
          </w:tcPr>
          <w:p>
            <w:pPr>
              <w:spacing w:after="0"/>
            </w:pPr>
            <w:r/>
            <w:r>
              <w:rPr>
                <w:b w:val="0"/>
                <w:sz w:val="16"/>
              </w:rPr>
              <w:t>Import ou export incorrect</w:t>
            </w:r>
          </w:p>
        </w:tc>
        <w:tc>
          <w:tcPr>
            <w:tcW w:type="dxa" w:w="3960"/>
            <w:vAlign w:val="center"/>
          </w:tcPr>
          <w:p>
            <w:pPr>
              <w:spacing w:after="0"/>
            </w:pPr>
            <w:r/>
            <w:r>
              <w:rPr>
                <w:b w:val="0"/>
                <w:sz w:val="16"/>
              </w:rPr>
              <w:t>Vérifier le format et les colonnes du fichier, les filtres d’export et le résultat téléchargé.</w:t>
            </w:r>
          </w:p>
        </w:tc>
        <w:tc>
          <w:tcPr>
            <w:tcW w:type="dxa" w:w="3341"/>
            <w:vAlign w:val="center"/>
          </w:tcPr>
          <w:p>
            <w:pPr>
              <w:spacing w:after="0"/>
            </w:pPr>
            <w:r/>
            <w:r>
              <w:rPr>
                <w:b w:val="0"/>
                <w:sz w:val="16"/>
              </w:rPr>
              <w:t>Conserver un fichier fictif de recette et noter le nombre de lignes attendues/reçues.</w:t>
            </w:r>
          </w:p>
        </w:tc>
      </w:tr>
      <w:tr>
        <w:trPr>
          <w:cantSplit/>
        </w:trPr>
        <w:tc>
          <w:tcPr>
            <w:tcW w:type="dxa" w:w="2088"/>
            <w:vAlign w:val="center"/>
          </w:tcPr>
          <w:p>
            <w:pPr>
              <w:spacing w:after="0"/>
            </w:pPr>
            <w:r/>
            <w:r>
              <w:rPr>
                <w:b w:val="0"/>
                <w:sz w:val="16"/>
              </w:rPr>
              <w:t>Notification non reçue</w:t>
            </w:r>
          </w:p>
        </w:tc>
        <w:tc>
          <w:tcPr>
            <w:tcW w:type="dxa" w:w="3960"/>
            <w:vAlign w:val="center"/>
          </w:tcPr>
          <w:p>
            <w:pPr>
              <w:spacing w:after="0"/>
            </w:pPr>
            <w:r/>
            <w:r>
              <w:rPr>
                <w:b w:val="0"/>
                <w:sz w:val="16"/>
              </w:rPr>
              <w:t>Vérifier le destinataire, les notifications non lues, l’état du dossier et le canal utilisé.</w:t>
            </w:r>
          </w:p>
        </w:tc>
        <w:tc>
          <w:tcPr>
            <w:tcW w:type="dxa" w:w="3341"/>
            <w:vAlign w:val="center"/>
          </w:tcPr>
          <w:p>
            <w:pPr>
              <w:spacing w:after="0"/>
            </w:pPr>
            <w:r/>
            <w:r>
              <w:rPr>
                <w:b w:val="0"/>
                <w:sz w:val="16"/>
              </w:rPr>
              <w:t>Comparer avec l’historique de la demande et relever l’heure; la notification ne remplace pas le contrôle du statut.</w:t>
            </w:r>
          </w:p>
        </w:tc>
      </w:tr>
      <w:tr>
        <w:trPr>
          <w:cantSplit/>
        </w:trPr>
        <w:tc>
          <w:tcPr>
            <w:tcW w:type="dxa" w:w="2088"/>
            <w:vAlign w:val="center"/>
          </w:tcPr>
          <w:p>
            <w:pPr>
              <w:spacing w:after="0"/>
            </w:pPr>
            <w:r/>
            <w:r>
              <w:rPr>
                <w:b w:val="0"/>
                <w:sz w:val="16"/>
              </w:rPr>
              <w:t>Tableau de bord incohérent</w:t>
            </w:r>
          </w:p>
        </w:tc>
        <w:tc>
          <w:tcPr>
            <w:tcW w:type="dxa" w:w="3960"/>
            <w:vAlign w:val="center"/>
          </w:tcPr>
          <w:p>
            <w:pPr>
              <w:spacing w:after="0"/>
            </w:pPr>
            <w:r/>
            <w:r>
              <w:rPr>
                <w:b w:val="0"/>
                <w:sz w:val="16"/>
              </w:rPr>
              <w:t>Contrôler période, entreprise, service et date/heure de synchronisation.</w:t>
            </w:r>
          </w:p>
        </w:tc>
        <w:tc>
          <w:tcPr>
            <w:tcW w:type="dxa" w:w="3341"/>
            <w:vAlign w:val="center"/>
          </w:tcPr>
          <w:p>
            <w:pPr>
              <w:spacing w:after="0"/>
            </w:pPr>
            <w:r/>
            <w:r>
              <w:rPr>
                <w:b w:val="0"/>
                <w:sz w:val="16"/>
              </w:rPr>
              <w:t>Rafraîchir une fois, puis transmettre les filtres exacts et l’indicateur concerné.</w:t>
            </w:r>
          </w:p>
        </w:tc>
      </w:tr>
    </w:tbl>
    <w:p>
      <w:pPr>
        <w:pStyle w:val="Titre2"/>
      </w:pPr>
      <w:r>
        <w:t>Fiche d’anomalie à compléter</w:t>
      </w:r>
    </w:p>
    <w:p>
      <w:pPr/>
      <w:r>
        <w:t>Référence : __________  Date/heure : __________  Environnement : __________  Profil / rôle : __________  Entreprise / service : __________  Version : __________</w:t>
      </w:r>
    </w:p>
    <w:p>
      <w:pPr/>
      <w:r>
        <w:t>Étapes exécutées : ____________________________________________________________________________________</w:t>
      </w:r>
    </w:p>
    <w:p>
      <w:pPr/>
      <w:r>
        <w:t>Résultat attendu : ___________________________________________________________________________________</w:t>
      </w:r>
    </w:p>
    <w:p>
      <w:pPr/>
      <w:r>
        <w:t>Résultat observé et message exact : ___________________________________________________________________</w:t>
      </w:r>
    </w:p>
    <w:p>
      <w:pPr/>
      <w:r>
        <w:t>Référence du dossier de test / capture expurgée : ____________________  Gravité : [ ] Bloquant  [ ] Majeur  [ ] Mineur</w:t>
      </w:r>
    </w:p>
    <w:p>
      <w:pPr/>
      <w:r>
        <w:t>Avant transmission, vérifiez que la capture ne montre aucun mot de passe, jeton de session, donnée personnelle ou montant réel non nécessaire au diagnostic.</w:t>
      </w:r>
    </w:p>
    <w:p w14:paraId="0DF03116" w14:textId="77777777" w:rsidR="00230838" w:rsidRPr="00B62F30" w:rsidRDefault="00000000">
      <w:pPr>
        <w:pStyle w:val="Titre1"/>
        <w:rPr>
          <w:lang w:val="fr-FR"/>
        </w:rPr>
      </w:pPr>
      <w:r>
        <w:rPr>
          <w:lang w:val="fr-FR"/>
        </w:rPr>
        <w:t>Annexe. Repères et documentation complémentaire</w:t>
      </w:r>
    </w:p>
    <w:p w14:paraId="5297E425" w14:textId="77777777" w:rsidR="00230838" w:rsidRPr="00B62F30" w:rsidRDefault="00000000">
      <w:pPr>
        <w:rPr>
          <w:lang w:val="fr-FR"/>
        </w:rPr>
      </w:pPr>
      <w:r>
        <w:rPr>
          <w:lang w:val="fr-FR"/>
        </w:rPr>
        <w:t xml:space="preserve">Les noms de menu peuvent évoluer avec les versions et les permissions. Les chemins ci-dessous sont les rubriques usuelles de </w:t>
      </w:r>
      <w:proofErr w:type="gramStart"/>
      <w:r>
        <w:rPr>
          <w:lang w:val="fr-FR"/>
        </w:rPr>
        <w:t>l’interface;</w:t>
      </w:r>
      <w:proofErr w:type="gramEnd"/>
      <w:r>
        <w:rPr>
          <w:lang w:val="fr-FR"/>
        </w:rPr>
        <w:t xml:space="preserve"> l’application peut présenter des variantes selon la configuration.</w:t>
      </w:r>
    </w:p>
    <w:tbl>
      <w:tblPr>
        <w:tblW w:w="10186" w:type="dxa"/>
        <w:jc w:val="center"/>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410"/>
        <w:gridCol w:w="7776"/>
      </w:tblGrid>
      <w:tr w:rsidR="00230838" w14:paraId="43FCFA05" w14:textId="77777777" w:rsidTr="00B62F30">
        <w:trPr>
          <w:jc w:val="center"/>
        </w:trPr>
        <w:tc>
          <w:tcPr>
            <w:tcW w:w="2410" w:type="dxa"/>
            <w:shd w:val="clear" w:color="auto" w:fill="203A56"/>
            <w:tcMar>
              <w:top w:w="90" w:type="dxa"/>
              <w:left w:w="110" w:type="dxa"/>
              <w:bottom w:w="90" w:type="dxa"/>
              <w:right w:w="110" w:type="dxa"/>
            </w:tcMar>
            <w:vAlign w:val="center"/>
          </w:tcPr>
          <w:p w14:paraId="28184067" w14:textId="77777777" w:rsidR="00230838" w:rsidRDefault="00000000">
            <w:r>
              <w:rPr>
                <w:b/>
                <w:color w:val="FFFFFF"/>
                <w:sz w:val="18"/>
                <w:lang w:val="fr-FR"/>
              </w:rPr>
              <w:t>Domaine</w:t>
            </w:r>
          </w:p>
        </w:tc>
        <w:tc>
          <w:tcPr>
            <w:tcW w:w="7776" w:type="dxa"/>
            <w:shd w:val="clear" w:color="auto" w:fill="203A56"/>
            <w:tcMar>
              <w:top w:w="90" w:type="dxa"/>
              <w:left w:w="110" w:type="dxa"/>
              <w:bottom w:w="90" w:type="dxa"/>
              <w:right w:w="110" w:type="dxa"/>
            </w:tcMar>
            <w:vAlign w:val="center"/>
          </w:tcPr>
          <w:p w14:paraId="456B648B" w14:textId="77777777" w:rsidR="00230838" w:rsidRDefault="00000000">
            <w:r>
              <w:rPr>
                <w:b/>
                <w:color w:val="FFFFFF"/>
                <w:sz w:val="18"/>
                <w:lang w:val="fr-FR"/>
              </w:rPr>
              <w:t>Rubriques habituelles</w:t>
            </w:r>
          </w:p>
        </w:tc>
      </w:tr>
      <w:tr w:rsidR="00230838" w:rsidRPr="00B62F30" w14:paraId="5ABCB0C5" w14:textId="77777777" w:rsidTr="00B62F30">
        <w:trPr>
          <w:jc w:val="center"/>
        </w:trPr>
        <w:tc>
          <w:tcPr>
            <w:tcW w:w="2410" w:type="dxa"/>
            <w:tcMar>
              <w:top w:w="90" w:type="dxa"/>
              <w:left w:w="110" w:type="dxa"/>
              <w:bottom w:w="90" w:type="dxa"/>
              <w:right w:w="110" w:type="dxa"/>
            </w:tcMar>
            <w:vAlign w:val="center"/>
          </w:tcPr>
          <w:p w14:paraId="5B105D45" w14:textId="77777777" w:rsidR="00230838" w:rsidRDefault="00000000">
            <w:pPr>
              <w:spacing w:after="20" w:line="240" w:lineRule="auto"/>
            </w:pPr>
            <w:r>
              <w:rPr>
                <w:sz w:val="17"/>
                <w:lang w:val="fr-FR"/>
              </w:rPr>
              <w:t>CRM et commercial</w:t>
            </w:r>
          </w:p>
        </w:tc>
        <w:tc>
          <w:tcPr>
            <w:tcW w:w="7776" w:type="dxa"/>
            <w:tcMar>
              <w:top w:w="90" w:type="dxa"/>
              <w:left w:w="110" w:type="dxa"/>
              <w:bottom w:w="90" w:type="dxa"/>
              <w:right w:w="110" w:type="dxa"/>
            </w:tcMar>
            <w:vAlign w:val="center"/>
          </w:tcPr>
          <w:p w14:paraId="1DD6F689" w14:textId="77777777" w:rsidR="00230838" w:rsidRPr="00B62F30" w:rsidRDefault="00000000">
            <w:pPr>
              <w:spacing w:after="20" w:line="240" w:lineRule="auto"/>
              <w:rPr>
                <w:lang w:val="fr-FR"/>
              </w:rPr>
            </w:pPr>
            <w:r>
              <w:rPr>
                <w:sz w:val="17"/>
                <w:lang w:val="fr-FR"/>
              </w:rPr>
              <w:t>Clients, contacts, prospects, activités commerciales</w:t>
            </w:r>
          </w:p>
        </w:tc>
      </w:tr>
      <w:tr w:rsidR="00230838" w14:paraId="421CD180" w14:textId="77777777" w:rsidTr="00B62F30">
        <w:trPr>
          <w:jc w:val="center"/>
        </w:trPr>
        <w:tc>
          <w:tcPr>
            <w:tcW w:w="2410" w:type="dxa"/>
            <w:shd w:val="clear" w:color="auto" w:fill="F2F5F8"/>
            <w:tcMar>
              <w:top w:w="90" w:type="dxa"/>
              <w:left w:w="110" w:type="dxa"/>
              <w:bottom w:w="90" w:type="dxa"/>
              <w:right w:w="110" w:type="dxa"/>
            </w:tcMar>
            <w:vAlign w:val="center"/>
          </w:tcPr>
          <w:p w14:paraId="13D66EF4" w14:textId="77777777" w:rsidR="00230838" w:rsidRDefault="00000000">
            <w:pPr>
              <w:spacing w:after="20" w:line="240" w:lineRule="auto"/>
            </w:pPr>
            <w:r>
              <w:rPr>
                <w:sz w:val="17"/>
                <w:lang w:val="fr-FR"/>
              </w:rPr>
              <w:t>Opérations</w:t>
            </w:r>
          </w:p>
        </w:tc>
        <w:tc>
          <w:tcPr>
            <w:tcW w:w="7776" w:type="dxa"/>
            <w:shd w:val="clear" w:color="auto" w:fill="F2F5F8"/>
            <w:tcMar>
              <w:top w:w="90" w:type="dxa"/>
              <w:left w:w="110" w:type="dxa"/>
              <w:bottom w:w="90" w:type="dxa"/>
              <w:right w:w="110" w:type="dxa"/>
            </w:tcMar>
            <w:vAlign w:val="center"/>
          </w:tcPr>
          <w:p w14:paraId="246B4402" w14:textId="77777777" w:rsidR="00230838" w:rsidRDefault="00000000">
            <w:pPr>
              <w:spacing w:after="20" w:line="240" w:lineRule="auto"/>
            </w:pPr>
            <w:r>
              <w:rPr>
                <w:sz w:val="17"/>
                <w:lang w:val="fr-FR"/>
              </w:rPr>
              <w:t>Projets, demandes opérationnelles</w:t>
            </w:r>
          </w:p>
        </w:tc>
      </w:tr>
      <w:tr w:rsidR="00230838" w14:paraId="0DEFDFE7" w14:textId="77777777" w:rsidTr="00B62F30">
        <w:trPr>
          <w:jc w:val="center"/>
        </w:trPr>
        <w:tc>
          <w:tcPr>
            <w:tcW w:w="2410" w:type="dxa"/>
            <w:tcMar>
              <w:top w:w="90" w:type="dxa"/>
              <w:left w:w="110" w:type="dxa"/>
              <w:bottom w:w="90" w:type="dxa"/>
              <w:right w:w="110" w:type="dxa"/>
            </w:tcMar>
            <w:vAlign w:val="center"/>
          </w:tcPr>
          <w:p w14:paraId="669DEDFE" w14:textId="77777777" w:rsidR="00230838" w:rsidRDefault="00000000">
            <w:pPr>
              <w:spacing w:after="20" w:line="240" w:lineRule="auto"/>
            </w:pPr>
            <w:r>
              <w:rPr>
                <w:sz w:val="17"/>
                <w:lang w:val="fr-FR"/>
              </w:rPr>
              <w:t>Technique</w:t>
            </w:r>
          </w:p>
        </w:tc>
        <w:tc>
          <w:tcPr>
            <w:tcW w:w="7776" w:type="dxa"/>
            <w:tcMar>
              <w:top w:w="90" w:type="dxa"/>
              <w:left w:w="110" w:type="dxa"/>
              <w:bottom w:w="90" w:type="dxa"/>
              <w:right w:w="110" w:type="dxa"/>
            </w:tcMar>
            <w:vAlign w:val="center"/>
          </w:tcPr>
          <w:p w14:paraId="53C028F3" w14:textId="77777777" w:rsidR="00230838" w:rsidRDefault="00000000">
            <w:pPr>
              <w:spacing w:after="20" w:line="240" w:lineRule="auto"/>
            </w:pPr>
            <w:r>
              <w:rPr>
                <w:sz w:val="17"/>
                <w:lang w:val="fr-FR"/>
              </w:rPr>
              <w:t>Missions, interventions, rapports, matériel</w:t>
            </w:r>
          </w:p>
        </w:tc>
      </w:tr>
      <w:tr w:rsidR="00230838" w:rsidRPr="00B62F30" w14:paraId="7EC05DB7" w14:textId="77777777" w:rsidTr="00B62F30">
        <w:trPr>
          <w:jc w:val="center"/>
        </w:trPr>
        <w:tc>
          <w:tcPr>
            <w:tcW w:w="2410" w:type="dxa"/>
            <w:shd w:val="clear" w:color="auto" w:fill="F2F5F8"/>
            <w:tcMar>
              <w:top w:w="90" w:type="dxa"/>
              <w:left w:w="110" w:type="dxa"/>
              <w:bottom w:w="90" w:type="dxa"/>
              <w:right w:w="110" w:type="dxa"/>
            </w:tcMar>
            <w:vAlign w:val="center"/>
          </w:tcPr>
          <w:p w14:paraId="466D4A6E" w14:textId="77777777" w:rsidR="00230838" w:rsidRDefault="00000000">
            <w:pPr>
              <w:spacing w:after="20" w:line="240" w:lineRule="auto"/>
            </w:pPr>
            <w:r>
              <w:rPr>
                <w:sz w:val="17"/>
                <w:lang w:val="fr-FR"/>
              </w:rPr>
              <w:lastRenderedPageBreak/>
              <w:t>Achats</w:t>
            </w:r>
          </w:p>
        </w:tc>
        <w:tc>
          <w:tcPr>
            <w:tcW w:w="7776" w:type="dxa"/>
            <w:shd w:val="clear" w:color="auto" w:fill="F2F5F8"/>
            <w:tcMar>
              <w:top w:w="90" w:type="dxa"/>
              <w:left w:w="110" w:type="dxa"/>
              <w:bottom w:w="90" w:type="dxa"/>
              <w:right w:w="110" w:type="dxa"/>
            </w:tcMar>
            <w:vAlign w:val="center"/>
          </w:tcPr>
          <w:p w14:paraId="69CD2990" w14:textId="77777777" w:rsidR="00230838" w:rsidRPr="00B62F30" w:rsidRDefault="00000000">
            <w:pPr>
              <w:spacing w:after="20" w:line="240" w:lineRule="auto"/>
              <w:rPr>
                <w:lang w:val="fr-FR"/>
              </w:rPr>
            </w:pPr>
            <w:r>
              <w:rPr>
                <w:sz w:val="17"/>
                <w:lang w:val="fr-FR"/>
              </w:rPr>
              <w:t xml:space="preserve">Fournisseurs, demandes d’achat, commandes, </w:t>
            </w:r>
            <w:proofErr w:type="spellStart"/>
            <w:r>
              <w:rPr>
                <w:sz w:val="17"/>
                <w:lang w:val="fr-FR"/>
              </w:rPr>
              <w:t>proformas</w:t>
            </w:r>
            <w:proofErr w:type="spellEnd"/>
            <w:r>
              <w:rPr>
                <w:sz w:val="17"/>
                <w:lang w:val="fr-FR"/>
              </w:rPr>
              <w:t xml:space="preserve"> et réceptions</w:t>
            </w:r>
          </w:p>
        </w:tc>
      </w:tr>
      <w:tr w:rsidR="00230838" w:rsidRPr="00B62F30" w14:paraId="3F155FD3" w14:textId="77777777" w:rsidTr="00B62F30">
        <w:trPr>
          <w:jc w:val="center"/>
        </w:trPr>
        <w:tc>
          <w:tcPr>
            <w:tcW w:w="2410" w:type="dxa"/>
            <w:tcMar>
              <w:top w:w="90" w:type="dxa"/>
              <w:left w:w="110" w:type="dxa"/>
              <w:bottom w:w="90" w:type="dxa"/>
              <w:right w:w="110" w:type="dxa"/>
            </w:tcMar>
            <w:vAlign w:val="center"/>
          </w:tcPr>
          <w:p w14:paraId="34D81E9B" w14:textId="77777777" w:rsidR="00230838" w:rsidRDefault="00000000">
            <w:pPr>
              <w:spacing w:after="20" w:line="240" w:lineRule="auto"/>
            </w:pPr>
            <w:r>
              <w:rPr>
                <w:sz w:val="17"/>
                <w:lang w:val="fr-FR"/>
              </w:rPr>
              <w:t>Finance</w:t>
            </w:r>
          </w:p>
        </w:tc>
        <w:tc>
          <w:tcPr>
            <w:tcW w:w="7776" w:type="dxa"/>
            <w:tcMar>
              <w:top w:w="90" w:type="dxa"/>
              <w:left w:w="110" w:type="dxa"/>
              <w:bottom w:w="90" w:type="dxa"/>
              <w:right w:w="110" w:type="dxa"/>
            </w:tcMar>
            <w:vAlign w:val="center"/>
          </w:tcPr>
          <w:p w14:paraId="621AF427" w14:textId="77777777" w:rsidR="00230838" w:rsidRPr="00B62F30" w:rsidRDefault="00000000">
            <w:pPr>
              <w:spacing w:after="20" w:line="240" w:lineRule="auto"/>
              <w:rPr>
                <w:lang w:val="fr-FR"/>
              </w:rPr>
            </w:pPr>
            <w:r>
              <w:rPr>
                <w:sz w:val="17"/>
                <w:lang w:val="fr-FR"/>
              </w:rPr>
              <w:t>Facturation, encaissements, décaissements, trésorerie, comptabilité, rapports</w:t>
            </w:r>
          </w:p>
        </w:tc>
      </w:tr>
      <w:tr w:rsidR="00230838" w14:paraId="687C8433" w14:textId="77777777" w:rsidTr="00B62F30">
        <w:trPr>
          <w:jc w:val="center"/>
        </w:trPr>
        <w:tc>
          <w:tcPr>
            <w:tcW w:w="2410" w:type="dxa"/>
            <w:shd w:val="clear" w:color="auto" w:fill="F2F5F8"/>
            <w:tcMar>
              <w:top w:w="90" w:type="dxa"/>
              <w:left w:w="110" w:type="dxa"/>
              <w:bottom w:w="90" w:type="dxa"/>
              <w:right w:w="110" w:type="dxa"/>
            </w:tcMar>
            <w:vAlign w:val="center"/>
          </w:tcPr>
          <w:p w14:paraId="3209EB75" w14:textId="77777777" w:rsidR="00230838" w:rsidRDefault="00000000">
            <w:pPr>
              <w:spacing w:after="20" w:line="240" w:lineRule="auto"/>
            </w:pPr>
            <w:r>
              <w:rPr>
                <w:sz w:val="17"/>
                <w:lang w:val="fr-FR"/>
              </w:rPr>
              <w:t>Communication</w:t>
            </w:r>
          </w:p>
        </w:tc>
        <w:tc>
          <w:tcPr>
            <w:tcW w:w="7776" w:type="dxa"/>
            <w:shd w:val="clear" w:color="auto" w:fill="F2F5F8"/>
            <w:tcMar>
              <w:top w:w="90" w:type="dxa"/>
              <w:left w:w="110" w:type="dxa"/>
              <w:bottom w:w="90" w:type="dxa"/>
              <w:right w:w="110" w:type="dxa"/>
            </w:tcMar>
            <w:vAlign w:val="center"/>
          </w:tcPr>
          <w:p w14:paraId="419ABE1F" w14:textId="77777777" w:rsidR="00230838" w:rsidRDefault="00000000">
            <w:pPr>
              <w:spacing w:after="20" w:line="240" w:lineRule="auto"/>
            </w:pPr>
            <w:r>
              <w:rPr>
                <w:sz w:val="17"/>
                <w:lang w:val="fr-FR"/>
              </w:rPr>
              <w:t>Messages, notifications</w:t>
            </w:r>
          </w:p>
        </w:tc>
      </w:tr>
      <w:tr w:rsidR="00230838" w14:paraId="6D7262AC" w14:textId="77777777" w:rsidTr="00B62F30">
        <w:trPr>
          <w:jc w:val="center"/>
        </w:trPr>
        <w:tc>
          <w:tcPr>
            <w:tcW w:w="2410" w:type="dxa"/>
            <w:tcMar>
              <w:top w:w="90" w:type="dxa"/>
              <w:left w:w="110" w:type="dxa"/>
              <w:bottom w:w="90" w:type="dxa"/>
              <w:right w:w="110" w:type="dxa"/>
            </w:tcMar>
            <w:vAlign w:val="center"/>
          </w:tcPr>
          <w:p w14:paraId="0BE889AC" w14:textId="77777777" w:rsidR="00230838" w:rsidRDefault="00000000">
            <w:pPr>
              <w:spacing w:after="20" w:line="240" w:lineRule="auto"/>
            </w:pPr>
            <w:r>
              <w:rPr>
                <w:sz w:val="17"/>
                <w:lang w:val="fr-FR"/>
              </w:rPr>
              <w:t>Pilotage</w:t>
            </w:r>
          </w:p>
        </w:tc>
        <w:tc>
          <w:tcPr>
            <w:tcW w:w="7776" w:type="dxa"/>
            <w:tcMar>
              <w:top w:w="90" w:type="dxa"/>
              <w:left w:w="110" w:type="dxa"/>
              <w:bottom w:w="90" w:type="dxa"/>
              <w:right w:w="110" w:type="dxa"/>
            </w:tcMar>
            <w:vAlign w:val="center"/>
          </w:tcPr>
          <w:p w14:paraId="72F64999" w14:textId="77777777" w:rsidR="00230838" w:rsidRDefault="00000000">
            <w:pPr>
              <w:spacing w:after="20" w:line="240" w:lineRule="auto"/>
            </w:pPr>
            <w:r>
              <w:rPr>
                <w:sz w:val="17"/>
                <w:lang w:val="fr-FR"/>
              </w:rPr>
              <w:t>Analytics / indicateurs</w:t>
            </w:r>
          </w:p>
        </w:tc>
      </w:tr>
      <w:tr w:rsidR="00230838" w:rsidRPr="00B62F30" w14:paraId="25AD05CE" w14:textId="77777777" w:rsidTr="00B62F30">
        <w:trPr>
          <w:jc w:val="center"/>
        </w:trPr>
        <w:tc>
          <w:tcPr>
            <w:tcW w:w="2410" w:type="dxa"/>
            <w:shd w:val="clear" w:color="auto" w:fill="F2F5F8"/>
            <w:tcMar>
              <w:top w:w="90" w:type="dxa"/>
              <w:left w:w="110" w:type="dxa"/>
              <w:bottom w:w="90" w:type="dxa"/>
              <w:right w:w="110" w:type="dxa"/>
            </w:tcMar>
            <w:vAlign w:val="center"/>
          </w:tcPr>
          <w:p w14:paraId="5840567F" w14:textId="77777777" w:rsidR="00230838" w:rsidRDefault="00000000">
            <w:pPr>
              <w:spacing w:after="20" w:line="240" w:lineRule="auto"/>
            </w:pPr>
            <w:r>
              <w:rPr>
                <w:sz w:val="17"/>
                <w:lang w:val="fr-FR"/>
              </w:rPr>
              <w:t>Ressources humaines</w:t>
            </w:r>
          </w:p>
        </w:tc>
        <w:tc>
          <w:tcPr>
            <w:tcW w:w="7776" w:type="dxa"/>
            <w:shd w:val="clear" w:color="auto" w:fill="F2F5F8"/>
            <w:tcMar>
              <w:top w:w="90" w:type="dxa"/>
              <w:left w:w="110" w:type="dxa"/>
              <w:bottom w:w="90" w:type="dxa"/>
              <w:right w:w="110" w:type="dxa"/>
            </w:tcMar>
            <w:vAlign w:val="center"/>
          </w:tcPr>
          <w:p w14:paraId="37432346" w14:textId="77777777" w:rsidR="00230838" w:rsidRPr="00B62F30" w:rsidRDefault="00000000">
            <w:pPr>
              <w:spacing w:after="20" w:line="240" w:lineRule="auto"/>
              <w:rPr>
                <w:lang w:val="fr-FR"/>
              </w:rPr>
            </w:pPr>
            <w:r>
              <w:rPr>
                <w:sz w:val="17"/>
                <w:lang w:val="fr-FR"/>
              </w:rPr>
              <w:t>RH/Paie via l’application dédiée</w:t>
            </w:r>
          </w:p>
        </w:tc>
      </w:tr>
    </w:tbl>
    <w:p w14:paraId="79C46D59" w14:textId="77777777" w:rsidR="00230838" w:rsidRPr="00B62F30" w:rsidRDefault="00230838">
      <w:pPr>
        <w:rPr>
          <w:lang w:val="fr-FR"/>
        </w:rPr>
      </w:pPr>
    </w:p>
    <w:p w14:paraId="7FA3F467" w14:textId="77777777" w:rsidR="00230838" w:rsidRPr="00B62F30" w:rsidRDefault="00000000">
      <w:pPr>
        <w:rPr>
          <w:lang w:val="fr-FR"/>
        </w:rPr>
      </w:pPr>
      <w:r>
        <w:rPr>
          <w:b/>
          <w:lang w:val="fr-FR"/>
        </w:rPr>
        <w:t>Documentation du dépôt :</w:t>
      </w:r>
      <w:r>
        <w:rPr>
          <w:lang w:val="fr-FR"/>
        </w:rPr>
        <w:t xml:space="preserve"> </w:t>
      </w:r>
      <w:proofErr w:type="gramStart"/>
      <w:r>
        <w:rPr>
          <w:lang w:val="fr-FR"/>
        </w:rPr>
        <w:t>docs/manuel-utilisation-comptabilite.md;</w:t>
      </w:r>
      <w:proofErr w:type="gramEnd"/>
      <w:r>
        <w:rPr>
          <w:lang w:val="fr-FR"/>
        </w:rPr>
        <w:t xml:space="preserve"> </w:t>
      </w:r>
      <w:proofErr w:type="gramStart"/>
      <w:r>
        <w:rPr>
          <w:lang w:val="fr-FR"/>
        </w:rPr>
        <w:t>docs/regles-metier-demandes-operationnelles.md;</w:t>
      </w:r>
      <w:proofErr w:type="gramEnd"/>
      <w:r>
        <w:rPr>
          <w:lang w:val="fr-FR"/>
        </w:rPr>
        <w:t xml:space="preserve"> </w:t>
      </w:r>
      <w:proofErr w:type="gramStart"/>
      <w:r>
        <w:rPr>
          <w:lang w:val="fr-FR"/>
        </w:rPr>
        <w:t>docs/notifications-et-messagerie.md;</w:t>
      </w:r>
      <w:proofErr w:type="gramEnd"/>
      <w:r>
        <w:rPr>
          <w:lang w:val="fr-FR"/>
        </w:rPr>
        <w:t xml:space="preserve"> docs/deploiement-et-exploitation.md. Les documents d’exploitation sont destinés aux administrateurs et équipes techniques, pas aux opérations utilisateur courantes.</w:t>
      </w:r>
    </w:p>
    <w:p w14:paraId="4FE40409" w14:textId="77777777" w:rsidR="00230838" w:rsidRPr="00B62F30" w:rsidRDefault="00000000">
      <w:pPr>
        <w:pStyle w:val="Petit"/>
        <w:rPr>
          <w:lang w:val="fr-FR"/>
        </w:rPr>
      </w:pPr>
      <w:r>
        <w:rPr>
          <w:lang w:val="fr-FR"/>
        </w:rPr>
        <w:t>Document préparé à partir de la documentation et des fonctionnalités repérées dans le dépôt ParabellumGroups. Réviser ce manuel après toute évolution importante des parcours métier ou de l’interface.</w:t>
      </w:r>
    </w:p>
    <w:sectPr w:rsidR="00230838" w:rsidRPr="00B62F30" w:rsidSect="00034616">
      <w:headerReference w:type="default" r:id="rId8"/>
      <w:footerReference w:type="default" r:id="rId9"/>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F104" w14:textId="77777777" w:rsidR="006E4459" w:rsidRDefault="006E4459">
      <w:pPr>
        <w:spacing w:after="0" w:line="240" w:lineRule="auto"/>
      </w:pPr>
      <w:r>
        <w:separator/>
      </w:r>
    </w:p>
  </w:endnote>
  <w:endnote w:type="continuationSeparator" w:id="0">
    <w:p w14:paraId="298AEFD3" w14:textId="77777777" w:rsidR="006E4459" w:rsidRDefault="006E4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AE09" w14:textId="77777777" w:rsidR="00230838" w:rsidRDefault="00000000">
    <w:pPr>
      <w:pStyle w:val="Pieddepage"/>
      <w:jc w:val="center"/>
    </w:pPr>
    <w:proofErr w:type="spellStart"/>
    <w:r>
      <w:rPr>
        <w:color w:val="5A646E"/>
        <w:sz w:val="16"/>
      </w:rPr>
      <w:t>ParabellumGroups</w:t>
    </w:r>
    <w:proofErr w:type="spellEnd"/>
    <w:r>
      <w:rPr>
        <w:color w:val="5A646E"/>
        <w:sz w:val="16"/>
      </w:rPr>
      <w:t xml:space="preserve"> </w:t>
    </w:r>
    <w:proofErr w:type="gramStart"/>
    <w:r>
      <w:rPr>
        <w:color w:val="5A646E"/>
        <w:sz w:val="16"/>
      </w:rPr>
      <w:t>ERP  •</w:t>
    </w:r>
    <w:proofErr w:type="gramEnd"/>
    <w:r>
      <w:rPr>
        <w:color w:val="5A646E"/>
        <w:sz w:val="16"/>
      </w:rPr>
      <w:t xml:space="preserve">  Manuel </w:t>
    </w:r>
    <w:proofErr w:type="spellStart"/>
    <w:proofErr w:type="gramStart"/>
    <w:r>
      <w:rPr>
        <w:color w:val="5A646E"/>
        <w:sz w:val="16"/>
      </w:rPr>
      <w:t>utilisateur</w:t>
    </w:r>
    <w:proofErr w:type="spellEnd"/>
    <w:r>
      <w:rPr>
        <w:color w:val="5A646E"/>
        <w:sz w:val="16"/>
      </w:rPr>
      <w:t xml:space="preserve">  •</w:t>
    </w:r>
    <w:proofErr w:type="gramEnd"/>
    <w:r>
      <w:rPr>
        <w:color w:val="5A646E"/>
        <w:sz w:val="16"/>
      </w:rPr>
      <w:t xml:space="preserve">  </w:t>
    </w:r>
    <w:r>
      <w:fldChar w:fldCharType="begin"/>
    </w:r>
    <w:r>
      <w:instrText>PAGE</w:instrText>
    </w:r>
    <w:r>
      <w:fldChar w:fldCharType="separate"/>
    </w:r>
    <w:r w:rsidR="00B62F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BD9BB" w14:textId="77777777" w:rsidR="006E4459" w:rsidRDefault="006E4459">
      <w:pPr>
        <w:spacing w:after="0" w:line="240" w:lineRule="auto"/>
      </w:pPr>
      <w:r>
        <w:separator/>
      </w:r>
    </w:p>
  </w:footnote>
  <w:footnote w:type="continuationSeparator" w:id="0">
    <w:p w14:paraId="19EA4D5F" w14:textId="77777777" w:rsidR="006E4459" w:rsidRDefault="006E4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E8AB" w14:textId="77777777" w:rsidR="00230838" w:rsidRDefault="00000000">
    <w:pPr>
      <w:pStyle w:val="En-tte"/>
      <w:jc w:val="right"/>
    </w:pPr>
    <w:r>
      <w:rPr>
        <w:b/>
        <w:color w:val="4B5B6C"/>
        <w:sz w:val="16"/>
      </w:rPr>
      <w:t xml:space="preserve">PARABELLUM </w:t>
    </w:r>
    <w:proofErr w:type="gramStart"/>
    <w:r>
      <w:rPr>
        <w:b/>
        <w:color w:val="4B5B6C"/>
        <w:sz w:val="16"/>
      </w:rPr>
      <w:t>GROUPS  /</w:t>
    </w:r>
    <w:proofErr w:type="gramEnd"/>
    <w:r>
      <w:rPr>
        <w:b/>
        <w:color w:val="4B5B6C"/>
        <w:sz w:val="16"/>
      </w:rPr>
      <w:t xml:space="preserve">  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7059485">
    <w:abstractNumId w:val="8"/>
  </w:num>
  <w:num w:numId="2" w16cid:durableId="744181169">
    <w:abstractNumId w:val="6"/>
  </w:num>
  <w:num w:numId="3" w16cid:durableId="1451893261">
    <w:abstractNumId w:val="5"/>
  </w:num>
  <w:num w:numId="4" w16cid:durableId="967857740">
    <w:abstractNumId w:val="4"/>
  </w:num>
  <w:num w:numId="5" w16cid:durableId="1770152850">
    <w:abstractNumId w:val="7"/>
  </w:num>
  <w:num w:numId="6" w16cid:durableId="214318576">
    <w:abstractNumId w:val="3"/>
  </w:num>
  <w:num w:numId="7" w16cid:durableId="152795282">
    <w:abstractNumId w:val="2"/>
  </w:num>
  <w:num w:numId="8" w16cid:durableId="1593119883">
    <w:abstractNumId w:val="1"/>
  </w:num>
  <w:num w:numId="9" w16cid:durableId="11602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838"/>
    <w:rsid w:val="0029639D"/>
    <w:rsid w:val="00326F90"/>
    <w:rsid w:val="004203E8"/>
    <w:rsid w:val="006E4459"/>
    <w:rsid w:val="00AA1D8D"/>
    <w:rsid w:val="00B47730"/>
    <w:rsid w:val="00B62F30"/>
    <w:rsid w:val="00CB0664"/>
    <w:rsid w:val="00D12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1C587"/>
  <w14:defaultImageDpi w14:val="300"/>
  <w15:docId w15:val="{5A15DC88-8CB3-4A38-9820-9E448EDF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C3642"/>
      <w:sz w:val="20"/>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000000"/>
      <w:sz w:val="38"/>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00000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12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tit">
    <w:name w:val="Petit"/>
    <w:rPr>
      <w:rFonts w:ascii="Aptos" w:hAnsi="Aptos"/>
      <w:color w:val="55606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3819</Words>
  <Characters>21009</Characters>
  <Application>Microsoft Office Word</Application>
  <DocSecurity>0</DocSecurity>
  <Lines>175</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Manuel d’utilisation ParabellumGroups ERP</vt:lpstr>
      <vt:lpstr/>
    </vt:vector>
  </TitlesOfParts>
  <Manager/>
  <Company/>
  <LinksUpToDate>false</LinksUpToDate>
  <CharactersWithSpaces>24779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ParabellumGroups ERP</dc:title>
  <dc:subject>Guide utilisateur des modules ParabellumGroups ERP</dc:subject>
  <dc:creator>ParabellumGroups</dc:creator>
  <cp:keywords/>
  <dc:description>Parcours complétés après consultation de l’interface de production.</dc:description>
  <cp:lastModifiedBy>Théodore KABRE</cp:lastModifiedBy>
  <cp:revision>2</cp:revision>
  <dcterms:created xsi:type="dcterms:W3CDTF">2013-12-23T23:15:00Z</dcterms:created>
  <dcterms:modified xsi:type="dcterms:W3CDTF">2026-10-29T17:00:00Z</dcterms:modified>
  <cp:category/>
</cp:coreProperties>
</file>