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70"/>
        <w:rPr/>
      </w:pPr>
      <w:r>
        <w:rPr/>
        <w:t>RAPPORT MENSUEL D'ACTIVITE - HEURES DE TRAVAIL</w:t>
      </w:r>
    </w:p>
    <w:p>
      <w:pPr>
        <w:pStyle w:val="Heading2"/>
        <w:bidi w:val="0"/>
        <w:jc w:val="start"/>
        <w:rPr/>
      </w:pPr>
      <w:r>
        <w:rPr/>
        <w:t>Informations generales</w:t>
      </w:r>
    </w:p>
    <w:tbl>
      <w:tblPr>
        <w:tblW w:w="9825" w:type="dxa"/>
        <w:jc w:val="start"/>
        <w:tblInd w:w="0" w:type="dxa"/>
        <w:tblLayout w:type="fixed"/>
        <w:tblCellMar>
          <w:top w:w="28" w:type="dxa"/>
          <w:start w:w="28" w:type="dxa"/>
          <w:bottom w:w="28" w:type="dxa"/>
          <w:end w:w="28" w:type="dxa"/>
        </w:tblCellMar>
      </w:tblPr>
      <w:tblGrid>
        <w:gridCol w:w="1941"/>
        <w:gridCol w:w="7884"/>
      </w:tblGrid>
      <w:tr>
        <w:trPr/>
        <w:tc>
          <w:tcPr>
            <w:tcW w:w="1941" w:type="dxa"/>
            <w:tcBorders/>
            <w:vAlign w:val="center"/>
          </w:tcPr>
          <w:p>
            <w:pPr>
              <w:pStyle w:val="Titredetableau"/>
              <w:suppressLineNumbers/>
              <w:shd w:fill="D9EAF7" w:val="clear"/>
              <w:bidi w:val="0"/>
              <w:spacing w:before="90" w:after="90"/>
              <w:jc w:val="start"/>
              <w:rPr/>
            </w:pPr>
            <w:r>
              <w:rPr/>
              <w:t>Champ</w:t>
            </w:r>
          </w:p>
        </w:tc>
        <w:tc>
          <w:tcPr>
            <w:tcW w:w="7884" w:type="dxa"/>
            <w:tcBorders/>
            <w:vAlign w:val="center"/>
          </w:tcPr>
          <w:p>
            <w:pPr>
              <w:pStyle w:val="Titredetableau"/>
              <w:suppressLineNumbers/>
              <w:shd w:fill="D9EAF7" w:val="clear"/>
              <w:bidi w:val="0"/>
              <w:spacing w:before="90" w:after="90"/>
              <w:jc w:val="start"/>
              <w:rPr/>
            </w:pPr>
            <w:r>
              <w:rPr/>
              <w:t>Information</w:t>
            </w:r>
          </w:p>
        </w:tc>
      </w:tr>
      <w:tr>
        <w:trPr/>
        <w:tc>
          <w:tcPr>
            <w:tcW w:w="1941" w:type="dxa"/>
            <w:tcBorders/>
            <w:vAlign w:val="center"/>
          </w:tcPr>
          <w:p>
            <w:pPr>
              <w:pStyle w:val="Contenudetableau"/>
              <w:bidi w:val="0"/>
              <w:spacing w:before="90" w:after="90"/>
              <w:jc w:val="start"/>
              <w:rPr/>
            </w:pPr>
            <w:r>
              <w:rPr/>
              <w:t>Mois de reference</w:t>
            </w:r>
          </w:p>
        </w:tc>
        <w:tc>
          <w:tcPr>
            <w:tcW w:w="7884" w:type="dxa"/>
            <w:tcBorders/>
            <w:vAlign w:val="center"/>
          </w:tcPr>
          <w:p>
            <w:pPr>
              <w:pStyle w:val="Contenudetableau"/>
              <w:bidi w:val="0"/>
              <w:spacing w:before="90" w:after="90"/>
              <w:jc w:val="start"/>
              <w:rPr/>
            </w:pPr>
            <w:r>
              <w:rPr/>
              <w:t>Avril 2026</w:t>
            </w:r>
          </w:p>
        </w:tc>
      </w:tr>
      <w:tr>
        <w:trPr/>
        <w:tc>
          <w:tcPr>
            <w:tcW w:w="1941" w:type="dxa"/>
            <w:tcBorders/>
            <w:vAlign w:val="center"/>
          </w:tcPr>
          <w:p>
            <w:pPr>
              <w:pStyle w:val="Contenudetableau"/>
              <w:bidi w:val="0"/>
              <w:spacing w:before="90" w:after="90"/>
              <w:jc w:val="start"/>
              <w:rPr/>
            </w:pPr>
            <w:r>
              <w:rPr/>
              <w:t>Periode de declaration</w:t>
            </w:r>
          </w:p>
        </w:tc>
        <w:tc>
          <w:tcPr>
            <w:tcW w:w="7884" w:type="dxa"/>
            <w:tcBorders/>
            <w:vAlign w:val="center"/>
          </w:tcPr>
          <w:p>
            <w:pPr>
              <w:pStyle w:val="Contenudetableau"/>
              <w:bidi w:val="0"/>
              <w:spacing w:before="90" w:after="90"/>
              <w:jc w:val="start"/>
              <w:rPr/>
            </w:pPr>
            <w:r>
              <w:rPr/>
              <w:t>Du 25 mars 2026 au 25 avril 2026</w:t>
            </w:r>
          </w:p>
        </w:tc>
      </w:tr>
      <w:tr>
        <w:trPr/>
        <w:tc>
          <w:tcPr>
            <w:tcW w:w="1941" w:type="dxa"/>
            <w:tcBorders/>
            <w:vAlign w:val="center"/>
          </w:tcPr>
          <w:p>
            <w:pPr>
              <w:pStyle w:val="Contenudetableau"/>
              <w:bidi w:val="0"/>
              <w:spacing w:before="90" w:after="90"/>
              <w:jc w:val="start"/>
              <w:rPr/>
            </w:pPr>
            <w:r>
              <w:rPr/>
              <w:t>Nom</w:t>
            </w:r>
          </w:p>
        </w:tc>
        <w:tc>
          <w:tcPr>
            <w:tcW w:w="7884" w:type="dxa"/>
            <w:tcBorders/>
            <w:vAlign w:val="center"/>
          </w:tcPr>
          <w:p>
            <w:pPr>
              <w:pStyle w:val="Contenudetableau"/>
              <w:bidi w:val="0"/>
              <w:spacing w:before="90" w:after="90"/>
              <w:jc w:val="start"/>
              <w:rPr/>
            </w:pPr>
            <w:r>
              <w:rPr/>
              <w:t>Kabre Theodore</w:t>
            </w:r>
          </w:p>
        </w:tc>
      </w:tr>
      <w:tr>
        <w:trPr/>
        <w:tc>
          <w:tcPr>
            <w:tcW w:w="1941" w:type="dxa"/>
            <w:tcBorders/>
            <w:vAlign w:val="center"/>
          </w:tcPr>
          <w:p>
            <w:pPr>
              <w:pStyle w:val="Contenudetableau"/>
              <w:bidi w:val="0"/>
              <w:spacing w:before="90" w:after="90"/>
              <w:jc w:val="start"/>
              <w:rPr/>
            </w:pPr>
            <w:r>
              <w:rPr/>
              <w:t>Projet</w:t>
            </w:r>
          </w:p>
        </w:tc>
        <w:tc>
          <w:tcPr>
            <w:tcW w:w="7884" w:type="dxa"/>
            <w:tcBorders/>
            <w:vAlign w:val="center"/>
          </w:tcPr>
          <w:p>
            <w:pPr>
              <w:pStyle w:val="Contenudetableau"/>
              <w:bidi w:val="0"/>
              <w:spacing w:before="90" w:after="90"/>
              <w:jc w:val="start"/>
              <w:rPr/>
            </w:pPr>
            <w:r>
              <w:rPr/>
              <w:t>ParabellumGroups ERP</w:t>
            </w:r>
          </w:p>
        </w:tc>
      </w:tr>
      <w:tr>
        <w:trPr/>
        <w:tc>
          <w:tcPr>
            <w:tcW w:w="1941" w:type="dxa"/>
            <w:tcBorders/>
            <w:vAlign w:val="center"/>
          </w:tcPr>
          <w:p>
            <w:pPr>
              <w:pStyle w:val="Contenudetableau"/>
              <w:bidi w:val="0"/>
              <w:spacing w:before="90" w:after="90"/>
              <w:jc w:val="start"/>
              <w:rPr/>
            </w:pPr>
            <w:r>
              <w:rPr/>
              <w:t>Objet</w:t>
            </w:r>
          </w:p>
        </w:tc>
        <w:tc>
          <w:tcPr>
            <w:tcW w:w="7884" w:type="dxa"/>
            <w:tcBorders/>
            <w:vAlign w:val="center"/>
          </w:tcPr>
          <w:p>
            <w:pPr>
              <w:pStyle w:val="Contenudetableau"/>
              <w:bidi w:val="0"/>
              <w:spacing w:before="90" w:after="90"/>
              <w:jc w:val="start"/>
              <w:rPr/>
            </w:pPr>
            <w:r>
              <w:rPr/>
              <w:t>Declaration mensuelle des activites et des heures de travail</w:t>
            </w:r>
          </w:p>
        </w:tc>
      </w:tr>
      <w:tr>
        <w:trPr/>
        <w:tc>
          <w:tcPr>
            <w:tcW w:w="1941" w:type="dxa"/>
            <w:tcBorders/>
            <w:vAlign w:val="center"/>
          </w:tcPr>
          <w:p>
            <w:pPr>
              <w:pStyle w:val="Contenudetableau"/>
              <w:bidi w:val="0"/>
              <w:spacing w:before="90" w:after="90"/>
              <w:jc w:val="start"/>
              <w:rPr/>
            </w:pPr>
            <w:r>
              <w:rPr/>
              <w:t>Note de reference</w:t>
            </w:r>
          </w:p>
        </w:tc>
        <w:tc>
          <w:tcPr>
            <w:tcW w:w="7884" w:type="dxa"/>
            <w:tcBorders/>
            <w:vAlign w:val="center"/>
          </w:tcPr>
          <w:p>
            <w:pPr>
              <w:pStyle w:val="Contenudetableau"/>
              <w:bidi w:val="0"/>
              <w:spacing w:before="90" w:after="90"/>
              <w:jc w:val="start"/>
              <w:rPr/>
            </w:pPr>
            <w:r>
              <w:rPr/>
              <w:t>Note d'information N°001/PDG/2026 relative a la remise obligatoire des rapports d'activites et declarations d'heures</w:t>
            </w:r>
          </w:p>
        </w:tc>
      </w:tr>
      <w:tr>
        <w:trPr/>
        <w:tc>
          <w:tcPr>
            <w:tcW w:w="1941" w:type="dxa"/>
            <w:tcBorders/>
            <w:vAlign w:val="center"/>
          </w:tcPr>
          <w:p>
            <w:pPr>
              <w:pStyle w:val="Contenudetableau"/>
              <w:bidi w:val="0"/>
              <w:spacing w:before="90" w:after="90"/>
              <w:jc w:val="start"/>
              <w:rPr/>
            </w:pPr>
            <w:r>
              <w:rPr/>
              <w:t>Horaires declares</w:t>
            </w:r>
          </w:p>
        </w:tc>
        <w:tc>
          <w:tcPr>
            <w:tcW w:w="7884" w:type="dxa"/>
            <w:tcBorders/>
            <w:vAlign w:val="center"/>
          </w:tcPr>
          <w:p>
            <w:pPr>
              <w:pStyle w:val="Contenudetableau"/>
              <w:bidi w:val="0"/>
              <w:spacing w:before="90" w:after="90"/>
              <w:jc w:val="start"/>
              <w:rPr/>
            </w:pPr>
            <w:r>
              <w:rPr/>
              <w:t>09h00 a 20h00</w:t>
            </w:r>
          </w:p>
        </w:tc>
      </w:tr>
      <w:tr>
        <w:trPr/>
        <w:tc>
          <w:tcPr>
            <w:tcW w:w="1941" w:type="dxa"/>
            <w:tcBorders/>
            <w:vAlign w:val="center"/>
          </w:tcPr>
          <w:p>
            <w:pPr>
              <w:pStyle w:val="Contenudetableau"/>
              <w:bidi w:val="0"/>
              <w:spacing w:before="90" w:after="90"/>
              <w:jc w:val="start"/>
              <w:rPr/>
            </w:pPr>
            <w:r>
              <w:rPr/>
              <w:t>Volume journalier declare</w:t>
            </w:r>
          </w:p>
        </w:tc>
        <w:tc>
          <w:tcPr>
            <w:tcW w:w="7884" w:type="dxa"/>
            <w:tcBorders/>
            <w:vAlign w:val="center"/>
          </w:tcPr>
          <w:p>
            <w:pPr>
              <w:pStyle w:val="Contenudetableau"/>
              <w:bidi w:val="0"/>
              <w:spacing w:before="90" w:after="90"/>
              <w:jc w:val="start"/>
              <w:rPr/>
            </w:pPr>
            <w:r>
              <w:rPr/>
              <w:t>11h00</w:t>
            </w:r>
          </w:p>
        </w:tc>
      </w:tr>
    </w:tbl>
    <w:p>
      <w:pPr>
        <w:pStyle w:val="BodyText"/>
        <w:bidi w:val="0"/>
        <w:jc w:val="start"/>
        <w:rPr/>
      </w:pPr>
      <w:r>
        <w:rPr/>
        <w:t>Ce rapport est etabli afin de repondre a la directive demandant la transmission mensuelle du rapport d'activites avant la date de cloture de la paie, fixee au 25 de chaque mois. Il presente les travaux realises sur le projet ParabellumGroups ERP, le detail journalier des heures declarees ainsi qu'une synthese par type de tache et par module projet.</w:t>
      </w:r>
    </w:p>
    <w:p>
      <w:pPr>
        <w:pStyle w:val="Heading2"/>
        <w:bidi w:val="0"/>
        <w:jc w:val="start"/>
        <w:rPr/>
      </w:pPr>
      <w:r>
        <w:rPr/>
        <w:t>Synthese de la periode</w:t>
      </w:r>
    </w:p>
    <w:tbl>
      <w:tblPr>
        <w:tblW w:w="2859" w:type="dxa"/>
        <w:jc w:val="start"/>
        <w:tblInd w:w="0" w:type="dxa"/>
        <w:tblLayout w:type="fixed"/>
        <w:tblCellMar>
          <w:top w:w="28" w:type="dxa"/>
          <w:start w:w="28" w:type="dxa"/>
          <w:bottom w:w="28" w:type="dxa"/>
          <w:end w:w="28" w:type="dxa"/>
        </w:tblCellMar>
      </w:tblPr>
      <w:tblGrid>
        <w:gridCol w:w="2082"/>
        <w:gridCol w:w="777"/>
      </w:tblGrid>
      <w:tr>
        <w:trPr/>
        <w:tc>
          <w:tcPr>
            <w:tcW w:w="2082" w:type="dxa"/>
            <w:tcBorders/>
            <w:vAlign w:val="center"/>
          </w:tcPr>
          <w:p>
            <w:pPr>
              <w:pStyle w:val="Titredetableau"/>
              <w:suppressLineNumbers/>
              <w:shd w:fill="D9EAF7" w:val="clear"/>
              <w:bidi w:val="0"/>
              <w:spacing w:before="90" w:after="90"/>
              <w:jc w:val="start"/>
              <w:rPr/>
            </w:pPr>
            <w:r>
              <w:rPr/>
              <w:t>Indicateur</w:t>
            </w:r>
          </w:p>
        </w:tc>
        <w:tc>
          <w:tcPr>
            <w:tcW w:w="777" w:type="dxa"/>
            <w:tcBorders/>
            <w:vAlign w:val="center"/>
          </w:tcPr>
          <w:p>
            <w:pPr>
              <w:pStyle w:val="Titredetableau"/>
              <w:suppressLineNumbers/>
              <w:shd w:fill="D9EAF7" w:val="clear"/>
              <w:bidi w:val="0"/>
              <w:spacing w:before="90" w:after="90"/>
              <w:jc w:val="start"/>
              <w:rPr/>
            </w:pPr>
            <w:r>
              <w:rPr/>
              <w:t>Valeur</w:t>
            </w:r>
          </w:p>
        </w:tc>
      </w:tr>
      <w:tr>
        <w:trPr/>
        <w:tc>
          <w:tcPr>
            <w:tcW w:w="2082" w:type="dxa"/>
            <w:tcBorders/>
            <w:vAlign w:val="center"/>
          </w:tcPr>
          <w:p>
            <w:pPr>
              <w:pStyle w:val="Contenudetableau"/>
              <w:bidi w:val="0"/>
              <w:spacing w:before="90" w:after="90"/>
              <w:jc w:val="start"/>
              <w:rPr/>
            </w:pPr>
            <w:r>
              <w:rPr/>
              <w:t>Nombre de jours couverts</w:t>
            </w:r>
          </w:p>
        </w:tc>
        <w:tc>
          <w:tcPr>
            <w:tcW w:w="777" w:type="dxa"/>
            <w:tcBorders/>
            <w:vAlign w:val="center"/>
          </w:tcPr>
          <w:p>
            <w:pPr>
              <w:pStyle w:val="Contenudetableau"/>
              <w:bidi w:val="0"/>
              <w:spacing w:before="90" w:after="90"/>
              <w:jc w:val="start"/>
              <w:rPr/>
            </w:pPr>
            <w:r>
              <w:rPr/>
              <w:t>32 jours</w:t>
            </w:r>
          </w:p>
        </w:tc>
      </w:tr>
      <w:tr>
        <w:trPr/>
        <w:tc>
          <w:tcPr>
            <w:tcW w:w="2082" w:type="dxa"/>
            <w:tcBorders/>
            <w:vAlign w:val="center"/>
          </w:tcPr>
          <w:p>
            <w:pPr>
              <w:pStyle w:val="Contenudetableau"/>
              <w:bidi w:val="0"/>
              <w:spacing w:before="90" w:after="90"/>
              <w:jc w:val="start"/>
              <w:rPr/>
            </w:pPr>
            <w:r>
              <w:rPr/>
              <w:t>Jours ouvrables travailles</w:t>
            </w:r>
          </w:p>
        </w:tc>
        <w:tc>
          <w:tcPr>
            <w:tcW w:w="777" w:type="dxa"/>
            <w:tcBorders/>
            <w:vAlign w:val="center"/>
          </w:tcPr>
          <w:p>
            <w:pPr>
              <w:pStyle w:val="Contenudetableau"/>
              <w:bidi w:val="0"/>
              <w:spacing w:before="90" w:after="90"/>
              <w:jc w:val="start"/>
              <w:rPr/>
            </w:pPr>
            <w:r>
              <w:rPr/>
              <w:t>23 jours</w:t>
            </w:r>
          </w:p>
        </w:tc>
      </w:tr>
      <w:tr>
        <w:trPr/>
        <w:tc>
          <w:tcPr>
            <w:tcW w:w="2082" w:type="dxa"/>
            <w:tcBorders/>
            <w:vAlign w:val="center"/>
          </w:tcPr>
          <w:p>
            <w:pPr>
              <w:pStyle w:val="Contenudetableau"/>
              <w:bidi w:val="0"/>
              <w:spacing w:before="90" w:after="90"/>
              <w:jc w:val="start"/>
              <w:rPr/>
            </w:pPr>
            <w:r>
              <w:rPr/>
              <w:t>Jours de week-end travailles</w:t>
            </w:r>
          </w:p>
        </w:tc>
        <w:tc>
          <w:tcPr>
            <w:tcW w:w="777" w:type="dxa"/>
            <w:tcBorders/>
            <w:vAlign w:val="center"/>
          </w:tcPr>
          <w:p>
            <w:pPr>
              <w:pStyle w:val="Contenudetableau"/>
              <w:bidi w:val="0"/>
              <w:spacing w:before="90" w:after="90"/>
              <w:jc w:val="start"/>
              <w:rPr/>
            </w:pPr>
            <w:r>
              <w:rPr/>
              <w:t>9 jours</w:t>
            </w:r>
          </w:p>
        </w:tc>
      </w:tr>
      <w:tr>
        <w:trPr/>
        <w:tc>
          <w:tcPr>
            <w:tcW w:w="2082" w:type="dxa"/>
            <w:tcBorders/>
            <w:vAlign w:val="center"/>
          </w:tcPr>
          <w:p>
            <w:pPr>
              <w:pStyle w:val="Contenudetableau"/>
              <w:bidi w:val="0"/>
              <w:spacing w:before="90" w:after="90"/>
              <w:jc w:val="start"/>
              <w:rPr/>
            </w:pPr>
            <w:r>
              <w:rPr/>
              <w:t>Heure de debut journaliere</w:t>
            </w:r>
          </w:p>
        </w:tc>
        <w:tc>
          <w:tcPr>
            <w:tcW w:w="777" w:type="dxa"/>
            <w:tcBorders/>
            <w:vAlign w:val="center"/>
          </w:tcPr>
          <w:p>
            <w:pPr>
              <w:pStyle w:val="Contenudetableau"/>
              <w:bidi w:val="0"/>
              <w:spacing w:before="90" w:after="90"/>
              <w:jc w:val="start"/>
              <w:rPr/>
            </w:pPr>
            <w:r>
              <w:rPr/>
              <w:t>09h00</w:t>
            </w:r>
          </w:p>
        </w:tc>
      </w:tr>
      <w:tr>
        <w:trPr/>
        <w:tc>
          <w:tcPr>
            <w:tcW w:w="2082" w:type="dxa"/>
            <w:tcBorders/>
            <w:vAlign w:val="center"/>
          </w:tcPr>
          <w:p>
            <w:pPr>
              <w:pStyle w:val="Contenudetableau"/>
              <w:bidi w:val="0"/>
              <w:spacing w:before="90" w:after="90"/>
              <w:jc w:val="start"/>
              <w:rPr/>
            </w:pPr>
            <w:r>
              <w:rPr/>
              <w:t>Heure de fin journaliere</w:t>
            </w:r>
          </w:p>
        </w:tc>
        <w:tc>
          <w:tcPr>
            <w:tcW w:w="777" w:type="dxa"/>
            <w:tcBorders/>
            <w:vAlign w:val="center"/>
          </w:tcPr>
          <w:p>
            <w:pPr>
              <w:pStyle w:val="Contenudetableau"/>
              <w:bidi w:val="0"/>
              <w:spacing w:before="90" w:after="90"/>
              <w:jc w:val="start"/>
              <w:rPr/>
            </w:pPr>
            <w:r>
              <w:rPr/>
              <w:t>20h00</w:t>
            </w:r>
          </w:p>
        </w:tc>
      </w:tr>
      <w:tr>
        <w:trPr/>
        <w:tc>
          <w:tcPr>
            <w:tcW w:w="2082" w:type="dxa"/>
            <w:tcBorders/>
            <w:vAlign w:val="center"/>
          </w:tcPr>
          <w:p>
            <w:pPr>
              <w:pStyle w:val="Contenudetableau"/>
              <w:bidi w:val="0"/>
              <w:spacing w:before="90" w:after="90"/>
              <w:jc w:val="start"/>
              <w:rPr/>
            </w:pPr>
            <w:r>
              <w:rPr/>
              <w:t>Total journalier</w:t>
            </w:r>
          </w:p>
        </w:tc>
        <w:tc>
          <w:tcPr>
            <w:tcW w:w="777" w:type="dxa"/>
            <w:tcBorders/>
            <w:vAlign w:val="center"/>
          </w:tcPr>
          <w:p>
            <w:pPr>
              <w:pStyle w:val="Contenudetableau"/>
              <w:bidi w:val="0"/>
              <w:spacing w:before="90" w:after="90"/>
              <w:jc w:val="start"/>
              <w:rPr/>
            </w:pPr>
            <w:r>
              <w:rPr/>
              <w:t>11h00</w:t>
            </w:r>
          </w:p>
        </w:tc>
      </w:tr>
      <w:tr>
        <w:trPr/>
        <w:tc>
          <w:tcPr>
            <w:tcW w:w="2082" w:type="dxa"/>
            <w:tcBorders/>
            <w:vAlign w:val="center"/>
          </w:tcPr>
          <w:p>
            <w:pPr>
              <w:pStyle w:val="Contenudetableau"/>
              <w:bidi w:val="0"/>
              <w:spacing w:before="90" w:after="90"/>
              <w:jc w:val="start"/>
              <w:rPr/>
            </w:pPr>
            <w:r>
              <w:rPr/>
              <w:t>Total heures declarees</w:t>
            </w:r>
          </w:p>
        </w:tc>
        <w:tc>
          <w:tcPr>
            <w:tcW w:w="777" w:type="dxa"/>
            <w:tcBorders/>
            <w:vAlign w:val="center"/>
          </w:tcPr>
          <w:p>
            <w:pPr>
              <w:pStyle w:val="Contenudetableau"/>
              <w:bidi w:val="0"/>
              <w:spacing w:before="90" w:after="90"/>
              <w:jc w:val="start"/>
              <w:rPr/>
            </w:pPr>
            <w:r>
              <w:rPr/>
              <w:t>352h00</w:t>
            </w:r>
          </w:p>
        </w:tc>
      </w:tr>
    </w:tbl>
    <w:p>
      <w:pPr>
        <w:pStyle w:val="BodyText"/>
        <w:bidi w:val="0"/>
        <w:jc w:val="start"/>
        <w:rPr/>
      </w:pPr>
      <w:r>
        <w:rPr/>
        <w:t>Note: le total est calcule sur la base de l'amplitude journaliere declaree 09h00-20h00, soit 11 heures par jour.</w:t>
      </w:r>
    </w:p>
    <w:p>
      <w:pPr>
        <w:pStyle w:val="Heading2"/>
        <w:bidi w:val="0"/>
        <w:jc w:val="start"/>
        <w:rPr/>
      </w:pPr>
      <w:r>
        <w:rPr/>
        <w:t>Resume executif des activites</w:t>
      </w:r>
    </w:p>
    <w:p>
      <w:pPr>
        <w:pStyle w:val="BodyText"/>
        <w:bidi w:val="0"/>
        <w:jc w:val="start"/>
        <w:rPr/>
      </w:pPr>
      <w:r>
        <w:rPr/>
        <w:t>Durant la periode du 25 mars au 25 avril 2026, les travaux ont principalement porte sur la consolidation fonctionnelle et technique de l'ERP ParabellumGroups. Les efforts ont ete orientes vers la finalisation des modules achats, RH/paie, CRM, facturation, comptabilite, tresorerie, impression documentaire, stockage S3/MinIO, deploiement Docker/VPS et stabilisation globale de la plateforme.</w:t>
      </w:r>
    </w:p>
    <w:p>
      <w:pPr>
        <w:pStyle w:val="BodyText"/>
        <w:bidi w:val="0"/>
        <w:jc w:val="start"/>
        <w:rPr/>
      </w:pPr>
      <w:r>
        <w:rPr/>
        <w:t>Les principaux resultats obtenus sont les suivants:</w:t>
      </w:r>
    </w:p>
    <w:p>
      <w:pPr>
        <w:pStyle w:val="BodyText"/>
        <w:numPr>
          <w:ilvl w:val="0"/>
          <w:numId w:val="1"/>
        </w:numPr>
        <w:tabs>
          <w:tab w:val="clear" w:pos="709"/>
          <w:tab w:val="left" w:pos="799" w:leader="none"/>
        </w:tabs>
        <w:bidi w:val="0"/>
        <w:spacing w:before="90" w:after="0"/>
        <w:ind w:hanging="283" w:start="799"/>
        <w:jc w:val="start"/>
        <w:rPr/>
      </w:pPr>
      <w:r>
        <w:rPr/>
        <w:t xml:space="preserve">amelioration du circuit achats: demandes d'achat, proformas, comparaison fournisseurs, commission d'achat, bons de commande, receptions et integration stock; </w:t>
      </w:r>
    </w:p>
    <w:p>
      <w:pPr>
        <w:pStyle w:val="BodyText"/>
        <w:numPr>
          <w:ilvl w:val="0"/>
          <w:numId w:val="1"/>
        </w:numPr>
        <w:tabs>
          <w:tab w:val="clear" w:pos="709"/>
          <w:tab w:val="left" w:pos="799" w:leader="none"/>
        </w:tabs>
        <w:bidi w:val="0"/>
        <w:spacing w:before="90" w:after="0"/>
        <w:ind w:hanging="283" w:start="799"/>
        <w:jc w:val="start"/>
        <w:rPr/>
      </w:pPr>
      <w:r>
        <w:rPr/>
        <w:t xml:space="preserve">finalisation et stabilisation des flux RH/paie: paie, declarations, bulletins, interfaces LOGIPAIE, libelles et permissions; </w:t>
      </w:r>
    </w:p>
    <w:p>
      <w:pPr>
        <w:pStyle w:val="BodyText"/>
        <w:numPr>
          <w:ilvl w:val="0"/>
          <w:numId w:val="1"/>
        </w:numPr>
        <w:tabs>
          <w:tab w:val="clear" w:pos="709"/>
          <w:tab w:val="left" w:pos="799" w:leader="none"/>
        </w:tabs>
        <w:bidi w:val="0"/>
        <w:spacing w:before="90" w:after="0"/>
        <w:ind w:hanging="283" w:start="799"/>
        <w:jc w:val="start"/>
        <w:rPr/>
      </w:pPr>
      <w:r>
        <w:rPr/>
        <w:t xml:space="preserve">evolution du CRM et du commercial: prospects, pipeline, relances multicanal, campagnes, devis et transformation de devis signes en projets; </w:t>
      </w:r>
    </w:p>
    <w:p>
      <w:pPr>
        <w:pStyle w:val="BodyText"/>
        <w:numPr>
          <w:ilvl w:val="0"/>
          <w:numId w:val="1"/>
        </w:numPr>
        <w:tabs>
          <w:tab w:val="clear" w:pos="709"/>
          <w:tab w:val="left" w:pos="799" w:leader="none"/>
        </w:tabs>
        <w:bidi w:val="0"/>
        <w:spacing w:before="90" w:after="0"/>
        <w:ind w:hanging="283" w:start="799"/>
        <w:jc w:val="start"/>
        <w:rPr/>
      </w:pPr>
      <w:r>
        <w:rPr/>
        <w:t xml:space="preserve">renforcement de la facturation et de la comptabilite: paiements, avoirs, bons de caisse, tresorerie, journaux, validations, ecritures comptables et logique SYSCOHADA; </w:t>
      </w:r>
    </w:p>
    <w:p>
      <w:pPr>
        <w:pStyle w:val="BodyText"/>
        <w:numPr>
          <w:ilvl w:val="0"/>
          <w:numId w:val="1"/>
        </w:numPr>
        <w:tabs>
          <w:tab w:val="clear" w:pos="709"/>
          <w:tab w:val="left" w:pos="799" w:leader="none"/>
        </w:tabs>
        <w:bidi w:val="0"/>
        <w:spacing w:before="90" w:after="0"/>
        <w:ind w:hanging="283" w:start="799"/>
        <w:jc w:val="start"/>
        <w:rPr/>
      </w:pPr>
      <w:r>
        <w:rPr/>
        <w:t xml:space="preserve">harmonisation des impressions: devis, factures, bons de caisse, documents d'achat, ordres de mission, bulletins et logos dynamiques par entreprise; </w:t>
      </w:r>
    </w:p>
    <w:p>
      <w:pPr>
        <w:pStyle w:val="BodyText"/>
        <w:numPr>
          <w:ilvl w:val="0"/>
          <w:numId w:val="1"/>
        </w:numPr>
        <w:tabs>
          <w:tab w:val="clear" w:pos="709"/>
          <w:tab w:val="left" w:pos="799" w:leader="none"/>
        </w:tabs>
        <w:bidi w:val="0"/>
        <w:spacing w:before="90" w:after="0"/>
        <w:ind w:hanging="283" w:start="799"/>
        <w:jc w:val="start"/>
        <w:rPr/>
      </w:pPr>
      <w:r>
        <w:rPr/>
        <w:t xml:space="preserve">stabilisation du deploiement: Docker Compose, Nginx, SSL, VPS, Prisma, base de donnees, S3/MinIO, CI et corrections de build; </w:t>
      </w:r>
    </w:p>
    <w:p>
      <w:pPr>
        <w:pStyle w:val="BodyText"/>
        <w:numPr>
          <w:ilvl w:val="0"/>
          <w:numId w:val="1"/>
        </w:numPr>
        <w:tabs>
          <w:tab w:val="clear" w:pos="709"/>
          <w:tab w:val="left" w:pos="799" w:leader="none"/>
        </w:tabs>
        <w:bidi w:val="0"/>
        <w:ind w:hanging="283" w:start="799"/>
        <w:jc w:val="start"/>
        <w:rPr/>
      </w:pPr>
      <w:r>
        <w:rPr/>
        <w:t xml:space="preserve">realisation de tests, recettes fonctionnelles, corrections d'anomalies et documentation technique. </w:t>
      </w:r>
    </w:p>
    <w:p>
      <w:pPr>
        <w:pStyle w:val="Heading2"/>
        <w:bidi w:val="0"/>
        <w:jc w:val="start"/>
        <w:rPr/>
      </w:pPr>
      <w:r>
        <w:rPr/>
        <w:t>Detail journalier des heures</w:t>
      </w:r>
    </w:p>
    <w:tbl>
      <w:tblPr>
        <w:tblW w:w="15704" w:type="dxa"/>
        <w:jc w:val="start"/>
        <w:tblInd w:w="0" w:type="dxa"/>
        <w:tblLayout w:type="fixed"/>
        <w:tblCellMar>
          <w:top w:w="28" w:type="dxa"/>
          <w:start w:w="28" w:type="dxa"/>
          <w:bottom w:w="28" w:type="dxa"/>
          <w:end w:w="28" w:type="dxa"/>
        </w:tblCellMar>
      </w:tblPr>
      <w:tblGrid>
        <w:gridCol w:w="1018"/>
        <w:gridCol w:w="874"/>
        <w:gridCol w:w="626"/>
        <w:gridCol w:w="608"/>
        <w:gridCol w:w="571"/>
        <w:gridCol w:w="1816"/>
        <w:gridCol w:w="10191"/>
      </w:tblGrid>
      <w:tr>
        <w:trPr/>
        <w:tc>
          <w:tcPr>
            <w:tcW w:w="1018" w:type="dxa"/>
            <w:tcBorders/>
            <w:vAlign w:val="center"/>
          </w:tcPr>
          <w:p>
            <w:pPr>
              <w:pStyle w:val="Titredetableau"/>
              <w:suppressLineNumbers/>
              <w:shd w:fill="D9EAF7" w:val="clear"/>
              <w:bidi w:val="0"/>
              <w:spacing w:before="90" w:after="90"/>
              <w:jc w:val="start"/>
              <w:rPr/>
            </w:pPr>
            <w:r>
              <w:rPr/>
              <w:t>Date</w:t>
            </w:r>
          </w:p>
        </w:tc>
        <w:tc>
          <w:tcPr>
            <w:tcW w:w="874" w:type="dxa"/>
            <w:tcBorders/>
            <w:vAlign w:val="center"/>
          </w:tcPr>
          <w:p>
            <w:pPr>
              <w:pStyle w:val="Titredetableau"/>
              <w:suppressLineNumbers/>
              <w:shd w:fill="D9EAF7" w:val="clear"/>
              <w:bidi w:val="0"/>
              <w:spacing w:before="90" w:after="90"/>
              <w:jc w:val="start"/>
              <w:rPr/>
            </w:pPr>
            <w:r>
              <w:rPr/>
              <w:t>Jour</w:t>
            </w:r>
          </w:p>
        </w:tc>
        <w:tc>
          <w:tcPr>
            <w:tcW w:w="626" w:type="dxa"/>
            <w:tcBorders/>
            <w:vAlign w:val="center"/>
          </w:tcPr>
          <w:p>
            <w:pPr>
              <w:pStyle w:val="Titredetableau"/>
              <w:suppressLineNumbers/>
              <w:shd w:fill="D9EAF7" w:val="clear"/>
              <w:bidi w:val="0"/>
              <w:spacing w:before="90" w:after="90"/>
              <w:jc w:val="start"/>
              <w:rPr/>
            </w:pPr>
            <w:r>
              <w:rPr/>
              <w:t>Debut</w:t>
            </w:r>
          </w:p>
        </w:tc>
        <w:tc>
          <w:tcPr>
            <w:tcW w:w="608" w:type="dxa"/>
            <w:tcBorders/>
            <w:vAlign w:val="center"/>
          </w:tcPr>
          <w:p>
            <w:pPr>
              <w:pStyle w:val="Titredetableau"/>
              <w:suppressLineNumbers/>
              <w:shd w:fill="D9EAF7" w:val="clear"/>
              <w:bidi w:val="0"/>
              <w:spacing w:before="90" w:after="90"/>
              <w:jc w:val="start"/>
              <w:rPr/>
            </w:pPr>
            <w:r>
              <w:rPr/>
              <w:t>Fin</w:t>
            </w:r>
          </w:p>
        </w:tc>
        <w:tc>
          <w:tcPr>
            <w:tcW w:w="571" w:type="dxa"/>
            <w:tcBorders/>
            <w:vAlign w:val="center"/>
          </w:tcPr>
          <w:p>
            <w:pPr>
              <w:pStyle w:val="Titredetableau"/>
              <w:suppressLineNumbers/>
              <w:shd w:fill="D9EAF7" w:val="clear"/>
              <w:bidi w:val="0"/>
              <w:spacing w:before="90" w:after="90"/>
              <w:jc w:val="start"/>
              <w:rPr/>
            </w:pPr>
            <w:r>
              <w:rPr/>
              <w:t>Total</w:t>
            </w:r>
          </w:p>
        </w:tc>
        <w:tc>
          <w:tcPr>
            <w:tcW w:w="1816" w:type="dxa"/>
            <w:tcBorders/>
            <w:vAlign w:val="center"/>
          </w:tcPr>
          <w:p>
            <w:pPr>
              <w:pStyle w:val="Titredetableau"/>
              <w:suppressLineNumbers/>
              <w:shd w:fill="D9EAF7" w:val="clear"/>
              <w:bidi w:val="0"/>
              <w:spacing w:before="90" w:after="90"/>
              <w:jc w:val="start"/>
              <w:rPr/>
            </w:pPr>
            <w:r>
              <w:rPr/>
              <w:t>Type de tache</w:t>
            </w:r>
          </w:p>
        </w:tc>
        <w:tc>
          <w:tcPr>
            <w:tcW w:w="10191" w:type="dxa"/>
            <w:tcBorders/>
            <w:vAlign w:val="center"/>
          </w:tcPr>
          <w:p>
            <w:pPr>
              <w:pStyle w:val="Titredetableau"/>
              <w:suppressLineNumbers/>
              <w:shd w:fill="D9EAF7" w:val="clear"/>
              <w:bidi w:val="0"/>
              <w:spacing w:before="90" w:after="90"/>
              <w:jc w:val="start"/>
              <w:rPr/>
            </w:pPr>
            <w:r>
              <w:rPr/>
              <w:t>Detail des activites realisees</w:t>
            </w:r>
          </w:p>
        </w:tc>
      </w:tr>
      <w:tr>
        <w:trPr/>
        <w:tc>
          <w:tcPr>
            <w:tcW w:w="1018" w:type="dxa"/>
            <w:tcBorders/>
            <w:vAlign w:val="center"/>
          </w:tcPr>
          <w:p>
            <w:pPr>
              <w:pStyle w:val="Contenudetableau"/>
              <w:bidi w:val="0"/>
              <w:spacing w:before="90" w:after="90"/>
              <w:jc w:val="start"/>
              <w:rPr/>
            </w:pPr>
            <w:r>
              <w:rPr/>
              <w:t>25/03/2026</w:t>
            </w:r>
          </w:p>
        </w:tc>
        <w:tc>
          <w:tcPr>
            <w:tcW w:w="874" w:type="dxa"/>
            <w:tcBorders/>
            <w:vAlign w:val="center"/>
          </w:tcPr>
          <w:p>
            <w:pPr>
              <w:pStyle w:val="Contenudetableau"/>
              <w:bidi w:val="0"/>
              <w:spacing w:before="90" w:after="90"/>
              <w:jc w:val="start"/>
              <w:rPr/>
            </w:pPr>
            <w:r>
              <w:rPr/>
              <w:t>Mercredi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Refonte des grilles achats, separation des flux DPA et proformas, amelioration des comparatifs fournisseurs, stabilisation des modales DPA, ajout du rapport de commission d'achat et preparation des vues d'impression.</w:t>
            </w:r>
          </w:p>
        </w:tc>
      </w:tr>
      <w:tr>
        <w:trPr/>
        <w:tc>
          <w:tcPr>
            <w:tcW w:w="1018" w:type="dxa"/>
            <w:tcBorders/>
            <w:vAlign w:val="center"/>
          </w:tcPr>
          <w:p>
            <w:pPr>
              <w:pStyle w:val="Contenudetableau"/>
              <w:bidi w:val="0"/>
              <w:spacing w:before="90" w:after="90"/>
              <w:jc w:val="start"/>
              <w:rPr/>
            </w:pPr>
            <w:r>
              <w:rPr/>
              <w:t>26/03/2026</w:t>
            </w:r>
          </w:p>
        </w:tc>
        <w:tc>
          <w:tcPr>
            <w:tcW w:w="874" w:type="dxa"/>
            <w:tcBorders/>
            <w:vAlign w:val="center"/>
          </w:tcPr>
          <w:p>
            <w:pPr>
              <w:pStyle w:val="Contenudetableau"/>
              <w:bidi w:val="0"/>
              <w:spacing w:before="90" w:after="90"/>
              <w:jc w:val="start"/>
              <w:rPr/>
            </w:pPr>
            <w:r>
              <w:rPr/>
              <w:t>Jeudi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Finalisation du workflow achats, liaison proformas/commission/commande, integration avec la comptabilite, consolidation RH/paie, correction du tableau comptable et refonte du workflow devis vers facturation.</w:t>
            </w:r>
          </w:p>
        </w:tc>
      </w:tr>
      <w:tr>
        <w:trPr/>
        <w:tc>
          <w:tcPr>
            <w:tcW w:w="1018" w:type="dxa"/>
            <w:tcBorders/>
            <w:vAlign w:val="center"/>
          </w:tcPr>
          <w:p>
            <w:pPr>
              <w:pStyle w:val="Contenudetableau"/>
              <w:bidi w:val="0"/>
              <w:spacing w:before="90" w:after="90"/>
              <w:jc w:val="start"/>
              <w:rPr/>
            </w:pPr>
            <w:r>
              <w:rPr/>
              <w:t>27/03/2026</w:t>
            </w:r>
          </w:p>
        </w:tc>
        <w:tc>
          <w:tcPr>
            <w:tcW w:w="874" w:type="dxa"/>
            <w:tcBorders/>
            <w:vAlign w:val="center"/>
          </w:tcPr>
          <w:p>
            <w:pPr>
              <w:pStyle w:val="Contenudetableau"/>
              <w:bidi w:val="0"/>
              <w:spacing w:before="90" w:after="90"/>
              <w:jc w:val="start"/>
              <w:rPr/>
            </w:pPr>
            <w:r>
              <w:rPr/>
              <w:t>Vendredi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Correction du flux proforma vers bon de commande, integration des receptions stock, ajout de l'upload facture fournisseur, correction de la fermeture du paiement et ajustements inventory/procurement.</w:t>
            </w:r>
          </w:p>
        </w:tc>
      </w:tr>
      <w:tr>
        <w:trPr/>
        <w:tc>
          <w:tcPr>
            <w:tcW w:w="1018" w:type="dxa"/>
            <w:tcBorders/>
            <w:vAlign w:val="center"/>
          </w:tcPr>
          <w:p>
            <w:pPr>
              <w:pStyle w:val="Contenudetableau"/>
              <w:bidi w:val="0"/>
              <w:spacing w:before="90" w:after="90"/>
              <w:jc w:val="start"/>
              <w:rPr/>
            </w:pPr>
            <w:r>
              <w:rPr/>
              <w:t>28/03/2026</w:t>
            </w:r>
          </w:p>
        </w:tc>
        <w:tc>
          <w:tcPr>
            <w:tcW w:w="874" w:type="dxa"/>
            <w:tcBorders/>
            <w:vAlign w:val="center"/>
          </w:tcPr>
          <w:p>
            <w:pPr>
              <w:pStyle w:val="Contenudetableau"/>
              <w:bidi w:val="0"/>
              <w:spacing w:before="90" w:after="90"/>
              <w:jc w:val="start"/>
              <w:rPr/>
            </w:pPr>
            <w:r>
              <w:rPr/>
              <w:t>Samedi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Tests et recette</w:t>
            </w:r>
          </w:p>
        </w:tc>
        <w:tc>
          <w:tcPr>
            <w:tcW w:w="10191" w:type="dxa"/>
            <w:tcBorders/>
            <w:vAlign w:val="center"/>
          </w:tcPr>
          <w:p>
            <w:pPr>
              <w:pStyle w:val="Contenudetableau"/>
              <w:bidi w:val="0"/>
              <w:spacing w:before="90" w:after="90"/>
              <w:jc w:val="start"/>
              <w:rPr/>
            </w:pPr>
            <w:r>
              <w:rPr/>
              <w:t>Recette des flux achats, stock et facturation; verification des enchainements DPA, proformas, commandes, reception et paiement; controle des anomalies avant stabilisation.</w:t>
            </w:r>
          </w:p>
        </w:tc>
      </w:tr>
      <w:tr>
        <w:trPr/>
        <w:tc>
          <w:tcPr>
            <w:tcW w:w="1018" w:type="dxa"/>
            <w:tcBorders/>
            <w:vAlign w:val="center"/>
          </w:tcPr>
          <w:p>
            <w:pPr>
              <w:pStyle w:val="Contenudetableau"/>
              <w:bidi w:val="0"/>
              <w:spacing w:before="90" w:after="90"/>
              <w:jc w:val="start"/>
              <w:rPr/>
            </w:pPr>
            <w:r>
              <w:rPr/>
              <w:t>29/03/2026</w:t>
            </w:r>
          </w:p>
        </w:tc>
        <w:tc>
          <w:tcPr>
            <w:tcW w:w="874" w:type="dxa"/>
            <w:tcBorders/>
            <w:vAlign w:val="center"/>
          </w:tcPr>
          <w:p>
            <w:pPr>
              <w:pStyle w:val="Contenudetableau"/>
              <w:bidi w:val="0"/>
              <w:spacing w:before="90" w:after="90"/>
              <w:jc w:val="start"/>
              <w:rPr/>
            </w:pPr>
            <w:r>
              <w:rPr/>
              <w:t>Dimanche</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Correction et stabilisation</w:t>
            </w:r>
          </w:p>
        </w:tc>
        <w:tc>
          <w:tcPr>
            <w:tcW w:w="10191" w:type="dxa"/>
            <w:tcBorders/>
            <w:vAlign w:val="center"/>
          </w:tcPr>
          <w:p>
            <w:pPr>
              <w:pStyle w:val="Contenudetableau"/>
              <w:bidi w:val="0"/>
              <w:spacing w:before="90" w:after="90"/>
              <w:jc w:val="start"/>
              <w:rPr/>
            </w:pPr>
            <w:r>
              <w:rPr/>
              <w:t>Correction de la modale de paiement partiel, verification de la fermeture des ecrans de paiement et controle de coherence des factures apres encaissement.</w:t>
            </w:r>
          </w:p>
        </w:tc>
      </w:tr>
      <w:tr>
        <w:trPr/>
        <w:tc>
          <w:tcPr>
            <w:tcW w:w="1018" w:type="dxa"/>
            <w:tcBorders/>
            <w:vAlign w:val="center"/>
          </w:tcPr>
          <w:p>
            <w:pPr>
              <w:pStyle w:val="Contenudetableau"/>
              <w:bidi w:val="0"/>
              <w:spacing w:before="90" w:after="90"/>
              <w:jc w:val="start"/>
              <w:rPr/>
            </w:pPr>
            <w:r>
              <w:rPr/>
              <w:t>30/03/2026</w:t>
            </w:r>
          </w:p>
        </w:tc>
        <w:tc>
          <w:tcPr>
            <w:tcW w:w="874" w:type="dxa"/>
            <w:tcBorders/>
            <w:vAlign w:val="center"/>
          </w:tcPr>
          <w:p>
            <w:pPr>
              <w:pStyle w:val="Contenudetableau"/>
              <w:bidi w:val="0"/>
              <w:spacing w:before="90" w:after="90"/>
              <w:jc w:val="start"/>
              <w:rPr/>
            </w:pPr>
            <w:r>
              <w:rPr/>
              <w:t>Lundi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Ajout de la liste projets, amelioration du dialogue d'ordre de mission, correction des filtres projets, amelioration du dashboard CRM et ajout de filtres/KPI commerciaux pour les devis.</w:t>
            </w:r>
          </w:p>
        </w:tc>
      </w:tr>
      <w:tr>
        <w:trPr/>
        <w:tc>
          <w:tcPr>
            <w:tcW w:w="1018" w:type="dxa"/>
            <w:tcBorders/>
            <w:vAlign w:val="center"/>
          </w:tcPr>
          <w:p>
            <w:pPr>
              <w:pStyle w:val="Contenudetableau"/>
              <w:bidi w:val="0"/>
              <w:spacing w:before="90" w:after="90"/>
              <w:jc w:val="start"/>
              <w:rPr/>
            </w:pPr>
            <w:r>
              <w:rPr/>
              <w:t>31/03/2026</w:t>
            </w:r>
          </w:p>
        </w:tc>
        <w:tc>
          <w:tcPr>
            <w:tcW w:w="874" w:type="dxa"/>
            <w:tcBorders/>
            <w:vAlign w:val="center"/>
          </w:tcPr>
          <w:p>
            <w:pPr>
              <w:pStyle w:val="Contenudetableau"/>
              <w:bidi w:val="0"/>
              <w:spacing w:before="90" w:after="90"/>
              <w:jc w:val="start"/>
              <w:rPr/>
            </w:pPr>
            <w:r>
              <w:rPr/>
              <w:t>Mardi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Amelioration de la creation des prospects, normalisation des identifiants utilisateurs, adaptation des champs formulaires CRM et production d'un rapport d'usage CRM.</w:t>
            </w:r>
          </w:p>
        </w:tc>
      </w:tr>
      <w:tr>
        <w:trPr/>
        <w:tc>
          <w:tcPr>
            <w:tcW w:w="1018" w:type="dxa"/>
            <w:tcBorders/>
            <w:vAlign w:val="center"/>
          </w:tcPr>
          <w:p>
            <w:pPr>
              <w:pStyle w:val="Contenudetableau"/>
              <w:bidi w:val="0"/>
              <w:spacing w:before="90" w:after="90"/>
              <w:jc w:val="start"/>
              <w:rPr/>
            </w:pPr>
            <w:r>
              <w:rPr/>
              <w:t>01/04/2026</w:t>
            </w:r>
          </w:p>
        </w:tc>
        <w:tc>
          <w:tcPr>
            <w:tcW w:w="874" w:type="dxa"/>
            <w:tcBorders/>
            <w:vAlign w:val="center"/>
          </w:tcPr>
          <w:p>
            <w:pPr>
              <w:pStyle w:val="Contenudetableau"/>
              <w:bidi w:val="0"/>
              <w:spacing w:before="90" w:after="90"/>
              <w:jc w:val="start"/>
              <w:rPr/>
            </w:pPr>
            <w:r>
              <w:rPr/>
              <w:t>Mercredi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Ajout des relances multicanal, prospection terrain, campagnes commerciales, pipeline Kanban, creation de projet a partir de devis signe, amelioration des exports PDF bulletins.</w:t>
            </w:r>
          </w:p>
        </w:tc>
      </w:tr>
      <w:tr>
        <w:trPr/>
        <w:tc>
          <w:tcPr>
            <w:tcW w:w="1018" w:type="dxa"/>
            <w:tcBorders/>
            <w:vAlign w:val="center"/>
          </w:tcPr>
          <w:p>
            <w:pPr>
              <w:pStyle w:val="Contenudetableau"/>
              <w:bidi w:val="0"/>
              <w:spacing w:before="90" w:after="90"/>
              <w:jc w:val="start"/>
              <w:rPr/>
            </w:pPr>
            <w:r>
              <w:rPr/>
              <w:t>02/04/2026</w:t>
            </w:r>
          </w:p>
        </w:tc>
        <w:tc>
          <w:tcPr>
            <w:tcW w:w="874" w:type="dxa"/>
            <w:tcBorders/>
            <w:vAlign w:val="center"/>
          </w:tcPr>
          <w:p>
            <w:pPr>
              <w:pStyle w:val="Contenudetableau"/>
              <w:bidi w:val="0"/>
              <w:spacing w:before="90" w:after="90"/>
              <w:jc w:val="start"/>
              <w:rPr/>
            </w:pPr>
            <w:r>
              <w:rPr/>
              <w:t>Jeudi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Stabilisation CRM, campagnes detaillees, impression des bulletins, alignement RH/paie LOGIPAIE, relances compactes et mise a jour de la structure documentaire du projet.</w:t>
            </w:r>
          </w:p>
        </w:tc>
      </w:tr>
      <w:tr>
        <w:trPr/>
        <w:tc>
          <w:tcPr>
            <w:tcW w:w="1018" w:type="dxa"/>
            <w:tcBorders/>
            <w:vAlign w:val="center"/>
          </w:tcPr>
          <w:p>
            <w:pPr>
              <w:pStyle w:val="Contenudetableau"/>
              <w:bidi w:val="0"/>
              <w:spacing w:before="90" w:after="90"/>
              <w:jc w:val="start"/>
              <w:rPr/>
            </w:pPr>
            <w:r>
              <w:rPr/>
              <w:t>03/04/2026</w:t>
            </w:r>
          </w:p>
        </w:tc>
        <w:tc>
          <w:tcPr>
            <w:tcW w:w="874" w:type="dxa"/>
            <w:tcBorders/>
            <w:vAlign w:val="center"/>
          </w:tcPr>
          <w:p>
            <w:pPr>
              <w:pStyle w:val="Contenudetableau"/>
              <w:bidi w:val="0"/>
              <w:spacing w:before="90" w:after="90"/>
              <w:jc w:val="start"/>
              <w:rPr/>
            </w:pPr>
            <w:r>
              <w:rPr/>
              <w:t>Vendredi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Ajout des comptes de tresorerie, clotures de caisse, filtres mensuels, journal de tresorerie filtre par compte, carte dynamique de prospection terrain et scheduler de relance.</w:t>
            </w:r>
          </w:p>
        </w:tc>
      </w:tr>
      <w:tr>
        <w:trPr/>
        <w:tc>
          <w:tcPr>
            <w:tcW w:w="1018" w:type="dxa"/>
            <w:tcBorders/>
            <w:vAlign w:val="center"/>
          </w:tcPr>
          <w:p>
            <w:pPr>
              <w:pStyle w:val="Contenudetableau"/>
              <w:bidi w:val="0"/>
              <w:spacing w:before="90" w:after="90"/>
              <w:jc w:val="start"/>
              <w:rPr/>
            </w:pPr>
            <w:r>
              <w:rPr/>
              <w:t>04/04/2026</w:t>
            </w:r>
          </w:p>
        </w:tc>
        <w:tc>
          <w:tcPr>
            <w:tcW w:w="874" w:type="dxa"/>
            <w:tcBorders/>
            <w:vAlign w:val="center"/>
          </w:tcPr>
          <w:p>
            <w:pPr>
              <w:pStyle w:val="Contenudetableau"/>
              <w:bidi w:val="0"/>
              <w:spacing w:before="90" w:after="90"/>
              <w:jc w:val="start"/>
              <w:rPr/>
            </w:pPr>
            <w:r>
              <w:rPr/>
              <w:t>Samedi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Correction et stabilisation</w:t>
            </w:r>
          </w:p>
        </w:tc>
        <w:tc>
          <w:tcPr>
            <w:tcW w:w="10191" w:type="dxa"/>
            <w:tcBorders/>
            <w:vAlign w:val="center"/>
          </w:tcPr>
          <w:p>
            <w:pPr>
              <w:pStyle w:val="Contenudetableau"/>
              <w:bidi w:val="0"/>
              <w:spacing w:before="90" w:after="90"/>
              <w:jc w:val="start"/>
              <w:rPr/>
            </w:pPr>
            <w:r>
              <w:rPr/>
              <w:t>Correction des erreurs de build frontend, dependances Leaflet, portee JSX, types TypeScript et stabilisation de la carte de prospection terrain.</w:t>
            </w:r>
          </w:p>
        </w:tc>
      </w:tr>
      <w:tr>
        <w:trPr/>
        <w:tc>
          <w:tcPr>
            <w:tcW w:w="1018" w:type="dxa"/>
            <w:tcBorders/>
            <w:vAlign w:val="center"/>
          </w:tcPr>
          <w:p>
            <w:pPr>
              <w:pStyle w:val="Contenudetableau"/>
              <w:bidi w:val="0"/>
              <w:spacing w:before="90" w:after="90"/>
              <w:jc w:val="start"/>
              <w:rPr/>
            </w:pPr>
            <w:r>
              <w:rPr/>
              <w:t>05/04/2026</w:t>
            </w:r>
          </w:p>
        </w:tc>
        <w:tc>
          <w:tcPr>
            <w:tcW w:w="874" w:type="dxa"/>
            <w:tcBorders/>
            <w:vAlign w:val="center"/>
          </w:tcPr>
          <w:p>
            <w:pPr>
              <w:pStyle w:val="Contenudetableau"/>
              <w:bidi w:val="0"/>
              <w:spacing w:before="90" w:after="90"/>
              <w:jc w:val="start"/>
              <w:rPr/>
            </w:pPr>
            <w:r>
              <w:rPr/>
              <w:t>Dimanche</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Infrastructure et deploiement</w:t>
            </w:r>
          </w:p>
        </w:tc>
        <w:tc>
          <w:tcPr>
            <w:tcW w:w="10191" w:type="dxa"/>
            <w:tcBorders/>
            <w:vAlign w:val="center"/>
          </w:tcPr>
          <w:p>
            <w:pPr>
              <w:pStyle w:val="Contenudetableau"/>
              <w:bidi w:val="0"/>
              <w:spacing w:before="90" w:after="90"/>
              <w:jc w:val="start"/>
              <w:rPr/>
            </w:pPr>
            <w:r>
              <w:rPr/>
              <w:t>Verification de la configuration de build, controle des dependances, preparation du deploiement et revue des points bloquants detectes sur l'environnement applicatif.</w:t>
            </w:r>
          </w:p>
        </w:tc>
      </w:tr>
      <w:tr>
        <w:trPr/>
        <w:tc>
          <w:tcPr>
            <w:tcW w:w="1018" w:type="dxa"/>
            <w:tcBorders/>
            <w:vAlign w:val="center"/>
          </w:tcPr>
          <w:p>
            <w:pPr>
              <w:pStyle w:val="Contenudetableau"/>
              <w:bidi w:val="0"/>
              <w:spacing w:before="90" w:after="90"/>
              <w:jc w:val="start"/>
              <w:rPr/>
            </w:pPr>
            <w:r>
              <w:rPr/>
              <w:t>06/04/2026</w:t>
            </w:r>
          </w:p>
        </w:tc>
        <w:tc>
          <w:tcPr>
            <w:tcW w:w="874" w:type="dxa"/>
            <w:tcBorders/>
            <w:vAlign w:val="center"/>
          </w:tcPr>
          <w:p>
            <w:pPr>
              <w:pStyle w:val="Contenudetableau"/>
              <w:bidi w:val="0"/>
              <w:spacing w:before="90" w:after="90"/>
              <w:jc w:val="start"/>
              <w:rPr/>
            </w:pPr>
            <w:r>
              <w:rPr/>
              <w:t>Lundi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Analyse et conception</w:t>
            </w:r>
          </w:p>
        </w:tc>
        <w:tc>
          <w:tcPr>
            <w:tcW w:w="10191" w:type="dxa"/>
            <w:tcBorders/>
            <w:vAlign w:val="center"/>
          </w:tcPr>
          <w:p>
            <w:pPr>
              <w:pStyle w:val="Contenudetableau"/>
              <w:bidi w:val="0"/>
              <w:spacing w:before="90" w:after="90"/>
              <w:jc w:val="start"/>
              <w:rPr/>
            </w:pPr>
            <w:r>
              <w:rPr/>
              <w:t>Analyse du workflow comptable cible, cadrage SYSCOHADA, preparation du circuit engagement/liquidation/paiement et planification des evolutions de tresorerie.</w:t>
            </w:r>
          </w:p>
        </w:tc>
      </w:tr>
      <w:tr>
        <w:trPr/>
        <w:tc>
          <w:tcPr>
            <w:tcW w:w="1018" w:type="dxa"/>
            <w:tcBorders/>
            <w:vAlign w:val="center"/>
          </w:tcPr>
          <w:p>
            <w:pPr>
              <w:pStyle w:val="Contenudetableau"/>
              <w:bidi w:val="0"/>
              <w:spacing w:before="90" w:after="90"/>
              <w:jc w:val="start"/>
              <w:rPr/>
            </w:pPr>
            <w:r>
              <w:rPr/>
              <w:t>07/04/2026</w:t>
            </w:r>
          </w:p>
        </w:tc>
        <w:tc>
          <w:tcPr>
            <w:tcW w:w="874" w:type="dxa"/>
            <w:tcBorders/>
            <w:vAlign w:val="center"/>
          </w:tcPr>
          <w:p>
            <w:pPr>
              <w:pStyle w:val="Contenudetableau"/>
              <w:bidi w:val="0"/>
              <w:spacing w:before="90" w:after="90"/>
              <w:jc w:val="start"/>
              <w:rPr/>
            </w:pPr>
            <w:r>
              <w:rPr/>
              <w:t>Mardi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Modernisation comptable SYSCOHADA, mise en place du workflow engagement, liquidation et paiement, adaptation des ecrans et des controles de coherence.</w:t>
            </w:r>
          </w:p>
        </w:tc>
      </w:tr>
      <w:tr>
        <w:trPr/>
        <w:tc>
          <w:tcPr>
            <w:tcW w:w="1018" w:type="dxa"/>
            <w:tcBorders/>
            <w:vAlign w:val="center"/>
          </w:tcPr>
          <w:p>
            <w:pPr>
              <w:pStyle w:val="Contenudetableau"/>
              <w:bidi w:val="0"/>
              <w:spacing w:before="90" w:after="90"/>
              <w:jc w:val="start"/>
              <w:rPr/>
            </w:pPr>
            <w:r>
              <w:rPr/>
              <w:t>08/04/2026</w:t>
            </w:r>
          </w:p>
        </w:tc>
        <w:tc>
          <w:tcPr>
            <w:tcW w:w="874" w:type="dxa"/>
            <w:tcBorders/>
            <w:vAlign w:val="center"/>
          </w:tcPr>
          <w:p>
            <w:pPr>
              <w:pStyle w:val="Contenudetableau"/>
              <w:bidi w:val="0"/>
              <w:spacing w:before="90" w:after="90"/>
              <w:jc w:val="start"/>
              <w:rPr/>
            </w:pPr>
            <w:r>
              <w:rPr/>
              <w:t>Mercredi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Mise a jour des impressions, adaptation du composant CashVoucherPrint, simplification des dashboards, remplacement des libelles DG par PDG et lancement de l'analyse du schema CRM.</w:t>
            </w:r>
          </w:p>
        </w:tc>
      </w:tr>
      <w:tr>
        <w:trPr/>
        <w:tc>
          <w:tcPr>
            <w:tcW w:w="1018" w:type="dxa"/>
            <w:tcBorders/>
            <w:vAlign w:val="center"/>
          </w:tcPr>
          <w:p>
            <w:pPr>
              <w:pStyle w:val="Contenudetableau"/>
              <w:bidi w:val="0"/>
              <w:spacing w:before="90" w:after="90"/>
              <w:jc w:val="start"/>
              <w:rPr/>
            </w:pPr>
            <w:r>
              <w:rPr/>
              <w:t>09/04/2026</w:t>
            </w:r>
          </w:p>
        </w:tc>
        <w:tc>
          <w:tcPr>
            <w:tcW w:w="874" w:type="dxa"/>
            <w:tcBorders/>
            <w:vAlign w:val="center"/>
          </w:tcPr>
          <w:p>
            <w:pPr>
              <w:pStyle w:val="Contenudetableau"/>
              <w:bidi w:val="0"/>
              <w:spacing w:before="90" w:after="90"/>
              <w:jc w:val="start"/>
              <w:rPr/>
            </w:pPr>
            <w:r>
              <w:rPr/>
              <w:t>Jeudi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Infrastructure et deploiement</w:t>
            </w:r>
          </w:p>
        </w:tc>
        <w:tc>
          <w:tcPr>
            <w:tcW w:w="10191" w:type="dxa"/>
            <w:tcBorders/>
            <w:vAlign w:val="center"/>
          </w:tcPr>
          <w:p>
            <w:pPr>
              <w:pStyle w:val="Contenudetableau"/>
              <w:bidi w:val="0"/>
              <w:spacing w:before="90" w:after="90"/>
              <w:jc w:val="start"/>
              <w:rPr/>
            </w:pPr>
            <w:r>
              <w:rPr/>
              <w:t>Configuration domaine, SSL et mode production, corrections Docker Compose et Nginx, restauration CRM, corrections Prisma, ajout modules financiers et refactorisation de l'architecture comptable.</w:t>
            </w:r>
          </w:p>
        </w:tc>
      </w:tr>
      <w:tr>
        <w:trPr/>
        <w:tc>
          <w:tcPr>
            <w:tcW w:w="1018" w:type="dxa"/>
            <w:tcBorders/>
            <w:vAlign w:val="center"/>
          </w:tcPr>
          <w:p>
            <w:pPr>
              <w:pStyle w:val="Contenudetableau"/>
              <w:bidi w:val="0"/>
              <w:spacing w:before="90" w:after="90"/>
              <w:jc w:val="start"/>
              <w:rPr/>
            </w:pPr>
            <w:r>
              <w:rPr/>
              <w:t>10/04/2026</w:t>
            </w:r>
          </w:p>
        </w:tc>
        <w:tc>
          <w:tcPr>
            <w:tcW w:w="874" w:type="dxa"/>
            <w:tcBorders/>
            <w:vAlign w:val="center"/>
          </w:tcPr>
          <w:p>
            <w:pPr>
              <w:pStyle w:val="Contenudetableau"/>
              <w:bidi w:val="0"/>
              <w:spacing w:before="90" w:after="90"/>
              <w:jc w:val="start"/>
              <w:rPr/>
            </w:pPr>
            <w:r>
              <w:rPr/>
              <w:t>Vendredi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Implementation du moteur comptable dynamique base sur formules, interface tresorerie en cinq onglets, modularisation depenses, stabilisation des routes billing et correction schema Prisma.</w:t>
            </w:r>
          </w:p>
        </w:tc>
      </w:tr>
      <w:tr>
        <w:trPr/>
        <w:tc>
          <w:tcPr>
            <w:tcW w:w="1018" w:type="dxa"/>
            <w:tcBorders/>
            <w:vAlign w:val="center"/>
          </w:tcPr>
          <w:p>
            <w:pPr>
              <w:pStyle w:val="Contenudetableau"/>
              <w:bidi w:val="0"/>
              <w:spacing w:before="90" w:after="90"/>
              <w:jc w:val="start"/>
              <w:rPr/>
            </w:pPr>
            <w:r>
              <w:rPr/>
              <w:t>11/04/2026</w:t>
            </w:r>
          </w:p>
        </w:tc>
        <w:tc>
          <w:tcPr>
            <w:tcW w:w="874" w:type="dxa"/>
            <w:tcBorders/>
            <w:vAlign w:val="center"/>
          </w:tcPr>
          <w:p>
            <w:pPr>
              <w:pStyle w:val="Contenudetableau"/>
              <w:bidi w:val="0"/>
              <w:spacing w:before="90" w:after="90"/>
              <w:jc w:val="start"/>
              <w:rPr/>
            </w:pPr>
            <w:r>
              <w:rPr/>
              <w:t>Samedi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Tests et recette</w:t>
            </w:r>
          </w:p>
        </w:tc>
        <w:tc>
          <w:tcPr>
            <w:tcW w:w="10191" w:type="dxa"/>
            <w:tcBorders/>
            <w:vAlign w:val="center"/>
          </w:tcPr>
          <w:p>
            <w:pPr>
              <w:pStyle w:val="Contenudetableau"/>
              <w:bidi w:val="0"/>
              <w:spacing w:before="90" w:after="90"/>
              <w:jc w:val="start"/>
              <w:rPr/>
            </w:pPr>
            <w:r>
              <w:rPr/>
              <w:t>Tests fonctionnels des modules comptabilite, tresorerie et depenses; verification des parcours de creation, validation, filtrage et affichage des donnees.</w:t>
            </w:r>
          </w:p>
        </w:tc>
      </w:tr>
      <w:tr>
        <w:trPr/>
        <w:tc>
          <w:tcPr>
            <w:tcW w:w="1018" w:type="dxa"/>
            <w:tcBorders/>
            <w:vAlign w:val="center"/>
          </w:tcPr>
          <w:p>
            <w:pPr>
              <w:pStyle w:val="Contenudetableau"/>
              <w:bidi w:val="0"/>
              <w:spacing w:before="90" w:after="90"/>
              <w:jc w:val="start"/>
              <w:rPr/>
            </w:pPr>
            <w:r>
              <w:rPr/>
              <w:t>12/04/2026</w:t>
            </w:r>
          </w:p>
        </w:tc>
        <w:tc>
          <w:tcPr>
            <w:tcW w:w="874" w:type="dxa"/>
            <w:tcBorders/>
            <w:vAlign w:val="center"/>
          </w:tcPr>
          <w:p>
            <w:pPr>
              <w:pStyle w:val="Contenudetableau"/>
              <w:bidi w:val="0"/>
              <w:spacing w:before="90" w:after="90"/>
              <w:jc w:val="start"/>
              <w:rPr/>
            </w:pPr>
            <w:r>
              <w:rPr/>
              <w:t>Dimanche</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Correction et stabilisation</w:t>
            </w:r>
          </w:p>
        </w:tc>
        <w:tc>
          <w:tcPr>
            <w:tcW w:w="10191" w:type="dxa"/>
            <w:tcBorders/>
            <w:vAlign w:val="center"/>
          </w:tcPr>
          <w:p>
            <w:pPr>
              <w:pStyle w:val="Contenudetableau"/>
              <w:bidi w:val="0"/>
              <w:spacing w:before="90" w:after="90"/>
              <w:jc w:val="start"/>
              <w:rPr/>
            </w:pPr>
            <w:r>
              <w:rPr/>
              <w:t>Stabilisation des parcours utilisateurs, controle des permissions, verification des impressions et preparation des correctifs lies aux entreprises et au branding dynamique.</w:t>
            </w:r>
          </w:p>
        </w:tc>
      </w:tr>
      <w:tr>
        <w:trPr/>
        <w:tc>
          <w:tcPr>
            <w:tcW w:w="1018" w:type="dxa"/>
            <w:tcBorders/>
            <w:vAlign w:val="center"/>
          </w:tcPr>
          <w:p>
            <w:pPr>
              <w:pStyle w:val="Contenudetableau"/>
              <w:bidi w:val="0"/>
              <w:spacing w:before="90" w:after="90"/>
              <w:jc w:val="start"/>
              <w:rPr/>
            </w:pPr>
            <w:r>
              <w:rPr/>
              <w:t>13/04/2026</w:t>
            </w:r>
          </w:p>
        </w:tc>
        <w:tc>
          <w:tcPr>
            <w:tcW w:w="874" w:type="dxa"/>
            <w:tcBorders/>
            <w:vAlign w:val="center"/>
          </w:tcPr>
          <w:p>
            <w:pPr>
              <w:pStyle w:val="Contenudetableau"/>
              <w:bidi w:val="0"/>
              <w:spacing w:before="90" w:after="90"/>
              <w:jc w:val="start"/>
              <w:rPr/>
            </w:pPr>
            <w:r>
              <w:rPr/>
              <w:t>Lundi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Correction du contexte entreprise a la connexion, ajout des routes entreprises, correction des permissions, page entreprises, logos dynamiques sur les impressions et nettoyage frontend.</w:t>
            </w:r>
          </w:p>
        </w:tc>
      </w:tr>
      <w:tr>
        <w:trPr/>
        <w:tc>
          <w:tcPr>
            <w:tcW w:w="1018" w:type="dxa"/>
            <w:tcBorders/>
            <w:vAlign w:val="center"/>
          </w:tcPr>
          <w:p>
            <w:pPr>
              <w:pStyle w:val="Contenudetableau"/>
              <w:bidi w:val="0"/>
              <w:spacing w:before="90" w:after="90"/>
              <w:jc w:val="start"/>
              <w:rPr/>
            </w:pPr>
            <w:r>
              <w:rPr/>
              <w:t>14/04/2026</w:t>
            </w:r>
          </w:p>
        </w:tc>
        <w:tc>
          <w:tcPr>
            <w:tcW w:w="874" w:type="dxa"/>
            <w:tcBorders/>
            <w:vAlign w:val="center"/>
          </w:tcPr>
          <w:p>
            <w:pPr>
              <w:pStyle w:val="Contenudetableau"/>
              <w:bidi w:val="0"/>
              <w:spacing w:before="90" w:after="90"/>
              <w:jc w:val="start"/>
              <w:rPr/>
            </w:pPr>
            <w:r>
              <w:rPr/>
              <w:t>Mardi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Infrastructure et deploiement</w:t>
            </w:r>
          </w:p>
        </w:tc>
        <w:tc>
          <w:tcPr>
            <w:tcW w:w="10191" w:type="dxa"/>
            <w:tcBorders/>
            <w:vAlign w:val="center"/>
          </w:tcPr>
          <w:p>
            <w:pPr>
              <w:pStyle w:val="Contenudetableau"/>
              <w:bidi w:val="0"/>
              <w:spacing w:before="90" w:after="90"/>
              <w:jc w:val="start"/>
              <w:rPr/>
            </w:pPr>
            <w:r>
              <w:rPr/>
              <w:t>Correction du proxy S3/MinIO via API Gateway, ajout des identifiants S3 pour Auth, correction middleware RH, pagination RH, rattachement entreprises/utilisateurs et fix logo S3.</w:t>
            </w:r>
          </w:p>
        </w:tc>
      </w:tr>
      <w:tr>
        <w:trPr/>
        <w:tc>
          <w:tcPr>
            <w:tcW w:w="1018" w:type="dxa"/>
            <w:tcBorders/>
            <w:vAlign w:val="center"/>
          </w:tcPr>
          <w:p>
            <w:pPr>
              <w:pStyle w:val="Contenudetableau"/>
              <w:bidi w:val="0"/>
              <w:spacing w:before="90" w:after="90"/>
              <w:jc w:val="start"/>
              <w:rPr/>
            </w:pPr>
            <w:r>
              <w:rPr/>
              <w:t>15/04/2026</w:t>
            </w:r>
          </w:p>
        </w:tc>
        <w:tc>
          <w:tcPr>
            <w:tcW w:w="874" w:type="dxa"/>
            <w:tcBorders/>
            <w:vAlign w:val="center"/>
          </w:tcPr>
          <w:p>
            <w:pPr>
              <w:pStyle w:val="Contenudetableau"/>
              <w:bidi w:val="0"/>
              <w:spacing w:before="90" w:after="90"/>
              <w:jc w:val="start"/>
              <w:rPr/>
            </w:pPr>
            <w:r>
              <w:rPr/>
              <w:t>Mercredi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Harmonisation des interfaces achats, persistance des unites, correction du branding impression, correction storage pathRewrite, stabilisation de la comptabilite et des permissions.</w:t>
            </w:r>
          </w:p>
        </w:tc>
      </w:tr>
      <w:tr>
        <w:trPr/>
        <w:tc>
          <w:tcPr>
            <w:tcW w:w="1018" w:type="dxa"/>
            <w:tcBorders/>
            <w:vAlign w:val="center"/>
          </w:tcPr>
          <w:p>
            <w:pPr>
              <w:pStyle w:val="Contenudetableau"/>
              <w:bidi w:val="0"/>
              <w:spacing w:before="90" w:after="90"/>
              <w:jc w:val="start"/>
              <w:rPr/>
            </w:pPr>
            <w:r>
              <w:rPr/>
              <w:t>16/04/2026</w:t>
            </w:r>
          </w:p>
        </w:tc>
        <w:tc>
          <w:tcPr>
            <w:tcW w:w="874" w:type="dxa"/>
            <w:tcBorders/>
            <w:vAlign w:val="center"/>
          </w:tcPr>
          <w:p>
            <w:pPr>
              <w:pStyle w:val="Contenudetableau"/>
              <w:bidi w:val="0"/>
              <w:spacing w:before="90" w:after="90"/>
              <w:jc w:val="start"/>
              <w:rPr/>
            </w:pPr>
            <w:r>
              <w:rPr/>
              <w:t>Jeudi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Correction et stabilisation</w:t>
            </w:r>
          </w:p>
        </w:tc>
        <w:tc>
          <w:tcPr>
            <w:tcW w:w="10191" w:type="dxa"/>
            <w:tcBorders/>
            <w:vAlign w:val="center"/>
          </w:tcPr>
          <w:p>
            <w:pPr>
              <w:pStyle w:val="Contenudetableau"/>
              <w:bidi w:val="0"/>
              <w:spacing w:before="90" w:after="90"/>
              <w:jc w:val="start"/>
              <w:rPr/>
            </w:pPr>
            <w:r>
              <w:rPr/>
              <w:t>Recette transverse des modules achats, RH, CRM, facturation et comptabilite; correction des incoherences d'interface et preparation des ajustements backend/frontend.</w:t>
            </w:r>
          </w:p>
        </w:tc>
      </w:tr>
      <w:tr>
        <w:trPr/>
        <w:tc>
          <w:tcPr>
            <w:tcW w:w="1018" w:type="dxa"/>
            <w:tcBorders/>
            <w:vAlign w:val="center"/>
          </w:tcPr>
          <w:p>
            <w:pPr>
              <w:pStyle w:val="Contenudetableau"/>
              <w:bidi w:val="0"/>
              <w:spacing w:before="90" w:after="90"/>
              <w:jc w:val="start"/>
              <w:rPr/>
            </w:pPr>
            <w:r>
              <w:rPr/>
              <w:t>17/04/2026</w:t>
            </w:r>
          </w:p>
        </w:tc>
        <w:tc>
          <w:tcPr>
            <w:tcW w:w="874" w:type="dxa"/>
            <w:tcBorders/>
            <w:vAlign w:val="center"/>
          </w:tcPr>
          <w:p>
            <w:pPr>
              <w:pStyle w:val="Contenudetableau"/>
              <w:bidi w:val="0"/>
              <w:spacing w:before="90" w:after="90"/>
              <w:jc w:val="start"/>
              <w:rPr/>
            </w:pPr>
            <w:r>
              <w:rPr/>
              <w:t>Vendredi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Adaptation du modele client Cote d'Ivoire: IDU, NCC, RCCM, code activite, fax, adresse CI, commune, district, GPS; migration Prisma et synchronisation base VPS.</w:t>
            </w:r>
          </w:p>
        </w:tc>
      </w:tr>
      <w:tr>
        <w:trPr/>
        <w:tc>
          <w:tcPr>
            <w:tcW w:w="1018" w:type="dxa"/>
            <w:tcBorders/>
            <w:vAlign w:val="center"/>
          </w:tcPr>
          <w:p>
            <w:pPr>
              <w:pStyle w:val="Contenudetableau"/>
              <w:bidi w:val="0"/>
              <w:spacing w:before="90" w:after="90"/>
              <w:jc w:val="start"/>
              <w:rPr/>
            </w:pPr>
            <w:r>
              <w:rPr/>
              <w:t>18/04/2026</w:t>
            </w:r>
          </w:p>
        </w:tc>
        <w:tc>
          <w:tcPr>
            <w:tcW w:w="874" w:type="dxa"/>
            <w:tcBorders/>
            <w:vAlign w:val="center"/>
          </w:tcPr>
          <w:p>
            <w:pPr>
              <w:pStyle w:val="Contenudetableau"/>
              <w:bidi w:val="0"/>
              <w:spacing w:before="90" w:after="90"/>
              <w:jc w:val="start"/>
              <w:rPr/>
            </w:pPr>
            <w:r>
              <w:rPr/>
              <w:t>Samedi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Infrastructure et deploiement</w:t>
            </w:r>
          </w:p>
        </w:tc>
        <w:tc>
          <w:tcPr>
            <w:tcW w:w="10191" w:type="dxa"/>
            <w:tcBorders/>
            <w:vAlign w:val="center"/>
          </w:tcPr>
          <w:p>
            <w:pPr>
              <w:pStyle w:val="Contenudetableau"/>
              <w:bidi w:val="0"/>
              <w:spacing w:before="90" w:after="90"/>
              <w:jc w:val="start"/>
              <w:rPr/>
            </w:pPr>
            <w:r>
              <w:rPr/>
              <w:t>Controle du bootstrap base de donnees VPS, verification des imports d'authentification RH, analyse logs de deploiement et preparation des correctifs de production.</w:t>
            </w:r>
          </w:p>
        </w:tc>
      </w:tr>
      <w:tr>
        <w:trPr/>
        <w:tc>
          <w:tcPr>
            <w:tcW w:w="1018" w:type="dxa"/>
            <w:tcBorders/>
            <w:vAlign w:val="center"/>
          </w:tcPr>
          <w:p>
            <w:pPr>
              <w:pStyle w:val="Contenudetableau"/>
              <w:bidi w:val="0"/>
              <w:spacing w:before="90" w:after="90"/>
              <w:jc w:val="start"/>
              <w:rPr/>
            </w:pPr>
            <w:r>
              <w:rPr/>
              <w:t>19/04/2026</w:t>
            </w:r>
          </w:p>
        </w:tc>
        <w:tc>
          <w:tcPr>
            <w:tcW w:w="874" w:type="dxa"/>
            <w:tcBorders/>
            <w:vAlign w:val="center"/>
          </w:tcPr>
          <w:p>
            <w:pPr>
              <w:pStyle w:val="Contenudetableau"/>
              <w:bidi w:val="0"/>
              <w:spacing w:before="90" w:after="90"/>
              <w:jc w:val="start"/>
              <w:rPr/>
            </w:pPr>
            <w:r>
              <w:rPr/>
              <w:t>Dimanche</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Correction du chargement des comptes comptables pour les bons de caisse, ajustements comptables, verification des flux d'encaissement/decaissement et stabilisation des formulaires.</w:t>
            </w:r>
          </w:p>
        </w:tc>
      </w:tr>
      <w:tr>
        <w:trPr/>
        <w:tc>
          <w:tcPr>
            <w:tcW w:w="1018" w:type="dxa"/>
            <w:tcBorders/>
            <w:vAlign w:val="center"/>
          </w:tcPr>
          <w:p>
            <w:pPr>
              <w:pStyle w:val="Contenudetableau"/>
              <w:bidi w:val="0"/>
              <w:spacing w:before="90" w:after="90"/>
              <w:jc w:val="start"/>
              <w:rPr/>
            </w:pPr>
            <w:r>
              <w:rPr/>
              <w:t>20/04/2026</w:t>
            </w:r>
          </w:p>
        </w:tc>
        <w:tc>
          <w:tcPr>
            <w:tcW w:w="874" w:type="dxa"/>
            <w:tcBorders/>
            <w:vAlign w:val="center"/>
          </w:tcPr>
          <w:p>
            <w:pPr>
              <w:pStyle w:val="Contenudetableau"/>
              <w:bidi w:val="0"/>
              <w:spacing w:before="90" w:after="90"/>
              <w:jc w:val="start"/>
              <w:rPr/>
            </w:pPr>
            <w:r>
              <w:rPr/>
              <w:t>Lundi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Automatisation des ecritures comptables au paiement des factures, unification du design d'impression devis/factures, impression React, upload image base64 et nombreuses corrections UI/Prisma.</w:t>
            </w:r>
          </w:p>
        </w:tc>
      </w:tr>
      <w:tr>
        <w:trPr/>
        <w:tc>
          <w:tcPr>
            <w:tcW w:w="1018" w:type="dxa"/>
            <w:tcBorders/>
            <w:vAlign w:val="center"/>
          </w:tcPr>
          <w:p>
            <w:pPr>
              <w:pStyle w:val="Contenudetableau"/>
              <w:bidi w:val="0"/>
              <w:spacing w:before="90" w:after="90"/>
              <w:jc w:val="start"/>
              <w:rPr/>
            </w:pPr>
            <w:r>
              <w:rPr/>
              <w:t>21/04/2026</w:t>
            </w:r>
          </w:p>
        </w:tc>
        <w:tc>
          <w:tcPr>
            <w:tcW w:w="874" w:type="dxa"/>
            <w:tcBorders/>
            <w:vAlign w:val="center"/>
          </w:tcPr>
          <w:p>
            <w:pPr>
              <w:pStyle w:val="Contenudetableau"/>
              <w:bidi w:val="0"/>
              <w:spacing w:before="90" w:after="90"/>
              <w:jc w:val="start"/>
              <w:rPr/>
            </w:pPr>
            <w:r>
              <w:rPr/>
              <w:t>Mardi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Correction et stabilisation</w:t>
            </w:r>
          </w:p>
        </w:tc>
        <w:tc>
          <w:tcPr>
            <w:tcW w:w="10191" w:type="dxa"/>
            <w:tcBorders/>
            <w:vAlign w:val="center"/>
          </w:tcPr>
          <w:p>
            <w:pPr>
              <w:pStyle w:val="Contenudetableau"/>
              <w:bidi w:val="0"/>
              <w:spacing w:before="90" w:after="90"/>
              <w:jc w:val="start"/>
              <w:rPr/>
            </w:pPr>
            <w:r>
              <w:rPr/>
              <w:t>Ajout de tests unitaires, verification billing, renommage PDG, controle de coherence des corrections comptables et suivi des anomalies restantes.</w:t>
            </w:r>
          </w:p>
        </w:tc>
      </w:tr>
      <w:tr>
        <w:trPr/>
        <w:tc>
          <w:tcPr>
            <w:tcW w:w="1018" w:type="dxa"/>
            <w:tcBorders/>
            <w:vAlign w:val="center"/>
          </w:tcPr>
          <w:p>
            <w:pPr>
              <w:pStyle w:val="Contenudetableau"/>
              <w:bidi w:val="0"/>
              <w:spacing w:before="90" w:after="90"/>
              <w:jc w:val="start"/>
              <w:rPr/>
            </w:pPr>
            <w:r>
              <w:rPr/>
              <w:t>22/04/2026</w:t>
            </w:r>
          </w:p>
        </w:tc>
        <w:tc>
          <w:tcPr>
            <w:tcW w:w="874" w:type="dxa"/>
            <w:tcBorders/>
            <w:vAlign w:val="center"/>
          </w:tcPr>
          <w:p>
            <w:pPr>
              <w:pStyle w:val="Contenudetableau"/>
              <w:bidi w:val="0"/>
              <w:spacing w:before="90" w:after="90"/>
              <w:jc w:val="start"/>
              <w:rPr/>
            </w:pPr>
            <w:r>
              <w:rPr/>
              <w:t>Mercredi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Tests et recette</w:t>
            </w:r>
          </w:p>
        </w:tc>
        <w:tc>
          <w:tcPr>
            <w:tcW w:w="10191" w:type="dxa"/>
            <w:tcBorders/>
            <w:vAlign w:val="center"/>
          </w:tcPr>
          <w:p>
            <w:pPr>
              <w:pStyle w:val="Contenudetableau"/>
              <w:bidi w:val="0"/>
              <w:spacing w:before="90" w:after="90"/>
              <w:jc w:val="start"/>
              <w:rPr/>
            </w:pPr>
            <w:r>
              <w:rPr/>
              <w:t>Recette generale sur les modules livres, verification des impressions, controle des workflows critiques, suivi de la qualite et preparation des validations de fin de periode.</w:t>
            </w:r>
          </w:p>
        </w:tc>
      </w:tr>
      <w:tr>
        <w:trPr/>
        <w:tc>
          <w:tcPr>
            <w:tcW w:w="1018" w:type="dxa"/>
            <w:tcBorders/>
            <w:vAlign w:val="center"/>
          </w:tcPr>
          <w:p>
            <w:pPr>
              <w:pStyle w:val="Contenudetableau"/>
              <w:bidi w:val="0"/>
              <w:spacing w:before="90" w:after="90"/>
              <w:jc w:val="start"/>
              <w:rPr/>
            </w:pPr>
            <w:r>
              <w:rPr/>
              <w:t>23/04/2026</w:t>
            </w:r>
          </w:p>
        </w:tc>
        <w:tc>
          <w:tcPr>
            <w:tcW w:w="874" w:type="dxa"/>
            <w:tcBorders/>
            <w:vAlign w:val="center"/>
          </w:tcPr>
          <w:p>
            <w:pPr>
              <w:pStyle w:val="Contenudetableau"/>
              <w:bidi w:val="0"/>
              <w:spacing w:before="90" w:after="90"/>
              <w:jc w:val="start"/>
              <w:rPr/>
            </w:pPr>
            <w:r>
              <w:rPr/>
              <w:t>Jeudi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Correction et stabilisation</w:t>
            </w:r>
          </w:p>
        </w:tc>
        <w:tc>
          <w:tcPr>
            <w:tcW w:w="10191" w:type="dxa"/>
            <w:tcBorders/>
            <w:vAlign w:val="center"/>
          </w:tcPr>
          <w:p>
            <w:pPr>
              <w:pStyle w:val="Contenudetableau"/>
              <w:bidi w:val="0"/>
              <w:spacing w:before="90" w:after="90"/>
              <w:jc w:val="start"/>
              <w:rPr/>
            </w:pPr>
            <w:r>
              <w:rPr/>
              <w:t>Preparation release, verification des images Docker, controle des variables d'environnement, tests de redemarrage des services et consolidation des points de deploiement.</w:t>
            </w:r>
          </w:p>
        </w:tc>
      </w:tr>
      <w:tr>
        <w:trPr/>
        <w:tc>
          <w:tcPr>
            <w:tcW w:w="1018" w:type="dxa"/>
            <w:tcBorders/>
            <w:vAlign w:val="center"/>
          </w:tcPr>
          <w:p>
            <w:pPr>
              <w:pStyle w:val="Contenudetableau"/>
              <w:bidi w:val="0"/>
              <w:spacing w:before="90" w:after="90"/>
              <w:jc w:val="start"/>
              <w:rPr/>
            </w:pPr>
            <w:r>
              <w:rPr/>
              <w:t>24/04/2026</w:t>
            </w:r>
          </w:p>
        </w:tc>
        <w:tc>
          <w:tcPr>
            <w:tcW w:w="874" w:type="dxa"/>
            <w:tcBorders/>
            <w:vAlign w:val="center"/>
          </w:tcPr>
          <w:p>
            <w:pPr>
              <w:pStyle w:val="Contenudetableau"/>
              <w:bidi w:val="0"/>
              <w:spacing w:before="90" w:after="90"/>
              <w:jc w:val="start"/>
              <w:rPr/>
            </w:pPr>
            <w:r>
              <w:rPr/>
              <w:t>Vendredi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Developpement fonctionnel</w:t>
            </w:r>
          </w:p>
        </w:tc>
        <w:tc>
          <w:tcPr>
            <w:tcW w:w="10191" w:type="dxa"/>
            <w:tcBorders/>
            <w:vAlign w:val="center"/>
          </w:tcPr>
          <w:p>
            <w:pPr>
              <w:pStyle w:val="Contenudetableau"/>
              <w:bidi w:val="0"/>
              <w:spacing w:before="90" w:after="90"/>
              <w:jc w:val="start"/>
              <w:rPr/>
            </w:pPr>
            <w:r>
              <w:rPr/>
              <w:t>Reactualisation du projet, modifications RH et entreprises, mise a jour des Dockerfiles services, ajustements controllers RH, routes RH, payroll, conges et prets.</w:t>
            </w:r>
          </w:p>
        </w:tc>
      </w:tr>
      <w:tr>
        <w:trPr/>
        <w:tc>
          <w:tcPr>
            <w:tcW w:w="1018" w:type="dxa"/>
            <w:tcBorders/>
            <w:vAlign w:val="center"/>
          </w:tcPr>
          <w:p>
            <w:pPr>
              <w:pStyle w:val="Contenudetableau"/>
              <w:bidi w:val="0"/>
              <w:spacing w:before="90" w:after="90"/>
              <w:jc w:val="start"/>
              <w:rPr/>
            </w:pPr>
            <w:r>
              <w:rPr/>
              <w:t>25/04/2026</w:t>
            </w:r>
          </w:p>
        </w:tc>
        <w:tc>
          <w:tcPr>
            <w:tcW w:w="874" w:type="dxa"/>
            <w:tcBorders/>
            <w:vAlign w:val="center"/>
          </w:tcPr>
          <w:p>
            <w:pPr>
              <w:pStyle w:val="Contenudetableau"/>
              <w:bidi w:val="0"/>
              <w:spacing w:before="90" w:after="90"/>
              <w:jc w:val="start"/>
              <w:rPr/>
            </w:pPr>
            <w:r>
              <w:rPr/>
              <w:t>Samedi</w:t>
            </w:r>
          </w:p>
        </w:tc>
        <w:tc>
          <w:tcPr>
            <w:tcW w:w="626" w:type="dxa"/>
            <w:tcBorders/>
            <w:vAlign w:val="center"/>
          </w:tcPr>
          <w:p>
            <w:pPr>
              <w:pStyle w:val="Contenudetableau"/>
              <w:bidi w:val="0"/>
              <w:spacing w:before="90" w:after="90"/>
              <w:jc w:val="start"/>
              <w:rPr/>
            </w:pPr>
            <w:r>
              <w:rPr/>
              <w:t>09h00</w:t>
            </w:r>
          </w:p>
        </w:tc>
        <w:tc>
          <w:tcPr>
            <w:tcW w:w="608" w:type="dxa"/>
            <w:tcBorders/>
            <w:vAlign w:val="center"/>
          </w:tcPr>
          <w:p>
            <w:pPr>
              <w:pStyle w:val="Contenudetableau"/>
              <w:bidi w:val="0"/>
              <w:spacing w:before="90" w:after="90"/>
              <w:jc w:val="start"/>
              <w:rPr/>
            </w:pPr>
            <w:r>
              <w:rPr/>
              <w:t>20h00</w:t>
            </w:r>
          </w:p>
        </w:tc>
        <w:tc>
          <w:tcPr>
            <w:tcW w:w="571" w:type="dxa"/>
            <w:tcBorders/>
            <w:vAlign w:val="center"/>
          </w:tcPr>
          <w:p>
            <w:pPr>
              <w:pStyle w:val="Contenudetableau"/>
              <w:bidi w:val="0"/>
              <w:spacing w:before="90" w:after="90"/>
              <w:jc w:val="start"/>
              <w:rPr/>
            </w:pPr>
            <w:r>
              <w:rPr/>
              <w:t>11h</w:t>
            </w:r>
          </w:p>
        </w:tc>
        <w:tc>
          <w:tcPr>
            <w:tcW w:w="1816" w:type="dxa"/>
            <w:tcBorders/>
            <w:vAlign w:val="center"/>
          </w:tcPr>
          <w:p>
            <w:pPr>
              <w:pStyle w:val="Contenudetableau"/>
              <w:bidi w:val="0"/>
              <w:spacing w:before="90" w:after="90"/>
              <w:jc w:val="start"/>
              <w:rPr/>
            </w:pPr>
            <w:r>
              <w:rPr/>
              <w:t>Analyse et documentation</w:t>
            </w:r>
          </w:p>
        </w:tc>
        <w:tc>
          <w:tcPr>
            <w:tcW w:w="10191" w:type="dxa"/>
            <w:tcBorders/>
            <w:vAlign w:val="center"/>
          </w:tcPr>
          <w:p>
            <w:pPr>
              <w:pStyle w:val="Contenudetableau"/>
              <w:bidi w:val="0"/>
              <w:spacing w:before="90" w:after="90"/>
              <w:jc w:val="start"/>
              <w:rPr/>
            </w:pPr>
            <w:r>
              <w:rPr/>
              <w:t>Consolidation du rapport mensuel, revue des livrables de la periode, verification des heures declarees et preparation de la transmission au service des Ressources Humaines.</w:t>
            </w:r>
          </w:p>
        </w:tc>
      </w:tr>
      <w:tr>
        <w:trPr/>
        <w:tc>
          <w:tcPr>
            <w:tcW w:w="1018" w:type="dxa"/>
            <w:tcBorders/>
            <w:vAlign w:val="center"/>
          </w:tcPr>
          <w:p>
            <w:pPr>
              <w:pStyle w:val="Contenudetableau"/>
              <w:bidi w:val="0"/>
              <w:spacing w:before="90" w:after="90"/>
              <w:jc w:val="start"/>
              <w:rPr/>
            </w:pPr>
            <w:r>
              <w:rPr>
                <w:rStyle w:val="Strong"/>
              </w:rPr>
              <w:t>Total periode</w:t>
            </w:r>
          </w:p>
        </w:tc>
        <w:tc>
          <w:tcPr>
            <w:tcW w:w="874" w:type="dxa"/>
            <w:tcBorders/>
            <w:vAlign w:val="center"/>
          </w:tcPr>
          <w:p>
            <w:pPr>
              <w:pStyle w:val="Contenudetableau"/>
              <w:bidi w:val="0"/>
              <w:spacing w:before="90" w:after="90"/>
              <w:jc w:val="start"/>
              <w:rPr>
                <w:sz w:val="4"/>
                <w:szCs w:val="4"/>
              </w:rPr>
            </w:pPr>
            <w:r>
              <w:rPr>
                <w:sz w:val="4"/>
                <w:szCs w:val="4"/>
              </w:rPr>
            </w:r>
          </w:p>
        </w:tc>
        <w:tc>
          <w:tcPr>
            <w:tcW w:w="626" w:type="dxa"/>
            <w:tcBorders/>
            <w:vAlign w:val="center"/>
          </w:tcPr>
          <w:p>
            <w:pPr>
              <w:pStyle w:val="Contenudetableau"/>
              <w:bidi w:val="0"/>
              <w:spacing w:before="90" w:after="90"/>
              <w:jc w:val="start"/>
              <w:rPr>
                <w:sz w:val="4"/>
                <w:szCs w:val="4"/>
              </w:rPr>
            </w:pPr>
            <w:r>
              <w:rPr>
                <w:sz w:val="4"/>
                <w:szCs w:val="4"/>
              </w:rPr>
            </w:r>
          </w:p>
        </w:tc>
        <w:tc>
          <w:tcPr>
            <w:tcW w:w="608" w:type="dxa"/>
            <w:tcBorders/>
            <w:vAlign w:val="center"/>
          </w:tcPr>
          <w:p>
            <w:pPr>
              <w:pStyle w:val="Contenudetableau"/>
              <w:bidi w:val="0"/>
              <w:spacing w:before="90" w:after="90"/>
              <w:jc w:val="start"/>
              <w:rPr>
                <w:sz w:val="4"/>
                <w:szCs w:val="4"/>
              </w:rPr>
            </w:pPr>
            <w:r>
              <w:rPr>
                <w:sz w:val="4"/>
                <w:szCs w:val="4"/>
              </w:rPr>
            </w:r>
          </w:p>
        </w:tc>
        <w:tc>
          <w:tcPr>
            <w:tcW w:w="571" w:type="dxa"/>
            <w:tcBorders/>
            <w:vAlign w:val="center"/>
          </w:tcPr>
          <w:p>
            <w:pPr>
              <w:pStyle w:val="Contenudetableau"/>
              <w:bidi w:val="0"/>
              <w:spacing w:before="90" w:after="90"/>
              <w:jc w:val="start"/>
              <w:rPr/>
            </w:pPr>
            <w:r>
              <w:rPr>
                <w:rStyle w:val="Strong"/>
              </w:rPr>
              <w:t>352h</w:t>
            </w:r>
          </w:p>
        </w:tc>
        <w:tc>
          <w:tcPr>
            <w:tcW w:w="1816" w:type="dxa"/>
            <w:tcBorders/>
            <w:vAlign w:val="center"/>
          </w:tcPr>
          <w:p>
            <w:pPr>
              <w:pStyle w:val="Contenudetableau"/>
              <w:bidi w:val="0"/>
              <w:spacing w:before="90" w:after="90"/>
              <w:jc w:val="start"/>
              <w:rPr>
                <w:sz w:val="4"/>
                <w:szCs w:val="4"/>
              </w:rPr>
            </w:pPr>
            <w:r>
              <w:rPr>
                <w:sz w:val="4"/>
                <w:szCs w:val="4"/>
              </w:rPr>
            </w:r>
          </w:p>
        </w:tc>
        <w:tc>
          <w:tcPr>
            <w:tcW w:w="10191" w:type="dxa"/>
            <w:tcBorders/>
            <w:vAlign w:val="center"/>
          </w:tcPr>
          <w:p>
            <w:pPr>
              <w:pStyle w:val="Contenudetableau"/>
              <w:bidi w:val="0"/>
              <w:spacing w:before="90" w:after="90"/>
              <w:jc w:val="start"/>
              <w:rPr>
                <w:sz w:val="4"/>
                <w:szCs w:val="4"/>
              </w:rPr>
            </w:pPr>
            <w:r>
              <w:rPr>
                <w:sz w:val="4"/>
                <w:szCs w:val="4"/>
              </w:rPr>
            </w:r>
          </w:p>
        </w:tc>
      </w:tr>
    </w:tbl>
    <w:p>
      <w:pPr>
        <w:pStyle w:val="Heading2"/>
        <w:bidi w:val="0"/>
        <w:jc w:val="start"/>
        <w:rPr/>
      </w:pPr>
      <w:r>
        <w:rPr/>
        <w:t>Detail par type de tache</w:t>
      </w:r>
    </w:p>
    <w:tbl>
      <w:tblPr>
        <w:tblW w:w="12135" w:type="dxa"/>
        <w:jc w:val="start"/>
        <w:tblInd w:w="0" w:type="dxa"/>
        <w:tblLayout w:type="fixed"/>
        <w:tblCellMar>
          <w:top w:w="28" w:type="dxa"/>
          <w:start w:w="28" w:type="dxa"/>
          <w:bottom w:w="28" w:type="dxa"/>
          <w:end w:w="28" w:type="dxa"/>
        </w:tblCellMar>
      </w:tblPr>
      <w:tblGrid>
        <w:gridCol w:w="2124"/>
        <w:gridCol w:w="590"/>
        <w:gridCol w:w="700"/>
        <w:gridCol w:w="1075"/>
        <w:gridCol w:w="7646"/>
      </w:tblGrid>
      <w:tr>
        <w:trPr/>
        <w:tc>
          <w:tcPr>
            <w:tcW w:w="2124" w:type="dxa"/>
            <w:tcBorders/>
            <w:vAlign w:val="center"/>
          </w:tcPr>
          <w:p>
            <w:pPr>
              <w:pStyle w:val="Titredetableau"/>
              <w:suppressLineNumbers/>
              <w:shd w:fill="D9EAF7" w:val="clear"/>
              <w:bidi w:val="0"/>
              <w:spacing w:before="90" w:after="90"/>
              <w:jc w:val="start"/>
              <w:rPr/>
            </w:pPr>
            <w:r>
              <w:rPr/>
              <w:t>Type de tache</w:t>
            </w:r>
          </w:p>
        </w:tc>
        <w:tc>
          <w:tcPr>
            <w:tcW w:w="590" w:type="dxa"/>
            <w:tcBorders/>
            <w:vAlign w:val="center"/>
          </w:tcPr>
          <w:p>
            <w:pPr>
              <w:pStyle w:val="Titredetableau"/>
              <w:suppressLineNumbers/>
              <w:shd w:fill="D9EAF7" w:val="clear"/>
              <w:bidi w:val="0"/>
              <w:spacing w:before="90" w:after="90"/>
              <w:jc w:val="start"/>
              <w:rPr/>
            </w:pPr>
            <w:r>
              <w:rPr/>
              <w:t>Jours</w:t>
            </w:r>
          </w:p>
        </w:tc>
        <w:tc>
          <w:tcPr>
            <w:tcW w:w="700" w:type="dxa"/>
            <w:tcBorders/>
            <w:vAlign w:val="center"/>
          </w:tcPr>
          <w:p>
            <w:pPr>
              <w:pStyle w:val="Titredetableau"/>
              <w:suppressLineNumbers/>
              <w:shd w:fill="D9EAF7" w:val="clear"/>
              <w:bidi w:val="0"/>
              <w:spacing w:before="90" w:after="90"/>
              <w:jc w:val="start"/>
              <w:rPr/>
            </w:pPr>
            <w:r>
              <w:rPr/>
              <w:t>Heures</w:t>
            </w:r>
          </w:p>
        </w:tc>
        <w:tc>
          <w:tcPr>
            <w:tcW w:w="1075" w:type="dxa"/>
            <w:tcBorders/>
            <w:vAlign w:val="center"/>
          </w:tcPr>
          <w:p>
            <w:pPr>
              <w:pStyle w:val="Titredetableau"/>
              <w:suppressLineNumbers/>
              <w:shd w:fill="D9EAF7" w:val="clear"/>
              <w:bidi w:val="0"/>
              <w:spacing w:before="90" w:after="90"/>
              <w:jc w:val="start"/>
              <w:rPr/>
            </w:pPr>
            <w:r>
              <w:rPr/>
              <w:t>Pourcentage</w:t>
            </w:r>
          </w:p>
        </w:tc>
        <w:tc>
          <w:tcPr>
            <w:tcW w:w="7646" w:type="dxa"/>
            <w:tcBorders/>
            <w:vAlign w:val="center"/>
          </w:tcPr>
          <w:p>
            <w:pPr>
              <w:pStyle w:val="Titredetableau"/>
              <w:suppressLineNumbers/>
              <w:shd w:fill="D9EAF7" w:val="clear"/>
              <w:bidi w:val="0"/>
              <w:spacing w:before="90" w:after="90"/>
              <w:jc w:val="start"/>
              <w:rPr/>
            </w:pPr>
            <w:r>
              <w:rPr/>
              <w:t>Observations</w:t>
            </w:r>
          </w:p>
        </w:tc>
      </w:tr>
      <w:tr>
        <w:trPr/>
        <w:tc>
          <w:tcPr>
            <w:tcW w:w="2124" w:type="dxa"/>
            <w:tcBorders/>
            <w:vAlign w:val="center"/>
          </w:tcPr>
          <w:p>
            <w:pPr>
              <w:pStyle w:val="Contenudetableau"/>
              <w:bidi w:val="0"/>
              <w:spacing w:before="90" w:after="90"/>
              <w:jc w:val="start"/>
              <w:rPr/>
            </w:pPr>
            <w:r>
              <w:rPr/>
              <w:t>Developpement fonctionnel</w:t>
            </w:r>
          </w:p>
        </w:tc>
        <w:tc>
          <w:tcPr>
            <w:tcW w:w="590" w:type="dxa"/>
            <w:tcBorders/>
            <w:vAlign w:val="center"/>
          </w:tcPr>
          <w:p>
            <w:pPr>
              <w:pStyle w:val="Contenudetableau"/>
              <w:bidi w:val="0"/>
              <w:spacing w:before="90" w:after="90"/>
              <w:jc w:val="start"/>
              <w:rPr/>
            </w:pPr>
            <w:r>
              <w:rPr/>
              <w:t>17</w:t>
            </w:r>
          </w:p>
        </w:tc>
        <w:tc>
          <w:tcPr>
            <w:tcW w:w="700" w:type="dxa"/>
            <w:tcBorders/>
            <w:vAlign w:val="center"/>
          </w:tcPr>
          <w:p>
            <w:pPr>
              <w:pStyle w:val="Contenudetableau"/>
              <w:bidi w:val="0"/>
              <w:spacing w:before="90" w:after="90"/>
              <w:jc w:val="start"/>
              <w:rPr/>
            </w:pPr>
            <w:r>
              <w:rPr/>
              <w:t>187h</w:t>
            </w:r>
          </w:p>
        </w:tc>
        <w:tc>
          <w:tcPr>
            <w:tcW w:w="1075" w:type="dxa"/>
            <w:tcBorders/>
            <w:vAlign w:val="center"/>
          </w:tcPr>
          <w:p>
            <w:pPr>
              <w:pStyle w:val="Contenudetableau"/>
              <w:bidi w:val="0"/>
              <w:spacing w:before="90" w:after="90"/>
              <w:jc w:val="start"/>
              <w:rPr/>
            </w:pPr>
            <w:r>
              <w:rPr/>
              <w:t>53,1%</w:t>
            </w:r>
          </w:p>
        </w:tc>
        <w:tc>
          <w:tcPr>
            <w:tcW w:w="7646" w:type="dxa"/>
            <w:tcBorders/>
            <w:vAlign w:val="center"/>
          </w:tcPr>
          <w:p>
            <w:pPr>
              <w:pStyle w:val="Contenudetableau"/>
              <w:bidi w:val="0"/>
              <w:spacing w:before="90" w:after="90"/>
              <w:jc w:val="start"/>
              <w:rPr/>
            </w:pPr>
            <w:r>
              <w:rPr/>
              <w:t>Creation et evolution des modules achats, RH, CRM, facturation, comptabilite, tresorerie et impressions.</w:t>
            </w:r>
          </w:p>
        </w:tc>
      </w:tr>
      <w:tr>
        <w:trPr/>
        <w:tc>
          <w:tcPr>
            <w:tcW w:w="2124" w:type="dxa"/>
            <w:tcBorders/>
            <w:vAlign w:val="center"/>
          </w:tcPr>
          <w:p>
            <w:pPr>
              <w:pStyle w:val="Contenudetableau"/>
              <w:bidi w:val="0"/>
              <w:spacing w:before="90" w:after="90"/>
              <w:jc w:val="start"/>
              <w:rPr/>
            </w:pPr>
            <w:r>
              <w:rPr/>
              <w:t>Correction et stabilisation</w:t>
            </w:r>
          </w:p>
        </w:tc>
        <w:tc>
          <w:tcPr>
            <w:tcW w:w="590" w:type="dxa"/>
            <w:tcBorders/>
            <w:vAlign w:val="center"/>
          </w:tcPr>
          <w:p>
            <w:pPr>
              <w:pStyle w:val="Contenudetableau"/>
              <w:bidi w:val="0"/>
              <w:spacing w:before="90" w:after="90"/>
              <w:jc w:val="start"/>
              <w:rPr/>
            </w:pPr>
            <w:r>
              <w:rPr/>
              <w:t>6</w:t>
            </w:r>
          </w:p>
        </w:tc>
        <w:tc>
          <w:tcPr>
            <w:tcW w:w="700" w:type="dxa"/>
            <w:tcBorders/>
            <w:vAlign w:val="center"/>
          </w:tcPr>
          <w:p>
            <w:pPr>
              <w:pStyle w:val="Contenudetableau"/>
              <w:bidi w:val="0"/>
              <w:spacing w:before="90" w:after="90"/>
              <w:jc w:val="start"/>
              <w:rPr/>
            </w:pPr>
            <w:r>
              <w:rPr/>
              <w:t>66h</w:t>
            </w:r>
          </w:p>
        </w:tc>
        <w:tc>
          <w:tcPr>
            <w:tcW w:w="1075" w:type="dxa"/>
            <w:tcBorders/>
            <w:vAlign w:val="center"/>
          </w:tcPr>
          <w:p>
            <w:pPr>
              <w:pStyle w:val="Contenudetableau"/>
              <w:bidi w:val="0"/>
              <w:spacing w:before="90" w:after="90"/>
              <w:jc w:val="start"/>
              <w:rPr/>
            </w:pPr>
            <w:r>
              <w:rPr/>
              <w:t>18,8%</w:t>
            </w:r>
          </w:p>
        </w:tc>
        <w:tc>
          <w:tcPr>
            <w:tcW w:w="7646" w:type="dxa"/>
            <w:tcBorders/>
            <w:vAlign w:val="center"/>
          </w:tcPr>
          <w:p>
            <w:pPr>
              <w:pStyle w:val="Contenudetableau"/>
              <w:bidi w:val="0"/>
              <w:spacing w:before="90" w:after="90"/>
              <w:jc w:val="start"/>
              <w:rPr/>
            </w:pPr>
            <w:r>
              <w:rPr/>
              <w:t>Correction de bugs, stabilisation UI/backend, ajustements TypeScript, Prisma, permissions et parcours critiques.</w:t>
            </w:r>
          </w:p>
        </w:tc>
      </w:tr>
      <w:tr>
        <w:trPr/>
        <w:tc>
          <w:tcPr>
            <w:tcW w:w="2124" w:type="dxa"/>
            <w:tcBorders/>
            <w:vAlign w:val="center"/>
          </w:tcPr>
          <w:p>
            <w:pPr>
              <w:pStyle w:val="Contenudetableau"/>
              <w:bidi w:val="0"/>
              <w:spacing w:before="90" w:after="90"/>
              <w:jc w:val="start"/>
              <w:rPr/>
            </w:pPr>
            <w:r>
              <w:rPr/>
              <w:t>Infrastructure et deploiement</w:t>
            </w:r>
          </w:p>
        </w:tc>
        <w:tc>
          <w:tcPr>
            <w:tcW w:w="590" w:type="dxa"/>
            <w:tcBorders/>
            <w:vAlign w:val="center"/>
          </w:tcPr>
          <w:p>
            <w:pPr>
              <w:pStyle w:val="Contenudetableau"/>
              <w:bidi w:val="0"/>
              <w:spacing w:before="90" w:after="90"/>
              <w:jc w:val="start"/>
              <w:rPr/>
            </w:pPr>
            <w:r>
              <w:rPr/>
              <w:t>4</w:t>
            </w:r>
          </w:p>
        </w:tc>
        <w:tc>
          <w:tcPr>
            <w:tcW w:w="700" w:type="dxa"/>
            <w:tcBorders/>
            <w:vAlign w:val="center"/>
          </w:tcPr>
          <w:p>
            <w:pPr>
              <w:pStyle w:val="Contenudetableau"/>
              <w:bidi w:val="0"/>
              <w:spacing w:before="90" w:after="90"/>
              <w:jc w:val="start"/>
              <w:rPr/>
            </w:pPr>
            <w:r>
              <w:rPr/>
              <w:t>44h</w:t>
            </w:r>
          </w:p>
        </w:tc>
        <w:tc>
          <w:tcPr>
            <w:tcW w:w="1075" w:type="dxa"/>
            <w:tcBorders/>
            <w:vAlign w:val="center"/>
          </w:tcPr>
          <w:p>
            <w:pPr>
              <w:pStyle w:val="Contenudetableau"/>
              <w:bidi w:val="0"/>
              <w:spacing w:before="90" w:after="90"/>
              <w:jc w:val="start"/>
              <w:rPr/>
            </w:pPr>
            <w:r>
              <w:rPr/>
              <w:t>12,5%</w:t>
            </w:r>
          </w:p>
        </w:tc>
        <w:tc>
          <w:tcPr>
            <w:tcW w:w="7646" w:type="dxa"/>
            <w:tcBorders/>
            <w:vAlign w:val="center"/>
          </w:tcPr>
          <w:p>
            <w:pPr>
              <w:pStyle w:val="Contenudetableau"/>
              <w:bidi w:val="0"/>
              <w:spacing w:before="90" w:after="90"/>
              <w:jc w:val="start"/>
              <w:rPr/>
            </w:pPr>
            <w:r>
              <w:rPr/>
              <w:t>Docker Compose, VPS, Nginx, SSL, S3/MinIO, variables d'environnement et verification des redemarrages.</w:t>
            </w:r>
          </w:p>
        </w:tc>
      </w:tr>
      <w:tr>
        <w:trPr/>
        <w:tc>
          <w:tcPr>
            <w:tcW w:w="2124" w:type="dxa"/>
            <w:tcBorders/>
            <w:vAlign w:val="center"/>
          </w:tcPr>
          <w:p>
            <w:pPr>
              <w:pStyle w:val="Contenudetableau"/>
              <w:bidi w:val="0"/>
              <w:spacing w:before="90" w:after="90"/>
              <w:jc w:val="start"/>
              <w:rPr/>
            </w:pPr>
            <w:r>
              <w:rPr/>
              <w:t>Tests et recette</w:t>
            </w:r>
          </w:p>
        </w:tc>
        <w:tc>
          <w:tcPr>
            <w:tcW w:w="590" w:type="dxa"/>
            <w:tcBorders/>
            <w:vAlign w:val="center"/>
          </w:tcPr>
          <w:p>
            <w:pPr>
              <w:pStyle w:val="Contenudetableau"/>
              <w:bidi w:val="0"/>
              <w:spacing w:before="90" w:after="90"/>
              <w:jc w:val="start"/>
              <w:rPr/>
            </w:pPr>
            <w:r>
              <w:rPr/>
              <w:t>3</w:t>
            </w:r>
          </w:p>
        </w:tc>
        <w:tc>
          <w:tcPr>
            <w:tcW w:w="700" w:type="dxa"/>
            <w:tcBorders/>
            <w:vAlign w:val="center"/>
          </w:tcPr>
          <w:p>
            <w:pPr>
              <w:pStyle w:val="Contenudetableau"/>
              <w:bidi w:val="0"/>
              <w:spacing w:before="90" w:after="90"/>
              <w:jc w:val="start"/>
              <w:rPr/>
            </w:pPr>
            <w:r>
              <w:rPr/>
              <w:t>33h</w:t>
            </w:r>
          </w:p>
        </w:tc>
        <w:tc>
          <w:tcPr>
            <w:tcW w:w="1075" w:type="dxa"/>
            <w:tcBorders/>
            <w:vAlign w:val="center"/>
          </w:tcPr>
          <w:p>
            <w:pPr>
              <w:pStyle w:val="Contenudetableau"/>
              <w:bidi w:val="0"/>
              <w:spacing w:before="90" w:after="90"/>
              <w:jc w:val="start"/>
              <w:rPr/>
            </w:pPr>
            <w:r>
              <w:rPr/>
              <w:t>9,4%</w:t>
            </w:r>
          </w:p>
        </w:tc>
        <w:tc>
          <w:tcPr>
            <w:tcW w:w="7646" w:type="dxa"/>
            <w:tcBorders/>
            <w:vAlign w:val="center"/>
          </w:tcPr>
          <w:p>
            <w:pPr>
              <w:pStyle w:val="Contenudetableau"/>
              <w:bidi w:val="0"/>
              <w:spacing w:before="90" w:after="90"/>
              <w:jc w:val="start"/>
              <w:rPr/>
            </w:pPr>
            <w:r>
              <w:rPr/>
              <w:t>Recette fonctionnelle, verification des workflows, controles de non-regression et tests unitaires.</w:t>
            </w:r>
          </w:p>
        </w:tc>
      </w:tr>
      <w:tr>
        <w:trPr/>
        <w:tc>
          <w:tcPr>
            <w:tcW w:w="2124" w:type="dxa"/>
            <w:tcBorders/>
            <w:vAlign w:val="center"/>
          </w:tcPr>
          <w:p>
            <w:pPr>
              <w:pStyle w:val="Contenudetableau"/>
              <w:bidi w:val="0"/>
              <w:spacing w:before="90" w:after="90"/>
              <w:jc w:val="start"/>
              <w:rPr/>
            </w:pPr>
            <w:r>
              <w:rPr/>
              <w:t>Analyse et documentation</w:t>
            </w:r>
          </w:p>
        </w:tc>
        <w:tc>
          <w:tcPr>
            <w:tcW w:w="590" w:type="dxa"/>
            <w:tcBorders/>
            <w:vAlign w:val="center"/>
          </w:tcPr>
          <w:p>
            <w:pPr>
              <w:pStyle w:val="Contenudetableau"/>
              <w:bidi w:val="0"/>
              <w:spacing w:before="90" w:after="90"/>
              <w:jc w:val="start"/>
              <w:rPr/>
            </w:pPr>
            <w:r>
              <w:rPr/>
              <w:t>2</w:t>
            </w:r>
          </w:p>
        </w:tc>
        <w:tc>
          <w:tcPr>
            <w:tcW w:w="700" w:type="dxa"/>
            <w:tcBorders/>
            <w:vAlign w:val="center"/>
          </w:tcPr>
          <w:p>
            <w:pPr>
              <w:pStyle w:val="Contenudetableau"/>
              <w:bidi w:val="0"/>
              <w:spacing w:before="90" w:after="90"/>
              <w:jc w:val="start"/>
              <w:rPr/>
            </w:pPr>
            <w:r>
              <w:rPr/>
              <w:t>22h</w:t>
            </w:r>
          </w:p>
        </w:tc>
        <w:tc>
          <w:tcPr>
            <w:tcW w:w="1075" w:type="dxa"/>
            <w:tcBorders/>
            <w:vAlign w:val="center"/>
          </w:tcPr>
          <w:p>
            <w:pPr>
              <w:pStyle w:val="Contenudetableau"/>
              <w:bidi w:val="0"/>
              <w:spacing w:before="90" w:after="90"/>
              <w:jc w:val="start"/>
              <w:rPr/>
            </w:pPr>
            <w:r>
              <w:rPr/>
              <w:t>6,2%</w:t>
            </w:r>
          </w:p>
        </w:tc>
        <w:tc>
          <w:tcPr>
            <w:tcW w:w="7646" w:type="dxa"/>
            <w:tcBorders/>
            <w:vAlign w:val="center"/>
          </w:tcPr>
          <w:p>
            <w:pPr>
              <w:pStyle w:val="Contenudetableau"/>
              <w:bidi w:val="0"/>
              <w:spacing w:before="90" w:after="90"/>
              <w:jc w:val="start"/>
              <w:rPr/>
            </w:pPr>
            <w:r>
              <w:rPr/>
              <w:t>Cadrage fonctionnel, conception comptable, consolidation du rapport mensuel et preparation RH.</w:t>
            </w:r>
          </w:p>
        </w:tc>
      </w:tr>
      <w:tr>
        <w:trPr/>
        <w:tc>
          <w:tcPr>
            <w:tcW w:w="2124" w:type="dxa"/>
            <w:tcBorders/>
            <w:vAlign w:val="center"/>
          </w:tcPr>
          <w:p>
            <w:pPr>
              <w:pStyle w:val="Contenudetableau"/>
              <w:bidi w:val="0"/>
              <w:spacing w:before="90" w:after="90"/>
              <w:jc w:val="start"/>
              <w:rPr/>
            </w:pPr>
            <w:r>
              <w:rPr>
                <w:rStyle w:val="Strong"/>
              </w:rPr>
              <w:t>Total</w:t>
            </w:r>
          </w:p>
        </w:tc>
        <w:tc>
          <w:tcPr>
            <w:tcW w:w="590" w:type="dxa"/>
            <w:tcBorders/>
            <w:vAlign w:val="center"/>
          </w:tcPr>
          <w:p>
            <w:pPr>
              <w:pStyle w:val="Contenudetableau"/>
              <w:bidi w:val="0"/>
              <w:spacing w:before="90" w:after="90"/>
              <w:jc w:val="start"/>
              <w:rPr/>
            </w:pPr>
            <w:r>
              <w:rPr>
                <w:rStyle w:val="Strong"/>
              </w:rPr>
              <w:t>32</w:t>
            </w:r>
          </w:p>
        </w:tc>
        <w:tc>
          <w:tcPr>
            <w:tcW w:w="700" w:type="dxa"/>
            <w:tcBorders/>
            <w:vAlign w:val="center"/>
          </w:tcPr>
          <w:p>
            <w:pPr>
              <w:pStyle w:val="Contenudetableau"/>
              <w:bidi w:val="0"/>
              <w:spacing w:before="90" w:after="90"/>
              <w:jc w:val="start"/>
              <w:rPr/>
            </w:pPr>
            <w:r>
              <w:rPr>
                <w:rStyle w:val="Strong"/>
              </w:rPr>
              <w:t>352h</w:t>
            </w:r>
          </w:p>
        </w:tc>
        <w:tc>
          <w:tcPr>
            <w:tcW w:w="1075" w:type="dxa"/>
            <w:tcBorders/>
            <w:vAlign w:val="center"/>
          </w:tcPr>
          <w:p>
            <w:pPr>
              <w:pStyle w:val="Contenudetableau"/>
              <w:bidi w:val="0"/>
              <w:spacing w:before="90" w:after="90"/>
              <w:jc w:val="start"/>
              <w:rPr/>
            </w:pPr>
            <w:r>
              <w:rPr>
                <w:rStyle w:val="Strong"/>
              </w:rPr>
              <w:t>100%</w:t>
            </w:r>
          </w:p>
        </w:tc>
        <w:tc>
          <w:tcPr>
            <w:tcW w:w="7646" w:type="dxa"/>
            <w:tcBorders/>
            <w:vAlign w:val="center"/>
          </w:tcPr>
          <w:p>
            <w:pPr>
              <w:pStyle w:val="Contenudetableau"/>
              <w:bidi w:val="0"/>
              <w:spacing w:before="90" w:after="90"/>
              <w:jc w:val="start"/>
              <w:rPr>
                <w:sz w:val="4"/>
                <w:szCs w:val="4"/>
              </w:rPr>
            </w:pPr>
            <w:r>
              <w:rPr>
                <w:sz w:val="4"/>
                <w:szCs w:val="4"/>
              </w:rPr>
            </w:r>
          </w:p>
        </w:tc>
      </w:tr>
    </w:tbl>
    <w:p>
      <w:pPr>
        <w:pStyle w:val="Heading2"/>
        <w:bidi w:val="0"/>
        <w:jc w:val="start"/>
        <w:rPr/>
      </w:pPr>
      <w:r>
        <w:rPr/>
        <w:t>Detail par module / projet</w:t>
      </w:r>
    </w:p>
    <w:tbl>
      <w:tblPr>
        <w:tblW w:w="12045" w:type="dxa"/>
        <w:jc w:val="start"/>
        <w:tblInd w:w="0" w:type="dxa"/>
        <w:tblLayout w:type="fixed"/>
        <w:tblCellMar>
          <w:top w:w="28" w:type="dxa"/>
          <w:start w:w="28" w:type="dxa"/>
          <w:bottom w:w="28" w:type="dxa"/>
          <w:end w:w="28" w:type="dxa"/>
        </w:tblCellMar>
      </w:tblPr>
      <w:tblGrid>
        <w:gridCol w:w="2837"/>
        <w:gridCol w:w="700"/>
        <w:gridCol w:w="8508"/>
      </w:tblGrid>
      <w:tr>
        <w:trPr/>
        <w:tc>
          <w:tcPr>
            <w:tcW w:w="2837" w:type="dxa"/>
            <w:tcBorders/>
            <w:vAlign w:val="center"/>
          </w:tcPr>
          <w:p>
            <w:pPr>
              <w:pStyle w:val="Titredetableau"/>
              <w:suppressLineNumbers/>
              <w:shd w:fill="D9EAF7" w:val="clear"/>
              <w:bidi w:val="0"/>
              <w:spacing w:before="90" w:after="90"/>
              <w:jc w:val="start"/>
              <w:rPr/>
            </w:pPr>
            <w:r>
              <w:rPr/>
              <w:t>Module / Projet</w:t>
            </w:r>
          </w:p>
        </w:tc>
        <w:tc>
          <w:tcPr>
            <w:tcW w:w="700" w:type="dxa"/>
            <w:tcBorders/>
            <w:vAlign w:val="center"/>
          </w:tcPr>
          <w:p>
            <w:pPr>
              <w:pStyle w:val="Titredetableau"/>
              <w:suppressLineNumbers/>
              <w:shd w:fill="D9EAF7" w:val="clear"/>
              <w:bidi w:val="0"/>
              <w:spacing w:before="90" w:after="90"/>
              <w:jc w:val="start"/>
              <w:rPr/>
            </w:pPr>
            <w:r>
              <w:rPr/>
              <w:t>Heures</w:t>
            </w:r>
          </w:p>
        </w:tc>
        <w:tc>
          <w:tcPr>
            <w:tcW w:w="8508" w:type="dxa"/>
            <w:tcBorders/>
            <w:vAlign w:val="center"/>
          </w:tcPr>
          <w:p>
            <w:pPr>
              <w:pStyle w:val="Titredetableau"/>
              <w:suppressLineNumbers/>
              <w:shd w:fill="D9EAF7" w:val="clear"/>
              <w:bidi w:val="0"/>
              <w:spacing w:before="90" w:after="90"/>
              <w:jc w:val="start"/>
              <w:rPr/>
            </w:pPr>
            <w:r>
              <w:rPr/>
              <w:t>Travaux principaux</w:t>
            </w:r>
          </w:p>
        </w:tc>
      </w:tr>
      <w:tr>
        <w:trPr/>
        <w:tc>
          <w:tcPr>
            <w:tcW w:w="2837" w:type="dxa"/>
            <w:tcBorders/>
            <w:vAlign w:val="center"/>
          </w:tcPr>
          <w:p>
            <w:pPr>
              <w:pStyle w:val="Contenudetableau"/>
              <w:bidi w:val="0"/>
              <w:spacing w:before="90" w:after="90"/>
              <w:jc w:val="start"/>
              <w:rPr/>
            </w:pPr>
            <w:r>
              <w:rPr/>
              <w:t>Achats, approvisionnement et stock</w:t>
            </w:r>
          </w:p>
        </w:tc>
        <w:tc>
          <w:tcPr>
            <w:tcW w:w="700" w:type="dxa"/>
            <w:tcBorders/>
            <w:vAlign w:val="center"/>
          </w:tcPr>
          <w:p>
            <w:pPr>
              <w:pStyle w:val="Contenudetableau"/>
              <w:bidi w:val="0"/>
              <w:spacing w:before="90" w:after="90"/>
              <w:jc w:val="start"/>
              <w:rPr/>
            </w:pPr>
            <w:r>
              <w:rPr/>
              <w:t>44h</w:t>
            </w:r>
          </w:p>
        </w:tc>
        <w:tc>
          <w:tcPr>
            <w:tcW w:w="8508" w:type="dxa"/>
            <w:tcBorders/>
            <w:vAlign w:val="center"/>
          </w:tcPr>
          <w:p>
            <w:pPr>
              <w:pStyle w:val="Contenudetableau"/>
              <w:bidi w:val="0"/>
              <w:spacing w:before="90" w:after="90"/>
              <w:jc w:val="start"/>
              <w:rPr/>
            </w:pPr>
            <w:r>
              <w:rPr/>
              <w:t>DPA, proformas, comparatif fournisseurs, commission d'achat, bons de commande, receptions, stock et factures fournisseurs.</w:t>
            </w:r>
          </w:p>
        </w:tc>
      </w:tr>
      <w:tr>
        <w:trPr/>
        <w:tc>
          <w:tcPr>
            <w:tcW w:w="2837" w:type="dxa"/>
            <w:tcBorders/>
            <w:vAlign w:val="center"/>
          </w:tcPr>
          <w:p>
            <w:pPr>
              <w:pStyle w:val="Contenudetableau"/>
              <w:bidi w:val="0"/>
              <w:spacing w:before="90" w:after="90"/>
              <w:jc w:val="start"/>
              <w:rPr/>
            </w:pPr>
            <w:r>
              <w:rPr/>
              <w:t>CRM, commercial et prospection</w:t>
            </w:r>
          </w:p>
        </w:tc>
        <w:tc>
          <w:tcPr>
            <w:tcW w:w="700" w:type="dxa"/>
            <w:tcBorders/>
            <w:vAlign w:val="center"/>
          </w:tcPr>
          <w:p>
            <w:pPr>
              <w:pStyle w:val="Contenudetableau"/>
              <w:bidi w:val="0"/>
              <w:spacing w:before="90" w:after="90"/>
              <w:jc w:val="start"/>
              <w:rPr/>
            </w:pPr>
            <w:r>
              <w:rPr/>
              <w:t>44h</w:t>
            </w:r>
          </w:p>
        </w:tc>
        <w:tc>
          <w:tcPr>
            <w:tcW w:w="8508" w:type="dxa"/>
            <w:tcBorders/>
            <w:vAlign w:val="center"/>
          </w:tcPr>
          <w:p>
            <w:pPr>
              <w:pStyle w:val="Contenudetableau"/>
              <w:bidi w:val="0"/>
              <w:spacing w:before="90" w:after="90"/>
              <w:jc w:val="start"/>
              <w:rPr/>
            </w:pPr>
            <w:r>
              <w:rPr/>
              <w:t>Prospects, relances multicanal, campagnes, pipeline Kanban, devis, KPI commerciaux et transformation devis vers projet.</w:t>
            </w:r>
          </w:p>
        </w:tc>
      </w:tr>
      <w:tr>
        <w:trPr/>
        <w:tc>
          <w:tcPr>
            <w:tcW w:w="2837" w:type="dxa"/>
            <w:tcBorders/>
            <w:vAlign w:val="center"/>
          </w:tcPr>
          <w:p>
            <w:pPr>
              <w:pStyle w:val="Contenudetableau"/>
              <w:bidi w:val="0"/>
              <w:spacing w:before="90" w:after="90"/>
              <w:jc w:val="start"/>
              <w:rPr/>
            </w:pPr>
            <w:r>
              <w:rPr/>
              <w:t>RH, paie, entreprises et administration</w:t>
            </w:r>
          </w:p>
        </w:tc>
        <w:tc>
          <w:tcPr>
            <w:tcW w:w="700" w:type="dxa"/>
            <w:tcBorders/>
            <w:vAlign w:val="center"/>
          </w:tcPr>
          <w:p>
            <w:pPr>
              <w:pStyle w:val="Contenudetableau"/>
              <w:bidi w:val="0"/>
              <w:spacing w:before="90" w:after="90"/>
              <w:jc w:val="start"/>
              <w:rPr/>
            </w:pPr>
            <w:r>
              <w:rPr/>
              <w:t>44h</w:t>
            </w:r>
          </w:p>
        </w:tc>
        <w:tc>
          <w:tcPr>
            <w:tcW w:w="8508" w:type="dxa"/>
            <w:tcBorders/>
            <w:vAlign w:val="center"/>
          </w:tcPr>
          <w:p>
            <w:pPr>
              <w:pStyle w:val="Contenudetableau"/>
              <w:bidi w:val="0"/>
              <w:spacing w:before="90" w:after="90"/>
              <w:jc w:val="start"/>
              <w:rPr/>
            </w:pPr>
            <w:r>
              <w:rPr/>
              <w:t>Paie, bulletins, LOGIPAIE, conges, prets, permissions, entreprises, libelles PDG et rattachement utilisateurs/entreprises.</w:t>
            </w:r>
          </w:p>
        </w:tc>
      </w:tr>
      <w:tr>
        <w:trPr/>
        <w:tc>
          <w:tcPr>
            <w:tcW w:w="2837" w:type="dxa"/>
            <w:tcBorders/>
            <w:vAlign w:val="center"/>
          </w:tcPr>
          <w:p>
            <w:pPr>
              <w:pStyle w:val="Contenudetableau"/>
              <w:bidi w:val="0"/>
              <w:spacing w:before="90" w:after="90"/>
              <w:jc w:val="start"/>
              <w:rPr/>
            </w:pPr>
            <w:r>
              <w:rPr/>
              <w:t>Facturation, comptabilite et tresorerie</w:t>
            </w:r>
          </w:p>
        </w:tc>
        <w:tc>
          <w:tcPr>
            <w:tcW w:w="700" w:type="dxa"/>
            <w:tcBorders/>
            <w:vAlign w:val="center"/>
          </w:tcPr>
          <w:p>
            <w:pPr>
              <w:pStyle w:val="Contenudetableau"/>
              <w:bidi w:val="0"/>
              <w:spacing w:before="90" w:after="90"/>
              <w:jc w:val="start"/>
              <w:rPr/>
            </w:pPr>
            <w:r>
              <w:rPr/>
              <w:t>88h</w:t>
            </w:r>
          </w:p>
        </w:tc>
        <w:tc>
          <w:tcPr>
            <w:tcW w:w="8508" w:type="dxa"/>
            <w:tcBorders/>
            <w:vAlign w:val="center"/>
          </w:tcPr>
          <w:p>
            <w:pPr>
              <w:pStyle w:val="Contenudetableau"/>
              <w:bidi w:val="0"/>
              <w:spacing w:before="90" w:after="90"/>
              <w:jc w:val="start"/>
              <w:rPr/>
            </w:pPr>
            <w:r>
              <w:rPr/>
              <w:t>Paiements, avoirs, bons de caisse, comptes de tresorerie, clotures, journaux, SYSCOHADA et automatisation des ecritures.</w:t>
            </w:r>
          </w:p>
        </w:tc>
      </w:tr>
      <w:tr>
        <w:trPr/>
        <w:tc>
          <w:tcPr>
            <w:tcW w:w="2837" w:type="dxa"/>
            <w:tcBorders/>
            <w:vAlign w:val="center"/>
          </w:tcPr>
          <w:p>
            <w:pPr>
              <w:pStyle w:val="Contenudetableau"/>
              <w:bidi w:val="0"/>
              <w:spacing w:before="90" w:after="90"/>
              <w:jc w:val="start"/>
              <w:rPr/>
            </w:pPr>
            <w:r>
              <w:rPr/>
              <w:t>Infrastructure, Docker, VPS et stockage</w:t>
            </w:r>
          </w:p>
        </w:tc>
        <w:tc>
          <w:tcPr>
            <w:tcW w:w="700" w:type="dxa"/>
            <w:tcBorders/>
            <w:vAlign w:val="center"/>
          </w:tcPr>
          <w:p>
            <w:pPr>
              <w:pStyle w:val="Contenudetableau"/>
              <w:bidi w:val="0"/>
              <w:spacing w:before="90" w:after="90"/>
              <w:jc w:val="start"/>
              <w:rPr/>
            </w:pPr>
            <w:r>
              <w:rPr/>
              <w:t>44h</w:t>
            </w:r>
          </w:p>
        </w:tc>
        <w:tc>
          <w:tcPr>
            <w:tcW w:w="8508" w:type="dxa"/>
            <w:tcBorders/>
            <w:vAlign w:val="center"/>
          </w:tcPr>
          <w:p>
            <w:pPr>
              <w:pStyle w:val="Contenudetableau"/>
              <w:bidi w:val="0"/>
              <w:spacing w:before="90" w:after="90"/>
              <w:jc w:val="start"/>
              <w:rPr/>
            </w:pPr>
            <w:r>
              <w:rPr/>
              <w:t>Docker Compose, Nginx, SSL, S3/MinIO, Prisma, base de donnees VPS, routes gateway et correction des builds.</w:t>
            </w:r>
          </w:p>
        </w:tc>
      </w:tr>
      <w:tr>
        <w:trPr/>
        <w:tc>
          <w:tcPr>
            <w:tcW w:w="2837" w:type="dxa"/>
            <w:tcBorders/>
            <w:vAlign w:val="center"/>
          </w:tcPr>
          <w:p>
            <w:pPr>
              <w:pStyle w:val="Contenudetableau"/>
              <w:bidi w:val="0"/>
              <w:spacing w:before="90" w:after="90"/>
              <w:jc w:val="start"/>
              <w:rPr/>
            </w:pPr>
            <w:r>
              <w:rPr/>
              <w:t>Qualite, tests, recette et documentation</w:t>
            </w:r>
          </w:p>
        </w:tc>
        <w:tc>
          <w:tcPr>
            <w:tcW w:w="700" w:type="dxa"/>
            <w:tcBorders/>
            <w:vAlign w:val="center"/>
          </w:tcPr>
          <w:p>
            <w:pPr>
              <w:pStyle w:val="Contenudetableau"/>
              <w:bidi w:val="0"/>
              <w:spacing w:before="90" w:after="90"/>
              <w:jc w:val="start"/>
              <w:rPr/>
            </w:pPr>
            <w:r>
              <w:rPr/>
              <w:t>88h</w:t>
            </w:r>
          </w:p>
        </w:tc>
        <w:tc>
          <w:tcPr>
            <w:tcW w:w="8508" w:type="dxa"/>
            <w:tcBorders/>
            <w:vAlign w:val="center"/>
          </w:tcPr>
          <w:p>
            <w:pPr>
              <w:pStyle w:val="Contenudetableau"/>
              <w:bidi w:val="0"/>
              <w:spacing w:before="90" w:after="90"/>
              <w:jc w:val="start"/>
              <w:rPr/>
            </w:pPr>
            <w:r>
              <w:rPr/>
              <w:t>Tests, recettes, corrections transverses, verification des impressions, documentation technique et rapport mensuel d'activite.</w:t>
            </w:r>
          </w:p>
        </w:tc>
      </w:tr>
      <w:tr>
        <w:trPr/>
        <w:tc>
          <w:tcPr>
            <w:tcW w:w="2837" w:type="dxa"/>
            <w:tcBorders/>
            <w:vAlign w:val="center"/>
          </w:tcPr>
          <w:p>
            <w:pPr>
              <w:pStyle w:val="Contenudetableau"/>
              <w:bidi w:val="0"/>
              <w:spacing w:before="90" w:after="90"/>
              <w:jc w:val="start"/>
              <w:rPr/>
            </w:pPr>
            <w:r>
              <w:rPr>
                <w:rStyle w:val="Strong"/>
              </w:rPr>
              <w:t>Total</w:t>
            </w:r>
          </w:p>
        </w:tc>
        <w:tc>
          <w:tcPr>
            <w:tcW w:w="700" w:type="dxa"/>
            <w:tcBorders/>
            <w:vAlign w:val="center"/>
          </w:tcPr>
          <w:p>
            <w:pPr>
              <w:pStyle w:val="Contenudetableau"/>
              <w:bidi w:val="0"/>
              <w:spacing w:before="90" w:after="90"/>
              <w:jc w:val="start"/>
              <w:rPr/>
            </w:pPr>
            <w:r>
              <w:rPr>
                <w:rStyle w:val="Strong"/>
              </w:rPr>
              <w:t>352h</w:t>
            </w:r>
          </w:p>
        </w:tc>
        <w:tc>
          <w:tcPr>
            <w:tcW w:w="8508" w:type="dxa"/>
            <w:tcBorders/>
            <w:vAlign w:val="center"/>
          </w:tcPr>
          <w:p>
            <w:pPr>
              <w:pStyle w:val="Contenudetableau"/>
              <w:bidi w:val="0"/>
              <w:spacing w:before="90" w:after="90"/>
              <w:jc w:val="start"/>
              <w:rPr>
                <w:sz w:val="4"/>
                <w:szCs w:val="4"/>
              </w:rPr>
            </w:pPr>
            <w:r>
              <w:rPr>
                <w:sz w:val="4"/>
                <w:szCs w:val="4"/>
              </w:rPr>
            </w:r>
          </w:p>
        </w:tc>
      </w:tr>
    </w:tbl>
    <w:p>
      <w:pPr>
        <w:pStyle w:val="Heading2"/>
        <w:bidi w:val="0"/>
        <w:jc w:val="start"/>
        <w:rPr/>
      </w:pPr>
      <w:r>
        <w:rPr/>
        <w:t>Livrables majeurs de la periode</w:t>
      </w:r>
    </w:p>
    <w:tbl>
      <w:tblPr>
        <w:tblW w:w="9413" w:type="dxa"/>
        <w:jc w:val="start"/>
        <w:tblInd w:w="0" w:type="dxa"/>
        <w:tblLayout w:type="fixed"/>
        <w:tblCellMar>
          <w:top w:w="28" w:type="dxa"/>
          <w:start w:w="28" w:type="dxa"/>
          <w:bottom w:w="28" w:type="dxa"/>
          <w:end w:w="28" w:type="dxa"/>
        </w:tblCellMar>
      </w:tblPr>
      <w:tblGrid>
        <w:gridCol w:w="1695"/>
        <w:gridCol w:w="7047"/>
        <w:gridCol w:w="671"/>
      </w:tblGrid>
      <w:tr>
        <w:trPr/>
        <w:tc>
          <w:tcPr>
            <w:tcW w:w="1695" w:type="dxa"/>
            <w:tcBorders/>
            <w:vAlign w:val="center"/>
          </w:tcPr>
          <w:p>
            <w:pPr>
              <w:pStyle w:val="Titredetableau"/>
              <w:suppressLineNumbers/>
              <w:shd w:fill="D9EAF7" w:val="clear"/>
              <w:bidi w:val="0"/>
              <w:spacing w:before="90" w:after="90"/>
              <w:jc w:val="start"/>
              <w:rPr/>
            </w:pPr>
            <w:r>
              <w:rPr/>
              <w:t>Domaine</w:t>
            </w:r>
          </w:p>
        </w:tc>
        <w:tc>
          <w:tcPr>
            <w:tcW w:w="7047" w:type="dxa"/>
            <w:tcBorders/>
            <w:vAlign w:val="center"/>
          </w:tcPr>
          <w:p>
            <w:pPr>
              <w:pStyle w:val="Titredetableau"/>
              <w:suppressLineNumbers/>
              <w:shd w:fill="D9EAF7" w:val="clear"/>
              <w:bidi w:val="0"/>
              <w:spacing w:before="90" w:after="90"/>
              <w:jc w:val="start"/>
              <w:rPr/>
            </w:pPr>
            <w:r>
              <w:rPr/>
              <w:t>Livrables realises</w:t>
            </w:r>
          </w:p>
        </w:tc>
        <w:tc>
          <w:tcPr>
            <w:tcW w:w="671" w:type="dxa"/>
            <w:tcBorders/>
            <w:vAlign w:val="center"/>
          </w:tcPr>
          <w:p>
            <w:pPr>
              <w:pStyle w:val="Titredetableau"/>
              <w:suppressLineNumbers/>
              <w:shd w:fill="D9EAF7" w:val="clear"/>
              <w:bidi w:val="0"/>
              <w:spacing w:before="90" w:after="90"/>
              <w:jc w:val="start"/>
              <w:rPr/>
            </w:pPr>
            <w:r>
              <w:rPr/>
              <w:t>Statut</w:t>
            </w:r>
          </w:p>
        </w:tc>
      </w:tr>
      <w:tr>
        <w:trPr/>
        <w:tc>
          <w:tcPr>
            <w:tcW w:w="1695" w:type="dxa"/>
            <w:tcBorders/>
            <w:vAlign w:val="center"/>
          </w:tcPr>
          <w:p>
            <w:pPr>
              <w:pStyle w:val="Contenudetableau"/>
              <w:bidi w:val="0"/>
              <w:spacing w:before="90" w:after="90"/>
              <w:jc w:val="start"/>
              <w:rPr/>
            </w:pPr>
            <w:r>
              <w:rPr/>
              <w:t>Achats</w:t>
            </w:r>
          </w:p>
        </w:tc>
        <w:tc>
          <w:tcPr>
            <w:tcW w:w="7047" w:type="dxa"/>
            <w:tcBorders/>
            <w:vAlign w:val="center"/>
          </w:tcPr>
          <w:p>
            <w:pPr>
              <w:pStyle w:val="Contenudetableau"/>
              <w:bidi w:val="0"/>
              <w:spacing w:before="90" w:after="90"/>
              <w:jc w:val="start"/>
              <w:rPr/>
            </w:pPr>
            <w:r>
              <w:rPr/>
              <w:t>Workflow DPA/proformas/commission/commande/reception, tableaux fournisseurs, impressions achats</w:t>
            </w:r>
          </w:p>
        </w:tc>
        <w:tc>
          <w:tcPr>
            <w:tcW w:w="671" w:type="dxa"/>
            <w:tcBorders/>
            <w:vAlign w:val="center"/>
          </w:tcPr>
          <w:p>
            <w:pPr>
              <w:pStyle w:val="Contenudetableau"/>
              <w:bidi w:val="0"/>
              <w:spacing w:before="90" w:after="90"/>
              <w:jc w:val="start"/>
              <w:rPr/>
            </w:pPr>
            <w:r>
              <w:rPr/>
              <w:t>Livre</w:t>
            </w:r>
          </w:p>
        </w:tc>
      </w:tr>
      <w:tr>
        <w:trPr/>
        <w:tc>
          <w:tcPr>
            <w:tcW w:w="1695" w:type="dxa"/>
            <w:tcBorders/>
            <w:vAlign w:val="center"/>
          </w:tcPr>
          <w:p>
            <w:pPr>
              <w:pStyle w:val="Contenudetableau"/>
              <w:bidi w:val="0"/>
              <w:spacing w:before="90" w:after="90"/>
              <w:jc w:val="start"/>
              <w:rPr/>
            </w:pPr>
            <w:r>
              <w:rPr/>
              <w:t>RH / Paie</w:t>
            </w:r>
          </w:p>
        </w:tc>
        <w:tc>
          <w:tcPr>
            <w:tcW w:w="7047" w:type="dxa"/>
            <w:tcBorders/>
            <w:vAlign w:val="center"/>
          </w:tcPr>
          <w:p>
            <w:pPr>
              <w:pStyle w:val="Contenudetableau"/>
              <w:bidi w:val="0"/>
              <w:spacing w:before="90" w:after="90"/>
              <w:jc w:val="start"/>
              <w:rPr/>
            </w:pPr>
            <w:r>
              <w:rPr/>
              <w:t>Interfaces RH/paie, bulletins, exports, LOGIPAIE, conges, prets, permissions</w:t>
            </w:r>
          </w:p>
        </w:tc>
        <w:tc>
          <w:tcPr>
            <w:tcW w:w="671" w:type="dxa"/>
            <w:tcBorders/>
            <w:vAlign w:val="center"/>
          </w:tcPr>
          <w:p>
            <w:pPr>
              <w:pStyle w:val="Contenudetableau"/>
              <w:bidi w:val="0"/>
              <w:spacing w:before="90" w:after="90"/>
              <w:jc w:val="start"/>
              <w:rPr/>
            </w:pPr>
            <w:r>
              <w:rPr/>
              <w:t>Livre</w:t>
            </w:r>
          </w:p>
        </w:tc>
      </w:tr>
      <w:tr>
        <w:trPr/>
        <w:tc>
          <w:tcPr>
            <w:tcW w:w="1695" w:type="dxa"/>
            <w:tcBorders/>
            <w:vAlign w:val="center"/>
          </w:tcPr>
          <w:p>
            <w:pPr>
              <w:pStyle w:val="Contenudetableau"/>
              <w:bidi w:val="0"/>
              <w:spacing w:before="90" w:after="90"/>
              <w:jc w:val="start"/>
              <w:rPr/>
            </w:pPr>
            <w:r>
              <w:rPr/>
              <w:t>CRM / Commercial</w:t>
            </w:r>
          </w:p>
        </w:tc>
        <w:tc>
          <w:tcPr>
            <w:tcW w:w="7047" w:type="dxa"/>
            <w:tcBorders/>
            <w:vAlign w:val="center"/>
          </w:tcPr>
          <w:p>
            <w:pPr>
              <w:pStyle w:val="Contenudetableau"/>
              <w:bidi w:val="0"/>
              <w:spacing w:before="90" w:after="90"/>
              <w:jc w:val="start"/>
              <w:rPr/>
            </w:pPr>
            <w:r>
              <w:rPr/>
              <w:t>Prospects, pipeline, relances, campagnes, devis, transformation devis signe en projet</w:t>
            </w:r>
          </w:p>
        </w:tc>
        <w:tc>
          <w:tcPr>
            <w:tcW w:w="671" w:type="dxa"/>
            <w:tcBorders/>
            <w:vAlign w:val="center"/>
          </w:tcPr>
          <w:p>
            <w:pPr>
              <w:pStyle w:val="Contenudetableau"/>
              <w:bidi w:val="0"/>
              <w:spacing w:before="90" w:after="90"/>
              <w:jc w:val="start"/>
              <w:rPr/>
            </w:pPr>
            <w:r>
              <w:rPr/>
              <w:t>Livre</w:t>
            </w:r>
          </w:p>
        </w:tc>
      </w:tr>
      <w:tr>
        <w:trPr/>
        <w:tc>
          <w:tcPr>
            <w:tcW w:w="1695" w:type="dxa"/>
            <w:tcBorders/>
            <w:vAlign w:val="center"/>
          </w:tcPr>
          <w:p>
            <w:pPr>
              <w:pStyle w:val="Contenudetableau"/>
              <w:bidi w:val="0"/>
              <w:spacing w:before="90" w:after="90"/>
              <w:jc w:val="start"/>
              <w:rPr/>
            </w:pPr>
            <w:r>
              <w:rPr/>
              <w:t>Comptabilite</w:t>
            </w:r>
          </w:p>
        </w:tc>
        <w:tc>
          <w:tcPr>
            <w:tcW w:w="7047" w:type="dxa"/>
            <w:tcBorders/>
            <w:vAlign w:val="center"/>
          </w:tcPr>
          <w:p>
            <w:pPr>
              <w:pStyle w:val="Contenudetableau"/>
              <w:bidi w:val="0"/>
              <w:spacing w:before="90" w:after="90"/>
              <w:jc w:val="start"/>
              <w:rPr/>
            </w:pPr>
            <w:r>
              <w:rPr/>
              <w:t>Workflow SYSCOHADA, engagements/liquidations/paiements, ecritures, journaux, tresorerie</w:t>
            </w:r>
          </w:p>
        </w:tc>
        <w:tc>
          <w:tcPr>
            <w:tcW w:w="671" w:type="dxa"/>
            <w:tcBorders/>
            <w:vAlign w:val="center"/>
          </w:tcPr>
          <w:p>
            <w:pPr>
              <w:pStyle w:val="Contenudetableau"/>
              <w:bidi w:val="0"/>
              <w:spacing w:before="90" w:after="90"/>
              <w:jc w:val="start"/>
              <w:rPr/>
            </w:pPr>
            <w:r>
              <w:rPr/>
              <w:t>Livre</w:t>
            </w:r>
          </w:p>
        </w:tc>
      </w:tr>
      <w:tr>
        <w:trPr/>
        <w:tc>
          <w:tcPr>
            <w:tcW w:w="1695" w:type="dxa"/>
            <w:tcBorders/>
            <w:vAlign w:val="center"/>
          </w:tcPr>
          <w:p>
            <w:pPr>
              <w:pStyle w:val="Contenudetableau"/>
              <w:bidi w:val="0"/>
              <w:spacing w:before="90" w:after="90"/>
              <w:jc w:val="start"/>
              <w:rPr/>
            </w:pPr>
            <w:r>
              <w:rPr/>
              <w:t>Facturation</w:t>
            </w:r>
          </w:p>
        </w:tc>
        <w:tc>
          <w:tcPr>
            <w:tcW w:w="7047" w:type="dxa"/>
            <w:tcBorders/>
            <w:vAlign w:val="center"/>
          </w:tcPr>
          <w:p>
            <w:pPr>
              <w:pStyle w:val="Contenudetableau"/>
              <w:bidi w:val="0"/>
              <w:spacing w:before="90" w:after="90"/>
              <w:jc w:val="start"/>
              <w:rPr/>
            </w:pPr>
            <w:r>
              <w:rPr/>
              <w:t>Paiements, avoirs, factures, devis, impressions harmonisees, automatisation comptable</w:t>
            </w:r>
          </w:p>
        </w:tc>
        <w:tc>
          <w:tcPr>
            <w:tcW w:w="671" w:type="dxa"/>
            <w:tcBorders/>
            <w:vAlign w:val="center"/>
          </w:tcPr>
          <w:p>
            <w:pPr>
              <w:pStyle w:val="Contenudetableau"/>
              <w:bidi w:val="0"/>
              <w:spacing w:before="90" w:after="90"/>
              <w:jc w:val="start"/>
              <w:rPr/>
            </w:pPr>
            <w:r>
              <w:rPr/>
              <w:t>Livre</w:t>
            </w:r>
          </w:p>
        </w:tc>
      </w:tr>
      <w:tr>
        <w:trPr/>
        <w:tc>
          <w:tcPr>
            <w:tcW w:w="1695" w:type="dxa"/>
            <w:tcBorders/>
            <w:vAlign w:val="center"/>
          </w:tcPr>
          <w:p>
            <w:pPr>
              <w:pStyle w:val="Contenudetableau"/>
              <w:bidi w:val="0"/>
              <w:spacing w:before="90" w:after="90"/>
              <w:jc w:val="start"/>
              <w:rPr/>
            </w:pPr>
            <w:r>
              <w:rPr/>
              <w:t>Entreprises / Branding</w:t>
            </w:r>
          </w:p>
        </w:tc>
        <w:tc>
          <w:tcPr>
            <w:tcW w:w="7047" w:type="dxa"/>
            <w:tcBorders/>
            <w:vAlign w:val="center"/>
          </w:tcPr>
          <w:p>
            <w:pPr>
              <w:pStyle w:val="Contenudetableau"/>
              <w:bidi w:val="0"/>
              <w:spacing w:before="90" w:after="90"/>
              <w:jc w:val="start"/>
              <w:rPr/>
            </w:pPr>
            <w:r>
              <w:rPr/>
              <w:t>Logos dynamiques, rattachement entreprises/utilisateurs, impressions personnalisees</w:t>
            </w:r>
          </w:p>
        </w:tc>
        <w:tc>
          <w:tcPr>
            <w:tcW w:w="671" w:type="dxa"/>
            <w:tcBorders/>
            <w:vAlign w:val="center"/>
          </w:tcPr>
          <w:p>
            <w:pPr>
              <w:pStyle w:val="Contenudetableau"/>
              <w:bidi w:val="0"/>
              <w:spacing w:before="90" w:after="90"/>
              <w:jc w:val="start"/>
              <w:rPr/>
            </w:pPr>
            <w:r>
              <w:rPr/>
              <w:t>Livre</w:t>
            </w:r>
          </w:p>
        </w:tc>
      </w:tr>
      <w:tr>
        <w:trPr/>
        <w:tc>
          <w:tcPr>
            <w:tcW w:w="1695" w:type="dxa"/>
            <w:tcBorders/>
            <w:vAlign w:val="center"/>
          </w:tcPr>
          <w:p>
            <w:pPr>
              <w:pStyle w:val="Contenudetableau"/>
              <w:bidi w:val="0"/>
              <w:spacing w:before="90" w:after="90"/>
              <w:jc w:val="start"/>
              <w:rPr/>
            </w:pPr>
            <w:r>
              <w:rPr/>
              <w:t>Infrastructure</w:t>
            </w:r>
          </w:p>
        </w:tc>
        <w:tc>
          <w:tcPr>
            <w:tcW w:w="7047" w:type="dxa"/>
            <w:tcBorders/>
            <w:vAlign w:val="center"/>
          </w:tcPr>
          <w:p>
            <w:pPr>
              <w:pStyle w:val="Contenudetableau"/>
              <w:bidi w:val="0"/>
              <w:spacing w:before="90" w:after="90"/>
              <w:jc w:val="start"/>
              <w:rPr/>
            </w:pPr>
            <w:r>
              <w:rPr/>
              <w:t>Docker, Nginx, SSL, VPS, S3/MinIO, Prisma, corrections de build et redemarrage services</w:t>
            </w:r>
          </w:p>
        </w:tc>
        <w:tc>
          <w:tcPr>
            <w:tcW w:w="671" w:type="dxa"/>
            <w:tcBorders/>
            <w:vAlign w:val="center"/>
          </w:tcPr>
          <w:p>
            <w:pPr>
              <w:pStyle w:val="Contenudetableau"/>
              <w:bidi w:val="0"/>
              <w:spacing w:before="90" w:after="90"/>
              <w:jc w:val="start"/>
              <w:rPr/>
            </w:pPr>
            <w:r>
              <w:rPr/>
              <w:t>Livre</w:t>
            </w:r>
          </w:p>
        </w:tc>
      </w:tr>
      <w:tr>
        <w:trPr/>
        <w:tc>
          <w:tcPr>
            <w:tcW w:w="1695" w:type="dxa"/>
            <w:tcBorders/>
            <w:vAlign w:val="center"/>
          </w:tcPr>
          <w:p>
            <w:pPr>
              <w:pStyle w:val="Contenudetableau"/>
              <w:bidi w:val="0"/>
              <w:spacing w:before="90" w:after="90"/>
              <w:jc w:val="start"/>
              <w:rPr/>
            </w:pPr>
            <w:r>
              <w:rPr/>
              <w:t>Qualite</w:t>
            </w:r>
          </w:p>
        </w:tc>
        <w:tc>
          <w:tcPr>
            <w:tcW w:w="7047" w:type="dxa"/>
            <w:tcBorders/>
            <w:vAlign w:val="center"/>
          </w:tcPr>
          <w:p>
            <w:pPr>
              <w:pStyle w:val="Contenudetableau"/>
              <w:bidi w:val="0"/>
              <w:spacing w:before="90" w:after="90"/>
              <w:jc w:val="start"/>
              <w:rPr/>
            </w:pPr>
            <w:r>
              <w:rPr/>
              <w:t>Tests unitaires, recettes, corrections d'anomalies et stabilisation generale</w:t>
            </w:r>
          </w:p>
        </w:tc>
        <w:tc>
          <w:tcPr>
            <w:tcW w:w="671" w:type="dxa"/>
            <w:tcBorders/>
            <w:vAlign w:val="center"/>
          </w:tcPr>
          <w:p>
            <w:pPr>
              <w:pStyle w:val="Contenudetableau"/>
              <w:bidi w:val="0"/>
              <w:spacing w:before="90" w:after="90"/>
              <w:jc w:val="start"/>
              <w:rPr/>
            </w:pPr>
            <w:r>
              <w:rPr/>
              <w:t>Livre</w:t>
            </w:r>
          </w:p>
        </w:tc>
      </w:tr>
    </w:tbl>
    <w:p>
      <w:pPr>
        <w:pStyle w:val="Heading2"/>
        <w:bidi w:val="0"/>
        <w:jc w:val="start"/>
        <w:rPr/>
      </w:pPr>
      <w:r>
        <w:rPr/>
        <w:t>Synthese hebdomadaire</w:t>
      </w:r>
    </w:p>
    <w:tbl>
      <w:tblPr>
        <w:tblW w:w="10832" w:type="dxa"/>
        <w:jc w:val="start"/>
        <w:tblInd w:w="0" w:type="dxa"/>
        <w:tblLayout w:type="fixed"/>
        <w:tblCellMar>
          <w:top w:w="28" w:type="dxa"/>
          <w:start w:w="28" w:type="dxa"/>
          <w:bottom w:w="28" w:type="dxa"/>
          <w:end w:w="28" w:type="dxa"/>
        </w:tblCellMar>
      </w:tblPr>
      <w:tblGrid>
        <w:gridCol w:w="1474"/>
        <w:gridCol w:w="1208"/>
        <w:gridCol w:w="1391"/>
        <w:gridCol w:w="6759"/>
      </w:tblGrid>
      <w:tr>
        <w:trPr/>
        <w:tc>
          <w:tcPr>
            <w:tcW w:w="1474" w:type="dxa"/>
            <w:tcBorders/>
            <w:vAlign w:val="center"/>
          </w:tcPr>
          <w:p>
            <w:pPr>
              <w:pStyle w:val="Titredetableau"/>
              <w:suppressLineNumbers/>
              <w:shd w:fill="D9EAF7" w:val="clear"/>
              <w:bidi w:val="0"/>
              <w:spacing w:before="90" w:after="90"/>
              <w:jc w:val="start"/>
              <w:rPr/>
            </w:pPr>
            <w:r>
              <w:rPr/>
              <w:t>Semaine / Periode</w:t>
            </w:r>
          </w:p>
        </w:tc>
        <w:tc>
          <w:tcPr>
            <w:tcW w:w="1208" w:type="dxa"/>
            <w:tcBorders/>
            <w:vAlign w:val="center"/>
          </w:tcPr>
          <w:p>
            <w:pPr>
              <w:pStyle w:val="Titredetableau"/>
              <w:suppressLineNumbers/>
              <w:shd w:fill="D9EAF7" w:val="clear"/>
              <w:bidi w:val="0"/>
              <w:spacing w:before="90" w:after="90"/>
              <w:jc w:val="start"/>
              <w:rPr/>
            </w:pPr>
            <w:r>
              <w:rPr/>
              <w:t>Jours declares</w:t>
            </w:r>
          </w:p>
        </w:tc>
        <w:tc>
          <w:tcPr>
            <w:tcW w:w="1391" w:type="dxa"/>
            <w:tcBorders/>
            <w:vAlign w:val="center"/>
          </w:tcPr>
          <w:p>
            <w:pPr>
              <w:pStyle w:val="Titredetableau"/>
              <w:suppressLineNumbers/>
              <w:shd w:fill="D9EAF7" w:val="clear"/>
              <w:bidi w:val="0"/>
              <w:spacing w:before="90" w:after="90"/>
              <w:jc w:val="start"/>
              <w:rPr/>
            </w:pPr>
            <w:r>
              <w:rPr/>
              <w:t>Heures declarees</w:t>
            </w:r>
          </w:p>
        </w:tc>
        <w:tc>
          <w:tcPr>
            <w:tcW w:w="6759" w:type="dxa"/>
            <w:tcBorders/>
            <w:vAlign w:val="center"/>
          </w:tcPr>
          <w:p>
            <w:pPr>
              <w:pStyle w:val="Titredetableau"/>
              <w:suppressLineNumbers/>
              <w:shd w:fill="D9EAF7" w:val="clear"/>
              <w:bidi w:val="0"/>
              <w:spacing w:before="90" w:after="90"/>
              <w:jc w:val="start"/>
              <w:rPr/>
            </w:pPr>
            <w:r>
              <w:rPr/>
              <w:t>Activites dominantes</w:t>
            </w:r>
          </w:p>
        </w:tc>
      </w:tr>
      <w:tr>
        <w:trPr/>
        <w:tc>
          <w:tcPr>
            <w:tcW w:w="1474" w:type="dxa"/>
            <w:tcBorders/>
            <w:vAlign w:val="center"/>
          </w:tcPr>
          <w:p>
            <w:pPr>
              <w:pStyle w:val="Contenudetableau"/>
              <w:bidi w:val="0"/>
              <w:spacing w:before="90" w:after="90"/>
              <w:jc w:val="start"/>
              <w:rPr/>
            </w:pPr>
            <w:r>
              <w:rPr/>
              <w:t>25/03 au 29/03</w:t>
            </w:r>
          </w:p>
        </w:tc>
        <w:tc>
          <w:tcPr>
            <w:tcW w:w="1208" w:type="dxa"/>
            <w:tcBorders/>
            <w:vAlign w:val="center"/>
          </w:tcPr>
          <w:p>
            <w:pPr>
              <w:pStyle w:val="Contenudetableau"/>
              <w:bidi w:val="0"/>
              <w:spacing w:before="90" w:after="90"/>
              <w:jc w:val="start"/>
              <w:rPr/>
            </w:pPr>
            <w:r>
              <w:rPr/>
              <w:t>5</w:t>
            </w:r>
          </w:p>
        </w:tc>
        <w:tc>
          <w:tcPr>
            <w:tcW w:w="1391" w:type="dxa"/>
            <w:tcBorders/>
            <w:vAlign w:val="center"/>
          </w:tcPr>
          <w:p>
            <w:pPr>
              <w:pStyle w:val="Contenudetableau"/>
              <w:bidi w:val="0"/>
              <w:spacing w:before="90" w:after="90"/>
              <w:jc w:val="start"/>
              <w:rPr/>
            </w:pPr>
            <w:r>
              <w:rPr/>
              <w:t>55h</w:t>
            </w:r>
          </w:p>
        </w:tc>
        <w:tc>
          <w:tcPr>
            <w:tcW w:w="6759" w:type="dxa"/>
            <w:tcBorders/>
            <w:vAlign w:val="center"/>
          </w:tcPr>
          <w:p>
            <w:pPr>
              <w:pStyle w:val="Contenudetableau"/>
              <w:bidi w:val="0"/>
              <w:spacing w:before="90" w:after="90"/>
              <w:jc w:val="start"/>
              <w:rPr/>
            </w:pPr>
            <w:r>
              <w:rPr/>
              <w:t>Achats, proformas, commission, RH/paie, facturation et correction paiement.</w:t>
            </w:r>
          </w:p>
        </w:tc>
      </w:tr>
      <w:tr>
        <w:trPr/>
        <w:tc>
          <w:tcPr>
            <w:tcW w:w="1474" w:type="dxa"/>
            <w:tcBorders/>
            <w:vAlign w:val="center"/>
          </w:tcPr>
          <w:p>
            <w:pPr>
              <w:pStyle w:val="Contenudetableau"/>
              <w:bidi w:val="0"/>
              <w:spacing w:before="90" w:after="90"/>
              <w:jc w:val="start"/>
              <w:rPr/>
            </w:pPr>
            <w:r>
              <w:rPr/>
              <w:t>30/03 au 05/04</w:t>
            </w:r>
          </w:p>
        </w:tc>
        <w:tc>
          <w:tcPr>
            <w:tcW w:w="1208" w:type="dxa"/>
            <w:tcBorders/>
            <w:vAlign w:val="center"/>
          </w:tcPr>
          <w:p>
            <w:pPr>
              <w:pStyle w:val="Contenudetableau"/>
              <w:bidi w:val="0"/>
              <w:spacing w:before="90" w:after="90"/>
              <w:jc w:val="start"/>
              <w:rPr/>
            </w:pPr>
            <w:r>
              <w:rPr/>
              <w:t>7</w:t>
            </w:r>
          </w:p>
        </w:tc>
        <w:tc>
          <w:tcPr>
            <w:tcW w:w="1391" w:type="dxa"/>
            <w:tcBorders/>
            <w:vAlign w:val="center"/>
          </w:tcPr>
          <w:p>
            <w:pPr>
              <w:pStyle w:val="Contenudetableau"/>
              <w:bidi w:val="0"/>
              <w:spacing w:before="90" w:after="90"/>
              <w:jc w:val="start"/>
              <w:rPr/>
            </w:pPr>
            <w:r>
              <w:rPr/>
              <w:t>77h</w:t>
            </w:r>
          </w:p>
        </w:tc>
        <w:tc>
          <w:tcPr>
            <w:tcW w:w="6759" w:type="dxa"/>
            <w:tcBorders/>
            <w:vAlign w:val="center"/>
          </w:tcPr>
          <w:p>
            <w:pPr>
              <w:pStyle w:val="Contenudetableau"/>
              <w:bidi w:val="0"/>
              <w:spacing w:before="90" w:after="90"/>
              <w:jc w:val="start"/>
              <w:rPr/>
            </w:pPr>
            <w:r>
              <w:rPr/>
              <w:t>Projets, CRM, commercial, relances, tresorerie, prospection terrain et stabilisation build.</w:t>
            </w:r>
          </w:p>
        </w:tc>
      </w:tr>
      <w:tr>
        <w:trPr/>
        <w:tc>
          <w:tcPr>
            <w:tcW w:w="1474" w:type="dxa"/>
            <w:tcBorders/>
            <w:vAlign w:val="center"/>
          </w:tcPr>
          <w:p>
            <w:pPr>
              <w:pStyle w:val="Contenudetableau"/>
              <w:bidi w:val="0"/>
              <w:spacing w:before="90" w:after="90"/>
              <w:jc w:val="start"/>
              <w:rPr/>
            </w:pPr>
            <w:r>
              <w:rPr/>
              <w:t>06/04 au 12/04</w:t>
            </w:r>
          </w:p>
        </w:tc>
        <w:tc>
          <w:tcPr>
            <w:tcW w:w="1208" w:type="dxa"/>
            <w:tcBorders/>
            <w:vAlign w:val="center"/>
          </w:tcPr>
          <w:p>
            <w:pPr>
              <w:pStyle w:val="Contenudetableau"/>
              <w:bidi w:val="0"/>
              <w:spacing w:before="90" w:after="90"/>
              <w:jc w:val="start"/>
              <w:rPr/>
            </w:pPr>
            <w:r>
              <w:rPr/>
              <w:t>7</w:t>
            </w:r>
          </w:p>
        </w:tc>
        <w:tc>
          <w:tcPr>
            <w:tcW w:w="1391" w:type="dxa"/>
            <w:tcBorders/>
            <w:vAlign w:val="center"/>
          </w:tcPr>
          <w:p>
            <w:pPr>
              <w:pStyle w:val="Contenudetableau"/>
              <w:bidi w:val="0"/>
              <w:spacing w:before="90" w:after="90"/>
              <w:jc w:val="start"/>
              <w:rPr/>
            </w:pPr>
            <w:r>
              <w:rPr/>
              <w:t>77h</w:t>
            </w:r>
          </w:p>
        </w:tc>
        <w:tc>
          <w:tcPr>
            <w:tcW w:w="6759" w:type="dxa"/>
            <w:tcBorders/>
            <w:vAlign w:val="center"/>
          </w:tcPr>
          <w:p>
            <w:pPr>
              <w:pStyle w:val="Contenudetableau"/>
              <w:bidi w:val="0"/>
              <w:spacing w:before="90" w:after="90"/>
              <w:jc w:val="start"/>
              <w:rPr/>
            </w:pPr>
            <w:r>
              <w:rPr/>
              <w:t>Conception SYSCOHADA, comptabilite, Docker, Nginx, SSL, modules financiers et recettes.</w:t>
            </w:r>
          </w:p>
        </w:tc>
      </w:tr>
      <w:tr>
        <w:trPr/>
        <w:tc>
          <w:tcPr>
            <w:tcW w:w="1474" w:type="dxa"/>
            <w:tcBorders/>
            <w:vAlign w:val="center"/>
          </w:tcPr>
          <w:p>
            <w:pPr>
              <w:pStyle w:val="Contenudetableau"/>
              <w:bidi w:val="0"/>
              <w:spacing w:before="90" w:after="90"/>
              <w:jc w:val="start"/>
              <w:rPr/>
            </w:pPr>
            <w:r>
              <w:rPr/>
              <w:t>13/04 au 19/04</w:t>
            </w:r>
          </w:p>
        </w:tc>
        <w:tc>
          <w:tcPr>
            <w:tcW w:w="1208" w:type="dxa"/>
            <w:tcBorders/>
            <w:vAlign w:val="center"/>
          </w:tcPr>
          <w:p>
            <w:pPr>
              <w:pStyle w:val="Contenudetableau"/>
              <w:bidi w:val="0"/>
              <w:spacing w:before="90" w:after="90"/>
              <w:jc w:val="start"/>
              <w:rPr/>
            </w:pPr>
            <w:r>
              <w:rPr/>
              <w:t>7</w:t>
            </w:r>
          </w:p>
        </w:tc>
        <w:tc>
          <w:tcPr>
            <w:tcW w:w="1391" w:type="dxa"/>
            <w:tcBorders/>
            <w:vAlign w:val="center"/>
          </w:tcPr>
          <w:p>
            <w:pPr>
              <w:pStyle w:val="Contenudetableau"/>
              <w:bidi w:val="0"/>
              <w:spacing w:before="90" w:after="90"/>
              <w:jc w:val="start"/>
              <w:rPr/>
            </w:pPr>
            <w:r>
              <w:rPr/>
              <w:t>77h</w:t>
            </w:r>
          </w:p>
        </w:tc>
        <w:tc>
          <w:tcPr>
            <w:tcW w:w="6759" w:type="dxa"/>
            <w:tcBorders/>
            <w:vAlign w:val="center"/>
          </w:tcPr>
          <w:p>
            <w:pPr>
              <w:pStyle w:val="Contenudetableau"/>
              <w:bidi w:val="0"/>
              <w:spacing w:before="90" w:after="90"/>
              <w:jc w:val="start"/>
              <w:rPr/>
            </w:pPr>
            <w:r>
              <w:rPr/>
              <w:t>Entreprises, logos, S3/MinIO, RH, permissions, modele client CI, VPS et bons de caisse.</w:t>
            </w:r>
          </w:p>
        </w:tc>
      </w:tr>
      <w:tr>
        <w:trPr/>
        <w:tc>
          <w:tcPr>
            <w:tcW w:w="1474" w:type="dxa"/>
            <w:tcBorders/>
            <w:vAlign w:val="center"/>
          </w:tcPr>
          <w:p>
            <w:pPr>
              <w:pStyle w:val="Contenudetableau"/>
              <w:bidi w:val="0"/>
              <w:spacing w:before="90" w:after="90"/>
              <w:jc w:val="start"/>
              <w:rPr/>
            </w:pPr>
            <w:r>
              <w:rPr/>
              <w:t>20/04 au 25/04</w:t>
            </w:r>
          </w:p>
        </w:tc>
        <w:tc>
          <w:tcPr>
            <w:tcW w:w="1208" w:type="dxa"/>
            <w:tcBorders/>
            <w:vAlign w:val="center"/>
          </w:tcPr>
          <w:p>
            <w:pPr>
              <w:pStyle w:val="Contenudetableau"/>
              <w:bidi w:val="0"/>
              <w:spacing w:before="90" w:after="90"/>
              <w:jc w:val="start"/>
              <w:rPr/>
            </w:pPr>
            <w:r>
              <w:rPr/>
              <w:t>6</w:t>
            </w:r>
          </w:p>
        </w:tc>
        <w:tc>
          <w:tcPr>
            <w:tcW w:w="1391" w:type="dxa"/>
            <w:tcBorders/>
            <w:vAlign w:val="center"/>
          </w:tcPr>
          <w:p>
            <w:pPr>
              <w:pStyle w:val="Contenudetableau"/>
              <w:bidi w:val="0"/>
              <w:spacing w:before="90" w:after="90"/>
              <w:jc w:val="start"/>
              <w:rPr/>
            </w:pPr>
            <w:r>
              <w:rPr/>
              <w:t>66h</w:t>
            </w:r>
          </w:p>
        </w:tc>
        <w:tc>
          <w:tcPr>
            <w:tcW w:w="6759" w:type="dxa"/>
            <w:tcBorders/>
            <w:vAlign w:val="center"/>
          </w:tcPr>
          <w:p>
            <w:pPr>
              <w:pStyle w:val="Contenudetableau"/>
              <w:bidi w:val="0"/>
              <w:spacing w:before="90" w:after="90"/>
              <w:jc w:val="start"/>
              <w:rPr/>
            </w:pPr>
            <w:r>
              <w:rPr/>
              <w:t>Automatisation comptable, impressions, tests unitaires, release, RH/entreprises et rapport mensuel.</w:t>
            </w:r>
          </w:p>
        </w:tc>
      </w:tr>
      <w:tr>
        <w:trPr/>
        <w:tc>
          <w:tcPr>
            <w:tcW w:w="1474" w:type="dxa"/>
            <w:tcBorders/>
            <w:vAlign w:val="center"/>
          </w:tcPr>
          <w:p>
            <w:pPr>
              <w:pStyle w:val="Contenudetableau"/>
              <w:bidi w:val="0"/>
              <w:spacing w:before="90" w:after="90"/>
              <w:jc w:val="start"/>
              <w:rPr/>
            </w:pPr>
            <w:r>
              <w:rPr>
                <w:rStyle w:val="Strong"/>
              </w:rPr>
              <w:t>Total</w:t>
            </w:r>
          </w:p>
        </w:tc>
        <w:tc>
          <w:tcPr>
            <w:tcW w:w="1208" w:type="dxa"/>
            <w:tcBorders/>
            <w:vAlign w:val="center"/>
          </w:tcPr>
          <w:p>
            <w:pPr>
              <w:pStyle w:val="Contenudetableau"/>
              <w:bidi w:val="0"/>
              <w:spacing w:before="90" w:after="90"/>
              <w:jc w:val="start"/>
              <w:rPr/>
            </w:pPr>
            <w:r>
              <w:rPr>
                <w:rStyle w:val="Strong"/>
              </w:rPr>
              <w:t>32</w:t>
            </w:r>
          </w:p>
        </w:tc>
        <w:tc>
          <w:tcPr>
            <w:tcW w:w="1391" w:type="dxa"/>
            <w:tcBorders/>
            <w:vAlign w:val="center"/>
          </w:tcPr>
          <w:p>
            <w:pPr>
              <w:pStyle w:val="Contenudetableau"/>
              <w:bidi w:val="0"/>
              <w:spacing w:before="90" w:after="90"/>
              <w:jc w:val="start"/>
              <w:rPr/>
            </w:pPr>
            <w:r>
              <w:rPr>
                <w:rStyle w:val="Strong"/>
              </w:rPr>
              <w:t>352h</w:t>
            </w:r>
          </w:p>
        </w:tc>
        <w:tc>
          <w:tcPr>
            <w:tcW w:w="6759" w:type="dxa"/>
            <w:tcBorders/>
            <w:vAlign w:val="center"/>
          </w:tcPr>
          <w:p>
            <w:pPr>
              <w:pStyle w:val="Contenudetableau"/>
              <w:bidi w:val="0"/>
              <w:spacing w:before="90" w:after="90"/>
              <w:jc w:val="start"/>
              <w:rPr>
                <w:sz w:val="4"/>
                <w:szCs w:val="4"/>
              </w:rPr>
            </w:pPr>
            <w:r>
              <w:rPr>
                <w:sz w:val="4"/>
                <w:szCs w:val="4"/>
              </w:rPr>
            </w:r>
          </w:p>
        </w:tc>
      </w:tr>
    </w:tbl>
    <w:p>
      <w:pPr>
        <w:pStyle w:val="Heading2"/>
        <w:bidi w:val="0"/>
        <w:jc w:val="start"/>
        <w:rPr/>
      </w:pPr>
      <w:r>
        <w:rPr/>
        <w:t>Observations et points de suivi</w:t>
      </w:r>
    </w:p>
    <w:p>
      <w:pPr>
        <w:pStyle w:val="BodyText"/>
        <w:numPr>
          <w:ilvl w:val="0"/>
          <w:numId w:val="2"/>
        </w:numPr>
        <w:tabs>
          <w:tab w:val="clear" w:pos="709"/>
          <w:tab w:val="left" w:pos="799" w:leader="none"/>
        </w:tabs>
        <w:bidi w:val="0"/>
        <w:spacing w:before="90" w:after="0"/>
        <w:ind w:hanging="283" w:start="799"/>
        <w:jc w:val="start"/>
        <w:rPr/>
      </w:pPr>
      <w:r>
        <w:rPr/>
        <w:t xml:space="preserve">Les travaux ont ete realises dans un contexte de finalisation intensive du socle ERP et de stabilisation avant exploitation. </w:t>
      </w:r>
    </w:p>
    <w:p>
      <w:pPr>
        <w:pStyle w:val="BodyText"/>
        <w:numPr>
          <w:ilvl w:val="0"/>
          <w:numId w:val="2"/>
        </w:numPr>
        <w:tabs>
          <w:tab w:val="clear" w:pos="709"/>
          <w:tab w:val="left" w:pos="799" w:leader="none"/>
        </w:tabs>
        <w:bidi w:val="0"/>
        <w:spacing w:before="90" w:after="0"/>
        <w:ind w:hanging="283" w:start="799"/>
        <w:jc w:val="start"/>
        <w:rPr/>
      </w:pPr>
      <w:r>
        <w:rPr/>
        <w:t xml:space="preserve">Les interventions ont concerne a la fois le frontend, les microservices backend, les schemas Prisma, Docker, le VPS et la documentation. </w:t>
      </w:r>
    </w:p>
    <w:p>
      <w:pPr>
        <w:pStyle w:val="BodyText"/>
        <w:numPr>
          <w:ilvl w:val="0"/>
          <w:numId w:val="2"/>
        </w:numPr>
        <w:tabs>
          <w:tab w:val="clear" w:pos="709"/>
          <w:tab w:val="left" w:pos="799" w:leader="none"/>
        </w:tabs>
        <w:bidi w:val="0"/>
        <w:spacing w:before="90" w:after="0"/>
        <w:ind w:hanging="283" w:start="799"/>
        <w:jc w:val="start"/>
        <w:rPr/>
      </w:pPr>
      <w:r>
        <w:rPr/>
        <w:t xml:space="preserve">Plusieurs taches ont ete transversales, notamment les corrections de permissions, impressions, logos, routes API Gateway et synchronisation base de donnees. </w:t>
      </w:r>
    </w:p>
    <w:p>
      <w:pPr>
        <w:pStyle w:val="BodyText"/>
        <w:numPr>
          <w:ilvl w:val="0"/>
          <w:numId w:val="2"/>
        </w:numPr>
        <w:tabs>
          <w:tab w:val="clear" w:pos="709"/>
          <w:tab w:val="left" w:pos="799" w:leader="none"/>
        </w:tabs>
        <w:bidi w:val="0"/>
        <w:spacing w:before="90" w:after="0"/>
        <w:ind w:hanging="283" w:start="799"/>
        <w:jc w:val="start"/>
        <w:rPr/>
      </w:pPr>
      <w:r>
        <w:rPr/>
        <w:t xml:space="preserve">Les horaires declares sont constants sur la periode: 09h00 a 20h00, soit 11h00 par jour. </w:t>
      </w:r>
    </w:p>
    <w:p>
      <w:pPr>
        <w:pStyle w:val="BodyText"/>
        <w:numPr>
          <w:ilvl w:val="0"/>
          <w:numId w:val="2"/>
        </w:numPr>
        <w:tabs>
          <w:tab w:val="clear" w:pos="709"/>
          <w:tab w:val="left" w:pos="799" w:leader="none"/>
        </w:tabs>
        <w:bidi w:val="0"/>
        <w:ind w:hanging="283" w:start="799"/>
        <w:jc w:val="start"/>
        <w:rPr/>
      </w:pPr>
      <w:r>
        <w:rPr/>
        <w:t xml:space="preserve">La periode inclut des week-ends, justifies par les besoins de livraison, de correction et de stabilisation du projet. </w:t>
      </w:r>
    </w:p>
    <w:p>
      <w:pPr>
        <w:pStyle w:val="Heading2"/>
        <w:bidi w:val="0"/>
        <w:jc w:val="start"/>
        <w:rPr/>
      </w:pPr>
      <w:r>
        <w:rPr/>
        <w:t>Conclusion</w:t>
      </w:r>
    </w:p>
    <w:p>
      <w:pPr>
        <w:pStyle w:val="BodyText"/>
        <w:bidi w:val="0"/>
        <w:jc w:val="start"/>
        <w:rPr/>
      </w:pPr>
      <w:r>
        <w:rPr/>
        <w:t>Sur la periode du 25 mars 2026 au 25 avril 2026, les activites realisees sur ParabellumGroups ERP ont permis de renforcer les modules metiers principaux, de stabiliser l'environnement de production, de corriger les anomalies bloquantes et de consolider les workflows critiques de l'application.</w:t>
      </w:r>
    </w:p>
    <w:p>
      <w:pPr>
        <w:pStyle w:val="BodyText"/>
        <w:bidi w:val="0"/>
        <w:jc w:val="start"/>
        <w:rPr/>
      </w:pPr>
      <w:r>
        <w:rPr/>
        <w:t xml:space="preserve">Le volume total declare pour la periode est de </w:t>
      </w:r>
      <w:r>
        <w:rPr>
          <w:rStyle w:val="Strong"/>
        </w:rPr>
        <w:t>352 heures</w:t>
      </w:r>
      <w:r>
        <w:rPr/>
        <w:t xml:space="preserve">, correspondant a </w:t>
      </w:r>
      <w:r>
        <w:rPr>
          <w:rStyle w:val="Strong"/>
        </w:rPr>
        <w:t>32 jours d'activite</w:t>
      </w:r>
      <w:r>
        <w:rPr/>
        <w:t xml:space="preserve"> sur une amplitude quotidienne de </w:t>
      </w:r>
      <w:r>
        <w:rPr>
          <w:rStyle w:val="Strong"/>
        </w:rPr>
        <w:t>09h00 a 20h00</w:t>
      </w:r>
      <w:r>
        <w:rPr/>
        <w:t>.</w:t>
      </w:r>
    </w:p>
    <w:p>
      <w:pPr>
        <w:pStyle w:val="Heading2"/>
        <w:bidi w:val="0"/>
        <w:jc w:val="start"/>
        <w:rPr/>
      </w:pPr>
      <w:r>
        <w:rPr/>
        <w:t>Validation</w:t>
      </w:r>
    </w:p>
    <w:p>
      <w:pPr>
        <w:pStyle w:val="BodyText"/>
        <w:bidi w:val="0"/>
        <w:jc w:val="start"/>
        <w:rPr/>
      </w:pPr>
      <w:r>
        <w:rPr/>
        <w:t>Fait a : _______________________________</w:t>
      </w:r>
    </w:p>
    <w:p>
      <w:pPr>
        <w:pStyle w:val="BodyText"/>
        <w:bidi w:val="0"/>
        <w:jc w:val="start"/>
        <w:rPr/>
      </w:pPr>
      <w:r>
        <w:rPr/>
        <w:t>Le : ____ / ____ / 2026</w:t>
      </w:r>
    </w:p>
    <w:p>
      <w:pPr>
        <w:pStyle w:val="BodyText"/>
        <w:bidi w:val="0"/>
        <w:jc w:val="start"/>
        <w:rPr/>
      </w:pPr>
      <w:r>
        <w:rPr/>
        <w:t>Nom et signature du collaborateur : _______________________________</w:t>
      </w:r>
    </w:p>
    <w:p>
      <w:pPr>
        <w:pStyle w:val="BodyText"/>
        <w:bidi w:val="0"/>
        <w:spacing w:before="90" w:after="90"/>
        <w:jc w:val="start"/>
        <w:rPr/>
      </w:pPr>
      <w:r>
        <w:rPr/>
        <w:t>Validation Ressources Humaines / Direction : _______________________________</w:t>
      </w:r>
    </w:p>
    <w:sectPr>
      <w:type w:val="nextPage"/>
      <w:pgSz w:orient="landscape" w:w="16838" w:h="11906"/>
      <w:pgMar w:left="567"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altName w:val="serif"/>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fr-FR" w:eastAsia="zh-CN" w:bidi="hi-IN"/>
      </w:rPr>
    </w:rPrDefault>
    <w:pPrDefault>
      <w:pPr>
        <w:suppressAutoHyphens w:val="true"/>
      </w:pPr>
    </w:pPrDefault>
  </w:docDefaults>
  <w:style w:type="paragraph" w:styleId="Normal">
    <w:name w:val="Normal"/>
    <w:qFormat/>
    <w:pPr>
      <w:widowControl w:val="false"/>
      <w:bidi w:val="0"/>
      <w:spacing w:lineRule="auto" w:line="300"/>
    </w:pPr>
    <w:rPr>
      <w:rFonts w:ascii="Times New Roman;serif" w:hAnsi="Times New Roman;serif" w:eastAsia="Times New Roman;serif" w:cs="Times New Roman;serif"/>
      <w:color w:val="111111"/>
      <w:sz w:val="22"/>
      <w:szCs w:val="22"/>
      <w:lang w:val="fr-FR" w:eastAsia="zh-CN" w:bidi="hi-IN"/>
    </w:rPr>
  </w:style>
  <w:style w:type="paragraph" w:styleId="Heading1">
    <w:name w:val="heading 1"/>
    <w:basedOn w:val="Titre"/>
    <w:next w:val="BodyText"/>
    <w:qFormat/>
    <w:pPr>
      <w:spacing w:before="240" w:after="270"/>
      <w:jc w:val="center"/>
    </w:pPr>
    <w:rPr>
      <w:b/>
      <w:bCs/>
      <w:caps/>
      <w:sz w:val="36"/>
      <w:szCs w:val="36"/>
    </w:rPr>
  </w:style>
  <w:style w:type="paragraph" w:styleId="Heading2">
    <w:name w:val="heading 2"/>
    <w:basedOn w:val="Titre"/>
    <w:next w:val="BodyText"/>
    <w:qFormat/>
    <w:pPr>
      <w:pBdr>
        <w:bottom w:val="single" w:sz="2" w:space="2" w:color="8EAADB"/>
      </w:pBdr>
      <w:spacing w:before="270" w:after="120"/>
      <w:ind w:start="270" w:end="270"/>
      <w:outlineLvl w:val="1"/>
    </w:pPr>
    <w:rPr>
      <w:rFonts w:ascii="Liberation Serif" w:hAnsi="Liberation Serif" w:eastAsia="Noto Serif CJK SC" w:cs="Noto Sans Devanagari"/>
      <w:b/>
      <w:bCs/>
      <w:color w:val="1F4E79"/>
      <w:sz w:val="30"/>
      <w:szCs w:val="30"/>
    </w:rPr>
  </w:style>
  <w:style w:type="paragraph" w:styleId="Heading3">
    <w:name w:val="heading 3"/>
    <w:basedOn w:val="Titre"/>
    <w:next w:val="BodyText"/>
    <w:qFormat/>
    <w:pPr>
      <w:spacing w:before="210" w:after="90"/>
      <w:ind w:start="210" w:end="210"/>
      <w:outlineLvl w:val="2"/>
    </w:pPr>
    <w:rPr>
      <w:rFonts w:ascii="Liberation Serif" w:hAnsi="Liberation Serif" w:eastAsia="Noto Serif CJK SC" w:cs="Noto Sans Devanagari"/>
      <w:b/>
      <w:bCs/>
      <w:color w:val="2F5597"/>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resdenotedefin">
    <w:name w:val="Caractères de note de fin"/>
    <w:qFormat/>
    <w:rPr/>
  </w:style>
  <w:style w:type="character" w:styleId="Caractresdenotedebasdepage">
    <w:name w:val="Caractères de note de bas de page"/>
    <w:qFormat/>
    <w:rPr/>
  </w:style>
  <w:style w:type="character" w:styleId="Hyperlink">
    <w:name w:val="Hyperlink"/>
    <w:rPr>
      <w:color w:val="000080"/>
      <w:u w:val="single"/>
    </w:rPr>
  </w:style>
  <w:style w:type="character" w:styleId="Strong">
    <w:name w:val="Strong"/>
    <w:qFormat/>
    <w:rPr>
      <w:b/>
      <w:bCs/>
    </w:rPr>
  </w:style>
  <w:style w:type="character" w:styleId="Puces">
    <w:name w:val="Puces"/>
    <w:qFormat/>
    <w:rPr>
      <w:rFonts w:ascii="OpenSymbol" w:hAnsi="OpenSymbol" w:eastAsia="OpenSymbol" w:cs="OpenSymbol"/>
    </w:rPr>
  </w:style>
  <w:style w:type="paragraph" w:styleId="Titre">
    <w:name w:val="Titre"/>
    <w:basedOn w:val="Normal"/>
    <w:next w:val="BodyText"/>
    <w:qFormat/>
    <w:pPr>
      <w:keepNext w:val="true"/>
      <w:spacing w:before="240" w:after="283"/>
    </w:pPr>
    <w:rPr>
      <w:rFonts w:ascii="Liberation Sans" w:hAnsi="Liberation Sans"/>
      <w:sz w:val="28"/>
      <w:szCs w:val="28"/>
    </w:rPr>
  </w:style>
  <w:style w:type="paragraph" w:styleId="BodyText">
    <w:name w:val="Body Text"/>
    <w:basedOn w:val="Normal"/>
    <w:pPr>
      <w:spacing w:before="90" w:after="90"/>
      <w:ind w:start="90" w:end="9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gnehorizontale">
    <w:name w:val="Ligne horizontal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udetableau">
    <w:name w:val="Contenu de tableau"/>
    <w:basedOn w:val="BodyText"/>
    <w:qFormat/>
    <w:pPr/>
    <w:rPr>
      <w:sz w:val="17"/>
      <w:szCs w:val="17"/>
    </w:rPr>
  </w:style>
  <w:style w:type="paragraph" w:styleId="Titredetableau">
    <w:name w:val="Titre de tableau"/>
    <w:basedOn w:val="Contenudetableau"/>
    <w:qFormat/>
    <w:pPr>
      <w:suppressLineNumbers/>
      <w:shd w:fill="D9EAF7" w:val="clear"/>
      <w:jc w:val="start"/>
    </w:pPr>
    <w:rPr>
      <w:b/>
      <w:bCs/>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LibreOffice/25.8.6.2$Linux_X86_64 LibreOffice_project/a46b460d1686bb49c718d2ef5f88b83ff2dc4981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cp:revision>0</cp:revision>
  <dc:subject/>
  <dc:title>Rapport mensuel d'activite - Kabre Theodore - Avril 2026</dc:title>
</cp:coreProperties>
</file>

<file path=docProps/custom.xml><?xml version="1.0" encoding="utf-8"?>
<Properties xmlns="http://schemas.openxmlformats.org/officeDocument/2006/custom-properties" xmlns:vt="http://schemas.openxmlformats.org/officeDocument/2006/docPropsVTypes"/>
</file>