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left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Toiminnalliset ja ei-toiminnalliset vaatimukset</w:t>
      </w:r>
    </w:p>
    <w:p>
      <w:pPr>
        <w:pStyle w:val="Normal"/>
        <w:spacing w:lineRule="auto" w:line="240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4"/>
        </w:rPr>
        <w:t>Frisbeegolf-tulospalvelu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Toiminnalliset vaatimukset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Käyttäjänhallinta</w:t>
      </w:r>
    </w:p>
    <w:tbl>
      <w:tblPr>
        <w:tblStyle w:val="Plain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2267"/>
        <w:gridCol w:w="2940"/>
        <w:gridCol w:w="2253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TUNNISTE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ALKUPERÄ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KUVAUS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PRIORITEETTI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SP-1/001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Käyttäjän tulee voida luoda tili palveluun (sisältää käyttäjätunnuksen, salasanan, sähköpostin, käyttäjän lähtömaa, uniikki ID)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SP-1/002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Käyttäjän tulee voida kirjautua palveluun rekisteröityessä annetuilla tiedoilla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SP-1/003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Käyttäjän tulee voida vaihtaa unohtunut salasana uuteen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SP-1/004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Käyttäjällä tulee olla mahdollisuus poistaa tilinsä koska tahansa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SP-1/005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Käyttäjälle lähetetään vahvistusviesti tilin luomisesta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SP-1/006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Käyttäjällä tulee olla mahdollisuus lisätä PDGA-numero omaan profiiliinsa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Korkea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40"/>
        <w:ind w:left="720"/>
        <w:jc w:val="left"/>
        <w:rPr>
          <w:b/>
          <w:bCs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Sovelluksen yleisnäkymä</w:t>
      </w:r>
    </w:p>
    <w:tbl>
      <w:tblPr>
        <w:tblStyle w:val="Plain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2267"/>
        <w:gridCol w:w="2940"/>
        <w:gridCol w:w="2253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TUNNISTE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ALKUPERÄ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KUVAUS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PRIORITEETTI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SP-2/001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Sovelluksessa tulee olla rekisteröitymisnäkymä (ks. SP-1/001)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trHeight w:val="340" w:hRule="atLeast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SP-2/002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Sovelluksessa tulee olla kirjautumisnäkymä (ks. SP-1/002, SP-1/003)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SP-2/003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Sovelluksessa tulee olla navigointipalkki, jossa voi siirtyä eri sivujen välillä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SP-2/004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Sovelluksessa tulee olla mahdollisuus käyttäjän uloskirjautumiseen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SP-2/005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Sovelluksessa tulee olla näkymä käyttäjän omalle profiilisivulle (ks. SP-4)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SP-2/006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Sovelluksessa tulee olla näkymä ratojen listaukseen (ks. SP-5)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SP-2/007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Sovelluksessa tulee olla karttanäkymä, jossa voi nähdä lähellä olevat radat ja niiden ominaisuudet (ks. SP-6)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SP-2/008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Sovelluksessa tulee olla näkymä, jossa voi hallita turnauksia ja kilpailuja (ks. SP-7)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40"/>
        <w:ind w:left="720"/>
        <w:jc w:val="left"/>
        <w:rPr>
          <w:b/>
          <w:bCs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Tulospalvelun ominaisuudet</w:t>
      </w:r>
    </w:p>
    <w:tbl>
      <w:tblPr>
        <w:tblStyle w:val="Plain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2267"/>
        <w:gridCol w:w="2940"/>
        <w:gridCol w:w="2253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TUNNISTE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ALKUPERÄ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KUVAUS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PRIORITEETTI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SP-3/001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Näkymässä tulee olla reaaliaikainen listaus meneillään olevista peleistä (ks. SP-3/002)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SP-3/002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Klikkaamalla jotakin peleistä avautuu näkymä, jossa avautuu pelin yhteenvetonäkymä (ks. SP-3/003)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SP-3/003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Yhteenvetonäkymästä tulee voida avata näkymä, jossa näytetään pelaajat tulosjärjestyksessä, tulosten päivittyessä reaaliajassa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SP-3/004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Tulospalvelunäkymässä tulee olla myös selattava historia peleistä, jotka on pelattu aikaisemmin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Korkea</w:t>
            </w:r>
          </w:p>
        </w:tc>
      </w:tr>
    </w:tbl>
    <w:p>
      <w:pPr>
        <w:pStyle w:val="Normal"/>
        <w:spacing w:lineRule="auto" w:line="240"/>
        <w:rPr>
          <w:b/>
          <w:bCs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Käyttäjän profiilisivu</w:t>
      </w:r>
    </w:p>
    <w:tbl>
      <w:tblPr>
        <w:tblStyle w:val="Plain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2267"/>
        <w:gridCol w:w="2940"/>
        <w:gridCol w:w="2253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TUNNISTE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ALKUPERÄ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KUVAUS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PRIORITEETTI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SP-4/001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Profiilisivulla tulee näkyä käyttäjän käyttäjänimi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SP-4/002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Profiilisivulla tulee olla mahdollisuus lisätä ja näyttää käyttäjän profiilikuva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SP-4/003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Profiilisivulla tulee näkyä mistä maasta käyttäjä on kotoisin, jos tämä on asetettu profiilissa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SP-4/004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Käyttäjälle mahdollisuus päättää mitä tietoja omassa profiilissa näytetään julkisesti (yksityisyysasetukset, käyttäjänimi näytetään aina)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SP-4/005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Profiilisivulla voidaan näyttää statistiikkaa käyttäjän aikaisemmista peleistä ja/tai turnauksista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Korkea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SP-4/006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Käyttäjä voi valita näytetäänkö käyttäjän PDGA-numero profiilisivulla (ks. SP-1/006)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Korkea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SP-4/006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Profiilisivulla tulee olla mahdollisuus näyttää käyttäjän peleissä käyttämät kiekot (in-the-bag -ominaisuus)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Matala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40"/>
        <w:ind w:left="720"/>
        <w:jc w:val="left"/>
        <w:rPr>
          <w:b/>
          <w:bCs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Ratojen listaus</w:t>
      </w:r>
    </w:p>
    <w:tbl>
      <w:tblPr>
        <w:tblStyle w:val="Plain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2267"/>
        <w:gridCol w:w="2940"/>
        <w:gridCol w:w="2253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TUNNISTE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ALKUPERÄ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KUVAUS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PRIORITEETTI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SP-5/001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Näkymässä tulee olla listaus radoista, jotka ovat järjestetty etäisyyden mukaan käyttäjään nähden. Näkymässä tulee myös näkyä radan karkea sijainti (ks. SP-6/002)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SP-5/002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Klikkaamalla rataa, näytetään alasvetolaatikossa radan ominaisuuksia (ks. SP-5/003)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SP-5/003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Alasvetolaatikossa näytetään radan kuvaus, väylien määrä, radan vaikeustaso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SP-5/004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4.10.2024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Avaamalla radan klikkaamalla tai koskettamalla, siirrytään radan omaan näkymään, jossa näytetään radan kaikki tiedot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40"/>
        <w:ind w:left="720"/>
        <w:jc w:val="left"/>
        <w:rPr>
          <w:b/>
          <w:bCs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Karttaominaisuus</w:t>
      </w:r>
    </w:p>
    <w:tbl>
      <w:tblPr>
        <w:tblStyle w:val="Plain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2"/>
        <w:gridCol w:w="2270"/>
        <w:gridCol w:w="2946"/>
        <w:gridCol w:w="2247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TUNNISTE</w:t>
            </w:r>
          </w:p>
        </w:tc>
        <w:tc>
          <w:tcPr>
            <w:tcW w:w="22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ALKUPERÄ</w:t>
            </w:r>
          </w:p>
        </w:tc>
        <w:tc>
          <w:tcPr>
            <w:tcW w:w="29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KUVAUS</w:t>
            </w:r>
          </w:p>
        </w:tc>
        <w:tc>
          <w:tcPr>
            <w:tcW w:w="224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PRIORITEETTI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SP-6/001</w:t>
            </w:r>
          </w:p>
        </w:tc>
        <w:tc>
          <w:tcPr>
            <w:tcW w:w="22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Sovelluksen tulee pystyä hyödyntämään, tarkastelemaan ja tallentamaan mobiililaitteiden sijaintitietoja (jos käyttäjä antaa tälle oikeudet)</w:t>
            </w:r>
          </w:p>
        </w:tc>
        <w:tc>
          <w:tcPr>
            <w:tcW w:w="224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SP-6/002</w:t>
            </w:r>
          </w:p>
        </w:tc>
        <w:tc>
          <w:tcPr>
            <w:tcW w:w="22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7.10.2024, asiakaskysely</w:t>
            </w:r>
          </w:p>
        </w:tc>
        <w:tc>
          <w:tcPr>
            <w:tcW w:w="29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Sovelluksessa tulee olla karttaominaisuus, jossa näytetään käyttäjän sijaintitietojen perusteella käyttäjää lähinnä olevat radat</w:t>
            </w:r>
          </w:p>
        </w:tc>
        <w:tc>
          <w:tcPr>
            <w:tcW w:w="224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Korkea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SP-6/003</w:t>
            </w:r>
          </w:p>
        </w:tc>
        <w:tc>
          <w:tcPr>
            <w:tcW w:w="22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Sovelluksessa tulee olla sisäänrakennettuna ratojen kartat, jotka voidaan piirtää karttaominaisuuden avulla kartan päälle</w:t>
            </w:r>
          </w:p>
        </w:tc>
        <w:tc>
          <w:tcPr>
            <w:tcW w:w="224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Kohtalainen</w:t>
            </w:r>
          </w:p>
        </w:tc>
      </w:tr>
      <w:tr>
        <w:trPr/>
        <w:tc>
          <w:tcPr>
            <w:tcW w:w="15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SP-6/004</w:t>
            </w:r>
          </w:p>
        </w:tc>
        <w:tc>
          <w:tcPr>
            <w:tcW w:w="22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Sovelluksen karttaominaisuuden ja sijaintitietojen pohjalta tulee voida tallentaa väylällä tapahtuvia tapahtumia (ks. SP-6/005-SP-6/007)</w:t>
            </w:r>
          </w:p>
        </w:tc>
        <w:tc>
          <w:tcPr>
            <w:tcW w:w="224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Kohtalainen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SP-6/005</w:t>
            </w:r>
          </w:p>
        </w:tc>
        <w:tc>
          <w:tcPr>
            <w:tcW w:w="22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Sijaintitietojen perusteella tulee voida tallentaa käyttäjän sijainti tietokantaan, esimerkiksi heittopaikan merkitsemistä varten</w:t>
            </w:r>
          </w:p>
        </w:tc>
        <w:tc>
          <w:tcPr>
            <w:tcW w:w="224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Kohtalainen</w:t>
            </w:r>
          </w:p>
        </w:tc>
      </w:tr>
      <w:tr>
        <w:trPr/>
        <w:tc>
          <w:tcPr>
            <w:tcW w:w="15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SP-6/006</w:t>
            </w:r>
          </w:p>
        </w:tc>
        <w:tc>
          <w:tcPr>
            <w:tcW w:w="22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asiakaskysely</w:t>
            </w:r>
          </w:p>
        </w:tc>
        <w:tc>
          <w:tcPr>
            <w:tcW w:w="29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Sijaintitietojen perusteella tulee voida mitata heiton pituus, asettamalla heiton paikan ja määrittämällä heiton päämäärä</w:t>
            </w:r>
          </w:p>
        </w:tc>
        <w:tc>
          <w:tcPr>
            <w:tcW w:w="224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Kohtalainen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SP-6/007</w:t>
            </w:r>
          </w:p>
        </w:tc>
        <w:tc>
          <w:tcPr>
            <w:tcW w:w="22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Käyttäjän tulee voida määrittää millä radan väylällä hän pelaa, jotta sijaintitietoja hyödyntämällä voidaan piirtää kartalle pelaajan käyttämä reitti radalla</w:t>
            </w:r>
          </w:p>
        </w:tc>
        <w:tc>
          <w:tcPr>
            <w:tcW w:w="224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Kohtalainen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Kilpailujen ja turnausten hallinta</w:t>
      </w:r>
    </w:p>
    <w:tbl>
      <w:tblPr>
        <w:tblStyle w:val="Plain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2267"/>
        <w:gridCol w:w="2940"/>
        <w:gridCol w:w="2253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TUNNISTE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ALKUPERÄ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KUVAUS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PRIORITEETTI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SP-7/001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Alustassa tulee olla mahdollisuus luoda uusi kilpailu tai turnaus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SP-7/002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Kilpailuun tai turnaukseen tulee pystyä valita käytettävä rata ja radalla käytettävät väylät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SP-7/003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Kilpailun tai turnauksen luojan tulee voida lisätä muita käyttäjiä osallistujiksi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SP-7/004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Kilpailulle tai turnaukselle tulee voida lisätä muita käyttäjiä hallinnoijiksi / admineiksi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SP-7/005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Kilpailulle tai turnaukselle tulee voida asettaa salasana, jonka perusteella käyttäjät voivat vapaasti liittyä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SP-7/006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Kilpailulle tai turnaukselle tulee voida luoda useita kierroksia, joita pelataan järjestyksessä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SP-7/007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Kilpailuihin tai turnauksiin tulee voida lisätä luokkia, joiden perusteella voidaan jakaa pelaajia kategorisesti eri ryhmiin, jotka kilpailevat keskenään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SP-7/008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Kilpailun tai turnauksen hallinnoijien tulee voida poistaa pelaajia kilpailusta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SP-7/009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Kilpailuilla tai turnauksilla tulee olla oma infosivu, jossa järjestäjät voivat määrittää vapaasti tietoja kilpailusta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SP-7/010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Jos kilpailun tiedoissa tapahtuu muutoksia, tulee niistä ilmoittaa osallistujille esimerkiksi push-notifikaatiolla, tai vastaavalla menetelmällä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(jatkuu seuraavalla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sivulla)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SP-7/011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Turnaukselle tai kilpailulle tulee voida määrittää pelimuoto, kuten yksilöpeli, paripeli tai skins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Tulosten kirjaaminen ja näyttäminen</w:t>
      </w:r>
    </w:p>
    <w:tbl>
      <w:tblPr>
        <w:tblStyle w:val="Plain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2267"/>
        <w:gridCol w:w="2940"/>
        <w:gridCol w:w="2253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TUNNISTE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ALKUPERÄ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KUVAUS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PRIORITEETTI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SP-08/001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Sovelluksessa tulee olla näkymä, jossa näytetään kilpailun tai turnauksen aikainen, reaaliaikaisesti päivittyvä tuloskortti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SP-08/002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Käyttäjien tulee myös itse voida luoda tuloskortti omia henkilökohtaisia pelejään varten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SP-08/003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Käyttäjän tulee pystyä kirjaamaan väyläkohtainen tulos tuloskorttiin (sisältää myös rangaistukset)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SP-08/004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Kilpailun hallinnoitsijoiden tulee voida luoda yhteinen tuloskortti kaikille ryhmille, jotka osallistuvat kilpailuun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SP-08/005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 xml:space="preserve">Tulosten kirjaamisen tulee olla mahdollista vain kilpailun hallitsijoiden määrittämän aikaikkunan sisällä (esimerkiksi </w:t>
            </w:r>
            <w:bookmarkStart w:id="0" w:name="_Int_WRzPYFkD"/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tii-ajan</w:t>
            </w:r>
            <w:bookmarkEnd w:id="0"/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 xml:space="preserve"> alusta tuloskortin palauttamiseen asti)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SP-08/006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Käyttäjän tulee voida lisätä luomallensa kortille muita käyttäjiä, joiden tietoja on mahdollista lisätä kortille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SP-08/007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Kilpailun luojat voivat merkitä käyttäjän kilpailun toimitsijaksi, joka voi itsenäisesti lisätä kaikkien kilpailijoiden tietoja tuloskortille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Kohtalainen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SP-08/008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Tuloskortin tuloksia tulee pystyä muokkaamaan jälkikäteen turnauksen hallitsijoiden toimesta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40"/>
        <w:ind w:left="720"/>
        <w:jc w:val="left"/>
        <w:rPr>
          <w:b/>
          <w:bCs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Sekalaiset ominaisuudet</w:t>
      </w:r>
    </w:p>
    <w:tbl>
      <w:tblPr>
        <w:tblStyle w:val="Plain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2267"/>
        <w:gridCol w:w="2940"/>
        <w:gridCol w:w="2253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TUNNISTE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ALKUPERÄ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KUVAUS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PRIORITEETTI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SP-9/001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Käyttäjällä tulee olla mahdollisuus jakaa turnauksen tuloskortti sosiaaliseen mediaan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Kohtalainen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SP-9/002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7.10.2024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Käyttäjällä tulee olla mahdollisuus aloittaa puttiharjoitus-pelitila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Kohtalainen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SP-9/003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11.10.2024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 xml:space="preserve">Sovelluksessa tulee olla </w:t>
            </w:r>
            <w:bookmarkStart w:id="1" w:name="_Int_cXIxJbdw"/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ohje-sivu</w:t>
            </w:r>
            <w:bookmarkEnd w:id="1"/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, jossa on selitettynä sovelluksen toiminnallisuus ja miten ominaisuuksia käytetään käyttäjän näkökulmasta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Kohtalainen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SP-09/004</w:t>
            </w:r>
          </w:p>
        </w:tc>
        <w:tc>
          <w:tcPr>
            <w:tcW w:w="2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Suunnittelupalaveri 11.10.2024</w:t>
            </w:r>
          </w:p>
        </w:tc>
        <w:tc>
          <w:tcPr>
            <w:tcW w:w="29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Ensimmäisellä käynnistyskerralla tulee näyttää ns. t</w:t>
            </w:r>
            <w:bookmarkStart w:id="2" w:name="_Int_YZtG1xA7"/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 xml:space="preserve">utoriaali, </w:t>
            </w:r>
            <w:bookmarkEnd w:id="2"/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 xml:space="preserve">jossa </w:t>
            </w:r>
            <w:bookmarkStart w:id="3" w:name="_Int_CTNcbDIR"/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näytetään miten sovelluksen päätoiminnallisuus toimii</w:t>
            </w:r>
            <w:bookmarkEnd w:id="3"/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Kohtalainen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Ei-toiminnalliset vaatimukset</w:t>
      </w:r>
    </w:p>
    <w:tbl>
      <w:tblPr>
        <w:tblStyle w:val="Plain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2324"/>
        <w:gridCol w:w="2883"/>
        <w:gridCol w:w="2253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TUNNISTE</w:t>
            </w:r>
          </w:p>
        </w:tc>
        <w:tc>
          <w:tcPr>
            <w:tcW w:w="23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ALKUPERÄ</w:t>
            </w:r>
          </w:p>
        </w:tc>
        <w:tc>
          <w:tcPr>
            <w:tcW w:w="28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KUVAUS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/>
                <w:bCs/>
                <w:kern w:val="2"/>
                <w:sz w:val="24"/>
                <w:szCs w:val="24"/>
                <w:lang w:eastAsia="en-US" w:bidi="ar-SA"/>
              </w:rPr>
              <w:t>PRIORITEETTI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Aptos" w:ascii="Times New Roman" w:hAnsi="Times New Roman"/>
                <w:b w:val="false"/>
                <w:bCs w:val="false"/>
                <w:kern w:val="2"/>
                <w:sz w:val="24"/>
                <w:szCs w:val="24"/>
                <w:lang w:val="fi-FI" w:eastAsia="en-US" w:bidi="ar-SA"/>
              </w:rPr>
              <w:t>ET-1/001</w:t>
            </w:r>
          </w:p>
        </w:tc>
        <w:tc>
          <w:tcPr>
            <w:tcW w:w="23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Aptos" w:ascii="Times New Roman" w:hAnsi="Times New Roman"/>
                <w:kern w:val="2"/>
                <w:sz w:val="24"/>
                <w:szCs w:val="24"/>
                <w:lang w:val="fi-FI" w:eastAsia="en-US" w:bidi="ar-SA"/>
              </w:rPr>
              <w:t>Suunnittelupalaveri 11.10.2024</w:t>
            </w:r>
          </w:p>
        </w:tc>
        <w:tc>
          <w:tcPr>
            <w:tcW w:w="28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Aptos" w:ascii="Times New Roman" w:hAnsi="Times New Roman"/>
                <w:kern w:val="2"/>
                <w:sz w:val="24"/>
                <w:szCs w:val="24"/>
                <w:lang w:val="fi-FI" w:eastAsia="en-US" w:bidi="ar-SA"/>
              </w:rPr>
              <w:t>Käyttäjien luottamukselliset tiedot tulee olla salattuja ja turvallisesti tallennettuna tietokantaan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ET-1/002</w:t>
            </w:r>
          </w:p>
        </w:tc>
        <w:tc>
          <w:tcPr>
            <w:tcW w:w="23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Aptos" w:ascii="Times New Roman" w:hAnsi="Times New Roman"/>
                <w:kern w:val="2"/>
                <w:sz w:val="24"/>
                <w:szCs w:val="24"/>
                <w:lang w:val="fi-FI" w:eastAsia="en-US" w:bidi="ar-SA"/>
              </w:rPr>
              <w:t>Suunnittelupalaveri 11.10.2024</w:t>
            </w:r>
          </w:p>
        </w:tc>
        <w:tc>
          <w:tcPr>
            <w:tcW w:w="28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Aptos" w:ascii="Times New Roman" w:hAnsi="Times New Roman"/>
                <w:kern w:val="2"/>
                <w:sz w:val="24"/>
                <w:szCs w:val="24"/>
                <w:lang w:val="fi-FI" w:eastAsia="en-US" w:bidi="ar-SA"/>
              </w:rPr>
              <w:t>Käyttäjien yksilöiviä tietoja tulee käsitellä paikallisten lakien ja asetusten mukaisesti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ET-1/003</w:t>
            </w:r>
          </w:p>
        </w:tc>
        <w:tc>
          <w:tcPr>
            <w:tcW w:w="23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Aptos" w:ascii="Times New Roman" w:hAnsi="Times New Roman"/>
                <w:kern w:val="2"/>
                <w:sz w:val="24"/>
                <w:szCs w:val="24"/>
                <w:lang w:val="fi-FI" w:eastAsia="en-US" w:bidi="ar-SA"/>
              </w:rPr>
              <w:t>Suunnittelupalaveri 11.10.2024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Aptos" w:cs=""/>
                <w:kern w:val="2"/>
                <w:sz w:val="24"/>
                <w:szCs w:val="24"/>
                <w:lang w:eastAsia="en-US" w:bidi="ar-SA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</w:r>
          </w:p>
        </w:tc>
        <w:tc>
          <w:tcPr>
            <w:tcW w:w="28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Käyttäjän tulee voida muuttaa ja poistaa omia tietojansa koska tahansa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ET-1/004</w:t>
            </w:r>
          </w:p>
        </w:tc>
        <w:tc>
          <w:tcPr>
            <w:tcW w:w="23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Aptos" w:ascii="Times New Roman" w:hAnsi="Times New Roman"/>
                <w:kern w:val="2"/>
                <w:sz w:val="24"/>
                <w:szCs w:val="24"/>
                <w:lang w:val="fi-FI" w:eastAsia="en-US" w:bidi="ar-SA"/>
              </w:rPr>
              <w:t>Suunnittelupalaveri 11.10.2024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ptos" w:cs=""/>
                <w:kern w:val="2"/>
                <w:sz w:val="24"/>
                <w:szCs w:val="24"/>
                <w:lang w:eastAsia="en-US" w:bidi="ar-SA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</w:r>
          </w:p>
        </w:tc>
        <w:tc>
          <w:tcPr>
            <w:tcW w:w="28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Käyttäjällä tulee olla mahdollisuus saada selville mitä tietoja hänestä on tallennettu järjestelmään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ET-1/005</w:t>
            </w:r>
          </w:p>
        </w:tc>
        <w:tc>
          <w:tcPr>
            <w:tcW w:w="23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Aptos" w:ascii="Times New Roman" w:hAnsi="Times New Roman"/>
                <w:kern w:val="2"/>
                <w:sz w:val="24"/>
                <w:szCs w:val="24"/>
                <w:lang w:val="fi-FI" w:eastAsia="en-US" w:bidi="ar-SA"/>
              </w:rPr>
              <w:t>Suunnittelupalaveri 11.10.2024</w:t>
            </w:r>
          </w:p>
        </w:tc>
        <w:tc>
          <w:tcPr>
            <w:tcW w:w="28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Järjestelmän tulee kestää 1000 samanaikaista käyttäjää ilman merkittäviä vaikutuksia suorituskykyyn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ET-1/006</w:t>
            </w:r>
          </w:p>
        </w:tc>
        <w:tc>
          <w:tcPr>
            <w:tcW w:w="23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Aptos" w:ascii="Times New Roman" w:hAnsi="Times New Roman"/>
                <w:kern w:val="2"/>
                <w:sz w:val="24"/>
                <w:szCs w:val="24"/>
                <w:lang w:val="fi-FI" w:eastAsia="en-US" w:bidi="ar-SA"/>
              </w:rPr>
              <w:t>Suunnittelupalaveri 11.10.2024</w:t>
            </w:r>
          </w:p>
        </w:tc>
        <w:tc>
          <w:tcPr>
            <w:tcW w:w="28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Järjestelmän tulee skaalautua niin, että äkilliset käyttäjäpiikit aiheuttavat minimaalisen vaikutuksen järjestelmän toimintaan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ET-1/007</w:t>
            </w:r>
          </w:p>
        </w:tc>
        <w:tc>
          <w:tcPr>
            <w:tcW w:w="23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Aptos" w:ascii="Times New Roman" w:hAnsi="Times New Roman"/>
                <w:kern w:val="2"/>
                <w:sz w:val="24"/>
                <w:szCs w:val="24"/>
                <w:lang w:val="fi-FI" w:eastAsia="en-US" w:bidi="ar-SA"/>
              </w:rPr>
              <w:t>Suunnittelupalaveri 11.10.2024</w:t>
            </w:r>
          </w:p>
        </w:tc>
        <w:tc>
          <w:tcPr>
            <w:tcW w:w="28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LineNumbers w:val="0"/>
              <w:suppressAutoHyphens w:val="true"/>
              <w:bidi w:val="0"/>
              <w:spacing w:lineRule="auto" w:line="240" w:beforeAutospacing="0" w:before="0" w:afterAutospacing="0" w:after="0"/>
              <w:ind w:left="0" w:righ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Sovelluksen mobiiliversion tulee avautua alle viidessä sekunnissa kuluttajaluokan laitteistolla 4G-verkossa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Korkea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ET-1/008</w:t>
            </w:r>
          </w:p>
        </w:tc>
        <w:tc>
          <w:tcPr>
            <w:tcW w:w="23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Aptos" w:ascii="Times New Roman" w:hAnsi="Times New Roman"/>
                <w:kern w:val="2"/>
                <w:sz w:val="24"/>
                <w:szCs w:val="24"/>
                <w:lang w:val="fi-FI" w:eastAsia="en-US" w:bidi="ar-SA"/>
              </w:rPr>
              <w:t>Suunnittelupalaveri 11.10.2024</w:t>
            </w:r>
          </w:p>
        </w:tc>
        <w:tc>
          <w:tcPr>
            <w:tcW w:w="28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Sovelluksen selainversion tulee avautua alle kolmessa sekunnissa kuluttajaluokan laitteistolla ja 100M latausnopeudella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Korkea</w:t>
            </w:r>
          </w:p>
        </w:tc>
      </w:tr>
      <w:tr>
        <w:trPr>
          <w:trHeight w:val="3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ET-1/009</w:t>
            </w:r>
          </w:p>
        </w:tc>
        <w:tc>
          <w:tcPr>
            <w:tcW w:w="23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Aptos" w:ascii="Times New Roman" w:hAnsi="Times New Roman"/>
                <w:kern w:val="2"/>
                <w:sz w:val="24"/>
                <w:szCs w:val="24"/>
                <w:lang w:val="fi-FI" w:eastAsia="en-US" w:bidi="ar-SA"/>
              </w:rPr>
              <w:t>Suunnittelupalaveri 11.10.2024</w:t>
            </w:r>
          </w:p>
        </w:tc>
        <w:tc>
          <w:tcPr>
            <w:tcW w:w="28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Mobiilisovelluksessa tulee olla myös perustoiminnallisuus ilman internetyhteyttä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23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(jatkuu seuraavalla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sivulla)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ET-1/010</w:t>
            </w:r>
          </w:p>
        </w:tc>
        <w:tc>
          <w:tcPr>
            <w:tcW w:w="23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Aptos" w:ascii="Times New Roman" w:hAnsi="Times New Roman"/>
                <w:kern w:val="2"/>
                <w:sz w:val="24"/>
                <w:szCs w:val="24"/>
                <w:lang w:val="fi-FI" w:eastAsia="en-US" w:bidi="ar-SA"/>
              </w:rPr>
              <w:t>Suunnittelupalaveri 11.10.2024</w:t>
            </w:r>
          </w:p>
        </w:tc>
        <w:tc>
          <w:tcPr>
            <w:tcW w:w="28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Järjestelmän tulee olla yksinkertainen ja selkeä käyttää, niin selainversiolla kuin mobiililaitteilla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Korkea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b w:val="false"/>
                <w:bCs w:val="false"/>
                <w:kern w:val="2"/>
                <w:sz w:val="24"/>
                <w:szCs w:val="24"/>
                <w:lang w:eastAsia="en-US" w:bidi="ar-SA"/>
              </w:rPr>
              <w:t>ET-1/011</w:t>
            </w:r>
          </w:p>
        </w:tc>
        <w:tc>
          <w:tcPr>
            <w:tcW w:w="232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Autospacing="0" w:before="0" w:afterAutospacing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Aptos" w:ascii="Times New Roman" w:hAnsi="Times New Roman"/>
                <w:kern w:val="2"/>
                <w:sz w:val="24"/>
                <w:szCs w:val="24"/>
                <w:lang w:val="fi-FI" w:eastAsia="en-US" w:bidi="ar-SA"/>
              </w:rPr>
              <w:t>Suunnittelupalaveri 11.10.2024</w:t>
            </w:r>
          </w:p>
        </w:tc>
        <w:tc>
          <w:tcPr>
            <w:tcW w:w="28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 xml:space="preserve">Alustan tulee olla saavutettavissa </w:t>
            </w:r>
            <w:bookmarkStart w:id="4" w:name="_Int_8Cw9Txay"/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99%</w:t>
            </w:r>
            <w:bookmarkEnd w:id="4"/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 xml:space="preserve"> prosenttia liukuvasta, </w:t>
            </w: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 xml:space="preserve">30 päivän mittaisesta </w:t>
            </w: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ajasta</w:t>
            </w:r>
          </w:p>
        </w:tc>
        <w:tc>
          <w:tcPr>
            <w:tcW w:w="225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ptos" w:cs="" w:ascii="Times New Roman" w:hAnsi="Times New Roman"/>
                <w:kern w:val="2"/>
                <w:sz w:val="24"/>
                <w:szCs w:val="24"/>
                <w:lang w:eastAsia="en-US" w:bidi="ar-SA"/>
              </w:rPr>
              <w:t>Välttämätön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Tunnisteiden nimitys: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– Suunnittelupalaveri</w:t>
      </w:r>
    </w:p>
    <w:p>
      <w:pPr>
        <w:pStyle w:val="Normal"/>
        <w:spacing w:lineRule="auto" w:line="240"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ET – Ei-toiminnallinen vaatimus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1440" w:top="2208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suppressLineNumbers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jc w:val="right"/>
      <w:rPr/>
    </w:pPr>
    <w:r>
      <w:rPr/>
      <w:t>LIITE 1/</w:t>
    </w:r>
    <w:bookmarkStart w:id="5" w:name="PageNumWizard_HEAD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  <w:bookmarkEnd w:id="5"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jc w:val="right"/>
      <w:rPr/>
    </w:pPr>
    <w:r>
      <w:rPr/>
      <w:t>LIITE 1/</w:t>
    </w:r>
    <w:bookmarkStart w:id="6" w:name="PageNumWizard_HEAD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  <w:bookmarkEnd w:id="6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7dd2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fi-FI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16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6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6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16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6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6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6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6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6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a716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  <w:lang w:val="fi-FI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a716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  <w:lang w:val="fi-FI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a716f"/>
    <w:rPr>
      <w:rFonts w:eastAsia="" w:cs="" w:cstheme="majorBidi" w:eastAsiaTheme="majorEastAsia"/>
      <w:color w:themeColor="accent1" w:themeShade="bf" w:val="0F4761"/>
      <w:sz w:val="28"/>
      <w:szCs w:val="28"/>
      <w:lang w:val="fi-FI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a716f"/>
    <w:rPr>
      <w:rFonts w:eastAsia="" w:cs="" w:cstheme="majorBidi" w:eastAsiaTheme="majorEastAsia"/>
      <w:i/>
      <w:iCs/>
      <w:color w:themeColor="accent1" w:themeShade="bf" w:val="0F4761"/>
      <w:lang w:val="fi-FI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a716f"/>
    <w:rPr>
      <w:rFonts w:eastAsia="" w:cs="" w:cstheme="majorBidi" w:eastAsiaTheme="majorEastAsia"/>
      <w:color w:themeColor="accent1" w:themeShade="bf" w:val="0F4761"/>
      <w:lang w:val="fi-FI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a716f"/>
    <w:rPr>
      <w:rFonts w:eastAsia="" w:cs="" w:cstheme="majorBidi" w:eastAsiaTheme="majorEastAsia"/>
      <w:i/>
      <w:iCs/>
      <w:color w:themeColor="text1" w:themeTint="a6" w:val="595959"/>
      <w:lang w:val="fi-FI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a716f"/>
    <w:rPr>
      <w:rFonts w:eastAsia="" w:cs="" w:cstheme="majorBidi" w:eastAsiaTheme="majorEastAsia"/>
      <w:color w:themeColor="text1" w:themeTint="a6" w:val="595959"/>
      <w:lang w:val="fi-FI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a716f"/>
    <w:rPr>
      <w:rFonts w:eastAsia="" w:cs="" w:cstheme="majorBidi" w:eastAsiaTheme="majorEastAsia"/>
      <w:i/>
      <w:iCs/>
      <w:color w:themeColor="text1" w:themeTint="d8" w:val="272727"/>
      <w:lang w:val="fi-FI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a716f"/>
    <w:rPr>
      <w:rFonts w:eastAsia="" w:cs="" w:cstheme="majorBidi" w:eastAsiaTheme="majorEastAsia"/>
      <w:color w:themeColor="text1" w:themeTint="d8" w:val="272727"/>
      <w:lang w:val="fi-FI"/>
    </w:rPr>
  </w:style>
  <w:style w:type="character" w:styleId="TitleChar" w:customStyle="1">
    <w:name w:val="Title Char"/>
    <w:basedOn w:val="DefaultParagraphFont"/>
    <w:link w:val="Title"/>
    <w:uiPriority w:val="10"/>
    <w:qFormat/>
    <w:rsid w:val="002a716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fi-FI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a716f"/>
    <w:rPr>
      <w:rFonts w:eastAsia="" w:cs="" w:cstheme="majorBidi" w:eastAsiaTheme="majorEastAsia"/>
      <w:color w:themeColor="text1" w:themeTint="a6" w:val="595959"/>
      <w:spacing w:val="15"/>
      <w:sz w:val="28"/>
      <w:szCs w:val="28"/>
      <w:lang w:val="fi-FI"/>
    </w:rPr>
  </w:style>
  <w:style w:type="character" w:styleId="QuoteChar" w:customStyle="1">
    <w:name w:val="Quote Char"/>
    <w:basedOn w:val="DefaultParagraphFont"/>
    <w:link w:val="Quote"/>
    <w:uiPriority w:val="29"/>
    <w:qFormat/>
    <w:rsid w:val="002a716f"/>
    <w:rPr>
      <w:i/>
      <w:iCs/>
      <w:color w:themeColor="text1" w:themeTint="bf" w:val="404040"/>
      <w:lang w:val="fi-FI"/>
    </w:rPr>
  </w:style>
  <w:style w:type="character" w:styleId="IntenseEmphasis">
    <w:name w:val="Intense Emphasis"/>
    <w:basedOn w:val="DefaultParagraphFont"/>
    <w:uiPriority w:val="21"/>
    <w:qFormat/>
    <w:rsid w:val="002a716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a716f"/>
    <w:rPr>
      <w:i/>
      <w:iCs/>
      <w:color w:themeColor="accent1" w:themeShade="bf" w:val="0F4761"/>
      <w:lang w:val="fi-FI"/>
    </w:rPr>
  </w:style>
  <w:style w:type="character" w:styleId="IntenseReference">
    <w:name w:val="Intense Reference"/>
    <w:basedOn w:val="DefaultParagraphFont"/>
    <w:uiPriority w:val="32"/>
    <w:qFormat/>
    <w:rsid w:val="002a716f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a716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6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16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a716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13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e5131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1">
    <w:name w:val="Plain Table 1"/>
    <w:basedOn w:val="TableNormal"/>
    <w:uiPriority w:val="41"/>
    <w:rsid w:val="00e5131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ee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LibreOffice/24.8.2.1$Linux_X86_64 LibreOffice_project/480$Build-1</Application>
  <AppVersion>15.0000</AppVersion>
  <DocSecurity>4</DocSecurity>
  <Pages>12</Pages>
  <Words>1153</Words>
  <Characters>10451</Characters>
  <CharactersWithSpaces>11254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2024-09-26T05:02:00Z</dcterms:created>
  <dc:creator>Kalle Vesanterä NTIS23K</dc:creator>
  <dc:description/>
  <dc:language>fi-FI</dc:language>
  <cp:lastModifiedBy/>
  <dcterms:modified xsi:type="dcterms:W3CDTF">2024-11-06T15:56:55Z</dcterms:modified>
  <cp:revision>266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