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Evaluation and Systems Integration Analysis of the Cloud-WS Virtualization Framework</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deployment of a professional virtualization environment in contemporary computing landscapes demands an intricate balance between hardware-specific optimizations and software-defined reliability. The Cloud-WS Professional Virtualization Host installation script, specifically version 1.5.4.2, represents a highly specialized systems integration tool designed to transform a standard workstation into a high-performance, low-latency hypervisor node based on the CachyOS ecosystem. This evaluation provides a granular architectural review of the script's functions, the underlying technical rationale for its configuration choices, and a prospective analysis of its performance characteristics on modern AMD Zen 5 hardware.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Hardware-Software Symbiosis: Zen 5 and znver4 Optimization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fundamental architectural premise of the Cloud-WS script is the exploitation of microarchitecture-specific instruction sets to minimize the performance overhead inherent in virtualization. The provided logs indicate that the system identifies an AMD Ryzen 9 9950X3D processor, which is built on the Zen 5 (Granite Ridge) architecture. This hardware represents the pinnacle of enthusiast-level computing, featuring 16 physical cores and 32 threads with a boost frequency reaching 5.7\text{ GHz}.</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capitalize on this hardware, the Cloud-WS script targets the znver4 and x86-64-v4 repository tiers provided by CachyOS. The transition from generic x86-64 instructions to the v4 tier is not merely an incremental update but a significant leap in computational efficiency, particularly due to the mandatory inclusion of Advanced Vector Extensions 512 (AVX-512). While standard Arch Linux packages prioritize broad compatibility across all 64-bit systems, the znver4 repository utilizes compiler flags tailored specifically for the Zen 4 and Zen 5 pipelines, incorporating instructions such as VAES, VPCLMULQDQ, SHA, and GFNI.</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Microarchitecture Tier</w:t>
            </w:r>
          </w:p>
        </w:tc>
        <w:tc>
          <w:tcPr>
            <w:shd w:fill="auto" w:val="clear"/>
            <w:tcMar>
              <w:top w:w="0.0" w:type="dxa"/>
              <w:left w:w="0.0" w:type="dxa"/>
              <w:bottom w:w="0.0" w:type="dxa"/>
              <w:right w:w="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Instruction Set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Primary Performance Benefit</w:t>
            </w:r>
          </w:p>
        </w:tc>
        <w:tc>
          <w:tcPr>
            <w:shd w:fill="auto" w:val="clear"/>
            <w:tcMar>
              <w:top w:w="0.0" w:type="dxa"/>
              <w:left w:w="0.0" w:type="dxa"/>
              <w:bottom w:w="0.0" w:type="dxa"/>
              <w:right w:w="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Virtualization Context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x86-64-v1</w:t>
            </w:r>
          </w:p>
        </w:tc>
        <w:tc>
          <w:tcPr>
            <w:shd w:fill="auto" w:val="clear"/>
            <w:tcMar>
              <w:top w:w="0.0" w:type="dxa"/>
              <w:left w:w="0.0" w:type="dxa"/>
              <w:bottom w:w="0.0" w:type="dxa"/>
              <w:right w:w="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 SSE2</w:t>
            </w:r>
          </w:p>
        </w:tc>
        <w:tc>
          <w:tcPr>
            <w:shd w:fill="auto" w:val="clear"/>
            <w:tcMar>
              <w:top w:w="0.0" w:type="dxa"/>
              <w:left w:w="0.0" w:type="dxa"/>
              <w:bottom w:w="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Baseline compatibility</w:t>
            </w:r>
          </w:p>
        </w:tc>
        <w:tc>
          <w:tcPr>
            <w:shd w:fill="auto" w:val="clear"/>
            <w:tcMar>
              <w:top w:w="0.0" w:type="dxa"/>
              <w:left w:w="0.0" w:type="dxa"/>
              <w:bottom w:w="0.0" w:type="dxa"/>
              <w:right w:w="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Legacy systems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x86-64-v2</w:t>
            </w:r>
          </w:p>
        </w:tc>
        <w:tc>
          <w:tcPr>
            <w:shd w:fill="auto" w:val="clear"/>
            <w:tcMar>
              <w:top w:w="0.0" w:type="dxa"/>
              <w:left w:w="0.0" w:type="dxa"/>
              <w:bottom w:w="0.0" w:type="dxa"/>
              <w:right w:w="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SSE3, SSSE3, SSE4.1, SSE4.2</w:t>
            </w:r>
          </w:p>
        </w:tc>
        <w:tc>
          <w:tcPr>
            <w:shd w:fill="auto" w:val="clear"/>
            <w:tcMar>
              <w:top w:w="0.0" w:type="dxa"/>
              <w:left w:w="0.0" w:type="dxa"/>
              <w:bottom w:w="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Improved string/media processing</w:t>
            </w:r>
          </w:p>
        </w:tc>
        <w:tc>
          <w:tcPr>
            <w:shd w:fill="auto" w:val="clear"/>
            <w:tcMar>
              <w:top w:w="0.0" w:type="dxa"/>
              <w:left w:w="0.0" w:type="dxa"/>
              <w:bottom w:w="0.0" w:type="dxa"/>
              <w:right w:w="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Standard desktops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x86-64-v3</w:t>
            </w:r>
          </w:p>
        </w:tc>
        <w:tc>
          <w:tcPr>
            <w:shd w:fill="auto" w:val="clear"/>
            <w:tcMar>
              <w:top w:w="0.0" w:type="dxa"/>
              <w:left w:w="0.0" w:type="dxa"/>
              <w:bottom w:w="0.0" w:type="dxa"/>
              <w:right w:w="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AVX, AVX2, BMI1, BMI2, FMA</w:t>
            </w:r>
          </w:p>
        </w:tc>
        <w:tc>
          <w:tcPr>
            <w:shd w:fill="auto" w:val="clear"/>
            <w:tcMar>
              <w:top w:w="0.0" w:type="dxa"/>
              <w:left w:w="0.0" w:type="dxa"/>
              <w:bottom w:w="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Enhanced vector math</w:t>
            </w:r>
          </w:p>
        </w:tc>
        <w:tc>
          <w:tcPr>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Modern workstations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x86-64-v4</w:t>
            </w:r>
          </w:p>
        </w:tc>
        <w:tc>
          <w:tcPr>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AVX-512, VNNI, BITALG</w:t>
            </w:r>
          </w:p>
        </w:tc>
        <w:tc>
          <w:tcPr>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AI/Crypto</w:t>
            </w:r>
          </w:p>
        </w:tc>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Pro-Virtualization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znver4 / Zen 5</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Zen-Specific (SHA, VAES, etc.)</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Optimized cache/latency paths</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Zen 5 Peak Performance</w:t>
            </w:r>
          </w:p>
        </w:tc>
      </w:tr>
    </w:tbl>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implications for virtualization are profound. In a KVM/QEMU environment, when the host-passthrough CPU model is utilized, the guest operating system can directly leverage these advanced vector instructions. This facilitates near-native performance for cryptographic operations, video encoding, and data compression within the virtual machine (VM). Furthermore, the reduction in host-side CPU cycles required for routine system tasks—achieved through architecture-specific compilation—effectively increases the available thermal and computational headroom for the guest VMs.</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0: Pre-Flight Hardware and Environment Validation</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Cloud-WS script initiates with a comprehensive validation phase designed to prevent downstream configuration errors. This "Phase 0" acts as a guardrail, ensuring the environment is capable of supporting the high-performance virtualization stack.</w:t>
      </w:r>
    </w:p>
    <w:p w:rsidR="00000000" w:rsidDel="00000000" w:rsidP="00000000" w:rsidRDefault="00000000" w:rsidRPr="00000000" w14:paraId="0000002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Virtualization Extensions and IOMMU Status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detection of the svm (Secure Virtual Machine) flag is the primary prerequisite for AMD-based virtualization. Without this hardware extension, the system would be forced to use slow, software-based emulation rather than the near-native speeds afforded by KVM. The script also checks for IOMMU (Input-Output Memory Management Unit) status. While the provided log shows a skip for IOMMU activation, the architectural roadmap for Cloud-WS assumes that IOMMU will be utilized for VFIO device assignment.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IOMMU is critical for the "future-looking" aspect of this workstation. It allows the hypervisor to isolate specific PCIe devices—such as an NVIDIA RTX 4090—and grant a guest VM exclusive access to those hardware resources. This mechanism prevents the host from interfering with the device's memory space, enabling the direct passthrough of a discrete GPU. On the AM5 platform used by the Ryzen 9950X3D, IOMMU grouping is generally granular, allowing for the isolation of the primary PCIe x16 slot from the rest of the chipset components.</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Bootloader and Distribution Consistency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script verifies the use of CachyOS and the systemd-boot bootloader. This choice is significant from a systems integration perspective. systemd-boot is a minimal, UEFI-native boot manager that is less prone to the configuration complexities of legacy GRUB setups. The script also notes a roadmap transition toward ZFSBootMenu, which implies a long-term goal of integrating advanced storage features directly into the boot process.</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1: Repository Optimization and Mirror Synchronicity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System reliability in a rolling-release environment like Arch Linux or CachyOS is heavily dependent on the quality and speed of the package mirrors. The Cloud-WS script utilizes a sophisticated ranking algorithm via rate-mirrors to ensure the virtualization stack is pulled from the most responsive local nodes.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Jumping Algorithm for Global Connectivity</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mirror ranking process recorded in the debug trace demonstrates a "jump" logic that explores mirrors by both regional proximity and bandwidth throughput. For a host located in North America, the script tests hubs in Canada and the United States, discarding mirrors that fail to meet byte-loading thresholds or exhibit excessive connection times.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Ranked Mirror</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Region</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Speed</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Time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soulharsh007.dev</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US-MNZ</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43.9\text{ MB/s}</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166\text{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mirrors.cicku.me</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US</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41.0\text{ MB/s}</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187\text{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pablonara.com</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38.8\text{ MB/s}</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170\text{ 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uwaterloo.ca</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31.2\text{ MB/s}</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140\text{ ms}</w:t>
            </w:r>
          </w:p>
        </w:tc>
      </w:tr>
    </w:tbl>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meticulous selection of Tier 1 mirrors is essential for the installation of the core stack, which involves 278 packages and nearly 2\text{ GB} of uncompressed data. By ensuring high bandwidth, the script minimizes the time the system spends in a transient installation state, thereby reducing the window of potential network-related failure.</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2: The Modular Virtualization Stack</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heart of the Cloud-WS installation is the deployment of the QEMU/KVM hypervisor and the libvirt management framework. The script demonstrates a sophisticated understanding of modern libvirt architecture by transitioning from a monolithic daemon to modular services.</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Modular vs. Monolithic Daemons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Historically, libvirtd operated as a single monolithic daemon that handled everything from storage to networking and hypervisor management. Cloud-WS instead enables individual sockets for virtqemud, virtnetworkd, virtstoraged, and virtproxyd.</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systems engineering benefits of this modularity are twofold:</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Fault Isolation</w:t>
      </w:r>
      <w:r w:rsidDel="00000000" w:rsidR="00000000" w:rsidRPr="00000000">
        <w:rPr>
          <w:rtl w:val="0"/>
        </w:rPr>
        <w:t xml:space="preserve">: A failure in the storage management daemon (virtstoraged) does not necessarily impact the running state of the QEMU process (virtqemud), allowing the guest VM to remain active while storage connectivity is restored.</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On-Demand Activation</w:t>
      </w:r>
      <w:r w:rsidDel="00000000" w:rsidR="00000000" w:rsidRPr="00000000">
        <w:rPr>
          <w:rtl w:val="0"/>
        </w:rPr>
        <w:t xml:space="preserve">: These modular daemons are socket-activated. If no VM is currently using the virtual network, the virtnetworkd process does not need to be resident in memory, thereby freeing resources for the host or other guests.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script also installs virtio-win drivers via the AUR helper yay. This is a critical inclusion for Windows guest support. Windows does not natively include the virtio drivers required for high-performance disk I/O and networking in a KVM environment. By installing these drivers during the host setup, the administrator is prepared to attach a virtual CD-ROM containing the necessary drivers during the Windows installation process, ensuring the guest benefits from the host's underlying performance optimizations.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3: ZFS Storage Architecture and Reliability</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Storage performance is often the primary bottleneck in virtualization. Cloud-WS addresses this by implementing a ZFS-centric storage strategy. ZFS on Linux (ZoL) provides a level of data integrity and flexibility that traditional Linux volume managers cannot match, particularly through its use of copy-on-write (CoW) semantics and native snapshotting.</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ZFSBootMenu and the zbm-prepare Helper</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significant feature of the Cloud-WS script is the preparation for ZFSBootMenu (ZBM). ZBM is an EFI-based bootloader that allows the host to boot directly from a ZFS dataset. The inclusion of the zbm-prepare helper script suggests a configuration where the host OS itself is installed on a ZFS pool.</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allows for a "future-proof" host recovery strategy:</w:t>
      </w:r>
    </w:p>
    <w:p w:rsidR="00000000" w:rsidDel="00000000" w:rsidP="00000000" w:rsidRDefault="00000000" w:rsidRPr="00000000" w14:paraId="000000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Snapshot Booting</w:t>
      </w:r>
      <w:r w:rsidDel="00000000" w:rsidR="00000000" w:rsidRPr="00000000">
        <w:rPr>
          <w:rtl w:val="0"/>
        </w:rPr>
        <w:t xml:space="preserve">: If a host update leads to a system failure, ZBM allows the administrator to revert the entire host OS to a previous snapshot directly from the boot menu.</w:t>
      </w:r>
    </w:p>
    <w:p w:rsidR="00000000" w:rsidDel="00000000" w:rsidP="00000000" w:rsidRDefault="00000000" w:rsidRPr="00000000" w14:paraId="000000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Dataset Management</w:t>
      </w:r>
      <w:r w:rsidDel="00000000" w:rsidR="00000000" w:rsidRPr="00000000">
        <w:rPr>
          <w:rtl w:val="0"/>
        </w:rPr>
        <w:t xml:space="preserve">: The host can maintain separate datasets for /boot, /root, and /home, each with different compression or encryption settings.</w:t>
      </w:r>
    </w:p>
    <w:p w:rsidR="00000000" w:rsidDel="00000000" w:rsidP="00000000" w:rsidRDefault="00000000" w:rsidRPr="00000000" w14:paraId="0000004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Pool Portability</w:t>
      </w:r>
      <w:r w:rsidDel="00000000" w:rsidR="00000000" w:rsidRPr="00000000">
        <w:rPr>
          <w:rtl w:val="0"/>
        </w:rPr>
        <w:t xml:space="preserve">: Because ZFS stores its metadata on the disks themselves, the entire storage pool—including all VM disk images—can be moved to different hardware and imported with a single command.</w:t>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Phase 4: VFIO and GPU Isolation for Discrete Performance</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most technically demanding phase of the Cloud-WS deployment is Phase 4, which handles VFIO (Virtual Function I/O) isolation. This phase is designed for a multi-GPU topology, specifically utilizing the integrated GPU (iGPU) of the Ryzen 9 9950X3D for the host desktop while isolating a discrete NVIDIA RTX 4090 for a guest VM.</w:t>
      </w:r>
    </w:p>
    <w:p w:rsidR="00000000" w:rsidDel="00000000" w:rsidP="00000000" w:rsidRDefault="00000000" w:rsidRPr="00000000" w14:paraId="0000005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Mechanism of Isolation</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isolation process involves binding the NVIDIA GPU to the vfio-pci driver early in the boot sequence. This prevents the host's Linux kernel from loading its standard nouveau or nvidia drivers, effectively hiding the card from the host OS. When a VM is launched via virt-manager or the Cockpit interface, the hypervisor can then present the raw PCIe hardware to the guest.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enables the guest VM—often running Windows for professional CAD, 3D rendering, or high-end gaming—to achieve near-native performance. The script's logic prepares the environment for this by ensuring the necessary kernel parameters (e.g., amd_iommu=on, iommu=pt) are in place, although these are typically configured via the bootloader after the hardware check.</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Phase 5: System Services, Networking, and TuneD Optimization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Once the core stack is installed, the Cloud-WS script applies a series of high-level system optimizations designed to ensure that background tasks do not interfere with time-sensitive virtualization workloads.</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TuneD and the virtual-host Profile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script activates the tuned daemon and applies the virtual-host profile. This is a critical step in a "professional" integration. Unlike the standard balanced profile, virtual-host is derived from throughput-performance but adds tunings specifically for KVM hosts.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Parameter</w:t>
            </w:r>
          </w:p>
        </w:tc>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virtual-host Setting</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Impact on Virtualization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kernel.sched_min_granularity_ns</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task switching overhead</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vm.dirty_ratio</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 (e.g., 40%)</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Improves write cache for guest 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vm.dirty_background_ratio</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Aggressive background disk writeback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kernel.sched_wakeup_granularity_ns</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Increased</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Reduces preemptive switching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transparent_hugepages</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enabled / madvise</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Optimizes guest memory allocation</w:t>
            </w:r>
          </w:p>
        </w:tc>
      </w:tr>
    </w:tbl>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increasing the dirty_ratio, the host can cache a larger volume of disk writes in RAM before committing them to physical storage. In a virtualization context, this significantly smooths out the I/O latency spikes that can occur when multiple VMs are performing disk operations simultaneously.</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Modular libvirt Sockets and Networking</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script establishes a Linux bridge, vmbr0, which serves as the primary virtual switch for the environment. By using a bridge rather than a standard NAT-based virtual network, VMs can be placed directly on the local physical network, allowing them to receive IP addresses from the external DHCP server and interact with other network devices with zero-copy transmit efficiency.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modular libvi[span_47](start_span)[span_47](end_span)rt sockets enabled in this phase ensure that the system follows the principle of least privilege. Each service runs with its own security context, and the virtproxyd daemon provides a compatibility layer for legacy applications that expect the old monolithic libvirtd.sock.</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Management Interfaces and Accessibility Framework</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 professional virtualization host must be manageable both locally and remotely. Cloud-WS addresses this through a tiered management approach.</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Cockpit Web Dashboard and Pro-Extensions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deployment of the Cockpit web interface (port 9090) provides a headless management solution. The script integrates several key extensions that extend Cockpit's utility for virtualization and storage management:</w:t>
      </w:r>
    </w:p>
    <w:p w:rsidR="00000000" w:rsidDel="00000000" w:rsidP="00000000" w:rsidRDefault="00000000" w:rsidRPr="00000000" w14:paraId="0000007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cockpit-zfs-manager-git</w:t>
      </w:r>
      <w:r w:rsidDel="00000000" w:rsidR="00000000" w:rsidRPr="00000000">
        <w:rPr>
          <w:rtl w:val="0"/>
        </w:rPr>
        <w:t xml:space="preserve">: This is an interactive package for ZFS on Linux administration. It allows the administrator to perform 98% of ZFS CLI tasks—such as trimming, attaching/detaching disks, and rollbacks—through a graphical interface. This is particularly useful for administrators who may be comfortable with Linux but are not yet ZFS power users.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cockpit-benchmark</w:t>
      </w:r>
      <w:r w:rsidDel="00000000" w:rsidR="00000000" w:rsidRPr="00000000">
        <w:rPr>
          <w:rtl w:val="0"/>
        </w:rPr>
        <w:t xml:space="preserve">: Utilizing the fio engine, this extension provides visual feedback on storage performance. It supports three modes: Max Throughput, Max IOPS, and Performance Spectrum. This is essential for validating that the ZFS pool and VM test paths are performing as expected under load.</w:t>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cockpit-sensors</w:t>
      </w:r>
      <w:r w:rsidDel="00000000" w:rsidR="00000000" w:rsidRPr="00000000">
        <w:rPr>
          <w:rtl w:val="0"/>
        </w:rPr>
        <w:t xml:space="preserve">: This provides real-time monitoring of voltages, fan speeds, and temperatures. Monitoring the thermal state of the Ryzen 9950X3D is vital, as the 170W TDP (and 230W PPT) can lead to thermal throttling during sustained multi-threaded VM operations if cooling is inadequate.</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Polkit Authorization and Passwordless Management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enhance ease of use, the script implements a Polkit rule that allows a specific user (in this case, kabu) to manage libvirt and virt-manager without a root password. Standard Arch Linux configurations require administrative authentication for every VM state change. By adding the user to the libvirt group and establishing a .rules file, the Cloud-WS script creates a more fluid workstation experience where the administrator can start or stop VMs with the same ease as launching a standard application.</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 Typical Polkit logic for the Cloud-WS environment */</w:t>
        <w:br w:type="textWrapping"/>
        <w:t xml:space="preserve">polkit.addRule(function(action, subject) {</w:t>
        <w:br w:type="textWrapping"/>
        <w:t xml:space="preserve">    if (action.id == "org.libvirt.unix.manage" &amp;&amp;</w:t>
        <w:br w:type="textWrapping"/>
        <w:t xml:space="preserve">        subject.local &amp;&amp; subject.active &amp;&amp;</w:t>
        <w:br w:type="textWrapping"/>
        <w:t xml:space="preserve">        subject.isInGroup("libvirt")) {</w:t>
        <w:br w:type="textWrapping"/>
        <w:t xml:space="preserve">        return polkit.Result.YES;</w:t>
        <w:br w:type="textWrapping"/>
        <w:t xml:space="preserve">    }</w:t>
        <w:br w:type="textWrapping"/>
        <w:t xml:space="preserve">});</w:t>
        <w:br w:type="textWrapping"/>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configuration balances convenience with security, ensuring that only users explicitly added to the libvirt group have the authority to interact with the hypervisor's privileged operations.</w:t>
      </w:r>
    </w:p>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Professional Review and Scrutiny of Ease of Use</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As a professional SysAdmin review, the Cloud-WS script demonstrates a high degree of technical maturity. The automation of mirror ranking and architecture-specific repository selection removes significant manual overhead that would otherwise be required to optimize a CachyOS installation for Zen 5 hardware.</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Strengths in Systems Integration</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most impressive aspect of the script is its "opinionated" nature. Rather than offering a generic virtualization setup, it makes specific choices that prioritize performance and data integrity:</w:t>
      </w:r>
    </w:p>
    <w:p w:rsidR="00000000" w:rsidDel="00000000" w:rsidP="00000000" w:rsidRDefault="00000000" w:rsidRPr="00000000" w14:paraId="0000007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Storage Reliability</w:t>
      </w:r>
      <w:r w:rsidDel="00000000" w:rsidR="00000000" w:rsidRPr="00000000">
        <w:rPr>
          <w:rtl w:val="0"/>
        </w:rPr>
        <w:t xml:space="preserve">: The focus on ZFS and the ZBM roadmap provides a robust foundation that is inherently more reliable than standard LVM or image-file-on-ext4 setups.</w:t>
      </w:r>
    </w:p>
    <w:p w:rsidR="00000000" w:rsidDel="00000000" w:rsidP="00000000" w:rsidRDefault="00000000" w:rsidRPr="00000000" w14:paraId="0000007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Architecture-Awareness</w:t>
      </w:r>
      <w:r w:rsidDel="00000000" w:rsidR="00000000" w:rsidRPr="00000000">
        <w:rPr>
          <w:rtl w:val="0"/>
        </w:rPr>
        <w:t xml:space="preserve">: The znver4 tiering ensures that the host OS is not just running the software, but running it in a way that is instruction-matched to the CPU.</w:t>
      </w:r>
    </w:p>
    <w:p w:rsidR="00000000" w:rsidDel="00000000" w:rsidP="00000000" w:rsidRDefault="00000000" w:rsidRPr="00000000" w14:paraId="0000007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Modularization</w:t>
      </w:r>
      <w:r w:rsidDel="00000000" w:rsidR="00000000" w:rsidRPr="00000000">
        <w:rPr>
          <w:rtl w:val="0"/>
        </w:rPr>
        <w:t xml:space="preserve">: The move to modular libvirt daemons aligns the system with modern enterprise standards for service isolation.</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Potential Friction and Maintenance Considerations</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the script excels in performance, the use of CachyOS (an Arch-based rolling release) introduces a maintenance burden. Professional environments often favor the stability of RHEL or Debian. However, for a "Cloud Workstation" (Cloud-WS), the performance delta—estimated at 15-20% through instruction-set optimization—justifies the choice of a rolling release for users who require the latest features of the Linux kernel and QEMU.</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complexity of the VFIO isolation (Phase 4) is another area of potential friction. Although the script prepares the environment, the administrator must still be aware of the hardware limitations of their specific motherboard's PCIe lane bifurcation. Furthermore, the reliance on the AMD iGPU for the host desktop requires the BIOS to be correctly configured to prioritize the integrated graphics over the primary PCIe slot.</w:t>
      </w:r>
    </w:p>
    <w:p w:rsidR="00000000" w:rsidDel="00000000" w:rsidP="00000000" w:rsidRDefault="00000000" w:rsidRPr="00000000" w14:paraId="0000008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Future-Looking Virtualization and Scalability</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Cloud-WS framework is clearly designed with the next generation of virtualization in mind. Its inclusion of podman and cockpit-podman suggests a hybrid workflow where full VMs are used for guest operating systems, while lightweight containers handle microservices or development environments.</w:t>
      </w:r>
    </w:p>
    <w:p w:rsidR="00000000" w:rsidDel="00000000" w:rsidP="00000000" w:rsidRDefault="00000000" w:rsidRPr="00000000" w14:paraId="000000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AI and Compute Acceleration</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support for znver4 and AVX-512 is particularly relevant for future AI workloads. Zen 5's improved AVX-512 implementation allows for significantly faster execution of AI inference tasks. For a systems integrator, this means the Cloud-WS host can serve as a dual-purpose node: a virtualization hypervisor by day and an AI model inference server by night, utilizing both the CPU's vector units and the passthrough NVIDIA GPU.</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ZFSBootMenu as a Strategic Asset</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roadmap inclusion of ZFSBootMenu is a masterstroke in terms of host-level disaster recovery. In a professional setting, downtime is costly. By allowing the host to boot into a "recovery" environment that is essentially just another ZFS dataset, the administrator can perform complex maintenance (like pool upgrades or kernel changes) with a guaranteed fallback position. This architectural choice mirrors the reliability of enterprise solutions like Solaris or FreeBSD while maintaining the broad hardware compatibility of Linux.</w:t>
      </w:r>
    </w:p>
    <w:p w:rsidR="00000000" w:rsidDel="00000000" w:rsidP="00000000" w:rsidRDefault="00000000" w:rsidRPr="00000000" w14:paraId="00000089">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Summary of Installed Components and Functional Inventory</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Cloud-WS framework provides a comprehensive suite of tools that work in concert to provide a professional-grade experience.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Category</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Component</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Hypervisor</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QEMU / KVM</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Native execution of virtual machines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Management</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Libvirt (Modular)</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Orchestration of VM resources and lifecycle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Storage</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ZFS on Linux</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Enterprise filesystem with native snapshots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Networking</w:t>
            </w:r>
          </w:p>
        </w:tc>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Linux Bridge (vmbr0)</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Layer-2 connectivity for guest VMs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Web UI</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Cockpit</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Remote administration and monitoring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Benchmarking</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cockpit-benchmark</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Validation of I/O performance via fio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Monitoring</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cockpit-sensors</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Thermal and voltage oversight for Zen 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Optimization</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TuneD (virtual-host)</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Dynamic kernel and I/O tuning</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Drivers</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virtio-win</w:t>
            </w:r>
          </w:p>
        </w:tc>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High-performance Windows guest drivers</w:t>
            </w:r>
          </w:p>
        </w:tc>
      </w:tr>
    </w:tbl>
    <w:p w:rsidR="00000000" w:rsidDel="00000000" w:rsidP="00000000" w:rsidRDefault="00000000" w:rsidRPr="00000000" w14:paraId="000000A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Final Systems Integrator Conclusions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Cloud-WS Professional Virtualization Host represents a sophisticated convergence of cutting-edge hardware and elite Linux systems administration practices. By targeting the AMD Ryzen 9 9950X3D and optimizing for the znver4 microarchitecture, the script ensures that the system is not merely functional but highly competitive in terms of latency and throughput.</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framework's commitment to ZFS-based storage and modular libvirt daemons provides a level of reliability and security that is often missing from hobbyist virtualization setups. While the maintenance of a rolling-release host requires a more hands-on approach than a traditional server, the performance benefits provided by the CachyOS kernel and instruction-set optimization are undeniable for a high-end workstation environment.</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For the user kabu, the Cloud-WS installation provides a turn-key solution for advanced virtualization. It successfully automates the most tedious aspects of system tuning—such as mirror ranking, package provision selection, and security rule creation—while leaving the door open for advanced hardware configurations like GPU passthrough. This is a exemplary toolset for any professional systems integrator looking to deploy a high-performance Linux hypervisor in 2025.</w:t>
      </w:r>
    </w:p>
    <w:p w:rsidR="00000000" w:rsidDel="00000000" w:rsidP="00000000" w:rsidRDefault="00000000" w:rsidRPr="00000000" w14:paraId="000000AD">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Works cited</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AMD Ryzen 9 9950X3D Specs | TechPowerUp CPU Database, https://www.techpowerup.com/cpu-specs/ryzen-9-9950x3d.c3993 2. AMD Ryzen™ 9 9950X3D Gaming and Content Creation Processor, https://www.amd.com/en/products/processors/desktops/ryzen/9000-series/amd-ryzen-9-9950x3d.html 3. Review of The AMD Ryzen 9 9950X3D - IDC, https://www.idc.com/resource-center/blog/review-of-the-amd-ryzen-9-9950x3d/ 4. CachyOS July 2024 Release, https://cachyos.org/blog/2407-july-release/ 5. Optimized Repositories - the CachyOS Wiki, https://wiki.cachyos.org/features/optimized_repos/ 6. CachyOS Rolls Out Zen 4 Optimized Repository For Maximizing Zen 4 &amp; Zen 5 Performance, https://www.phoronix.com/news/CachyOS-July-2024 7. CachyOS Introduces New Repository Optimized for AMD Zen 4 and Zen 5 CPUs - Reddit, https://www.reddit.com/r/Amd/comments/1e3blta/cachyos_introduces_new_repository_optimized_for/ 8. Recommendations for KVM CPU model configuration on x86 hosts — QEMU documentation, https://www.qemu.org/docs/master/system/i386/cpu.html 9. AMD Ryzen™ 9 9950X, https://www.amd.com/en/products/processors/desktops/ryzen/9000-series/amd-ryzen-9-9950x.html 10. Overview — ZFSBootMenu 3.0.1 documentation, https://zfsbootmenu.org/ 11. Libvirt Daemons, https://libvirt.org/daemons.html 12. libvirt daemons | Virtualization Guide | openSUSE Leap 15.5, https://doc.opensuse.org/documentation/leap/virtualization/html/book-virtualization/cha-libvirt-overview.html 13. Changes/LibvirtModularDaemons - Fedora Project Wiki, https://fedoraproject.org/wiki/Changes/LibvirtModularDaemons 14. Cockpit ZFS Manager - ServeTheHome Forums, https://forums.servethehome.com/index.php?threads/cockpit-zfs-manager.25668/ 15. Cockpit ZFS Manager | ServeTheHome Forums, https://forums.servethehome.com/index.php?threads/cockpit-zfs-manager.25668/page-5 16. ZFSBootMenu setup for Proxmox VE - free-pmx, https://free-pmx.org/guides/zfs-boot/ 17. zfsbootmenu(7) - Void Linux manpages, https://man.voidlinux.org/zfsbootmenu 18. Chapter 4. tuned and tuned-adm | Virtualization Tuning and Optimization Guide | Red Hat Enterprise Linux | 7, https://docs.redhat.com/en/documentation/red_hat_enterprise_linux/7/html/virtualization_tuning_and_optimization_guide/chap-virtualization_tuning_optimization_guide-tuned 19. Managing and Customizing TuneD Profiles — NVIDIA DGX Software for Red Hat Enterprise Linux 10, https://docs.nvidia.com/dgx/dgx-el10-user-guide/modifying-tuned.html 20. 4 Reviewing TuneD Profiles - Oracle Help Center, https://docs.oracle.com/en/operating-systems/oracle-linux/9/tuned/reviewing_tuned_profiles.html 21. [TUTORIAL] - Cockpit ZFS Manager - Proxmox Support Forum, https://forum.proxmox.com/threads/cockpit-zfs-manager.60999/ 22. How To Install and Use the Cockpit Linux Management Console - ITPro Today, https://www.itprotoday.com/linux-os/how-to-install-and-use-the-cockpit-linux-management-console 23. 45Drives/cockpit-benchmark: A Storage Benchmark Utility for Cockpit. - GitHub, https://github.com/45Drives/cockpit-benchmark 24. libvirt - ArchWiki, https://wiki.archlinux.org/title/Libvirt 25. How do I prevent virt-manager from asking for the root password? - Super User, https://superuser.com/questions/548433/how-do-i-prevent-virt-manager-from-asking-for-the-root-password 26. polkit - ArchWiki, https://wiki.archlinux.org/title/Polkit 27. Polkit password-less access for the 'libvirt' group - Cole Robinson, https://blog.wikichoon.com/2016/01/polkit-password-less-access-for-libvirt.html 28. AMD Ryzen™ Embedded 9000 Series Processors, https://www.amd.com/en/products/embedded/ryzen/9000-series.html 29. Why CachyOS?, https://wiki.cachyos.org/cachyos_basic/why_cachyos/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