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40"/>
          <w:szCs w:val="40"/>
        </w:rPr>
      </w:pPr>
      <w:r>
        <w:rPr>
          <w:color w:val="55308D"/>
          <w:sz w:val="56"/>
          <w:szCs w:val="56"/>
        </w:rPr>
        <w:t>Xopero</w:t>
      </w:r>
      <w:r>
        <w:rPr>
          <w:sz w:val="40"/>
          <w:szCs w:val="40"/>
        </w:rPr>
        <w:t xml:space="preserve"> – Praktyki zawodowe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Kacper Bohdziun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48"/>
          <w:szCs w:val="48"/>
        </w:rPr>
      </w:pPr>
      <w:r>
        <w:rPr>
          <w:sz w:val="48"/>
          <w:szCs w:val="48"/>
        </w:rPr>
        <w:t>Część Pierwsza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 xml:space="preserve">VSS – </w:t>
      </w:r>
      <w:r>
        <w:rPr>
          <w:sz w:val="32"/>
          <w:szCs w:val="32"/>
        </w:rPr>
        <w:t>jest to funkcja systemu Windows która, pozwala śledzić zmiany w systemie i w razie konieczności przywrócić stracone dane na podstawie zarchiwizowanych zmian.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 xml:space="preserve">De-duplikacja – </w:t>
      </w:r>
      <w:r>
        <w:rPr>
          <w:sz w:val="32"/>
          <w:szCs w:val="32"/>
        </w:rPr>
        <w:t>polega na eliminowaniu powtarzających się elementów w zbiorze. Jest to przydatne przy robieniu kopii zapasowych gdyż pozwala to zmniejszyć jej rozmiary.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 xml:space="preserve">Kompresja – </w:t>
      </w:r>
      <w:r>
        <w:rPr>
          <w:sz w:val="32"/>
          <w:szCs w:val="32"/>
        </w:rPr>
        <w:t>jest to zmiana sposobu zapisu informacji w celu zmniejszenia jej wielkość.</w:t>
      </w:r>
    </w:p>
    <w:p>
      <w:pPr>
        <w:pStyle w:val="Normal1"/>
        <w:pageBreakBefore w:val="false"/>
        <w:numPr>
          <w:ilvl w:val="1"/>
          <w:numId w:val="1"/>
        </w:numPr>
        <w:ind w:hanging="360" w:start="1440"/>
        <w:rPr>
          <w:u w:val="none"/>
        </w:rPr>
      </w:pPr>
      <w:r>
        <w:rPr>
          <w:sz w:val="32"/>
          <w:szCs w:val="32"/>
        </w:rPr>
        <w:t>Rodzaje kompresji</w:t>
      </w:r>
    </w:p>
    <w:p>
      <w:pPr>
        <w:pStyle w:val="Normal1"/>
        <w:numPr>
          <w:ilvl w:val="0"/>
          <w:numId w:val="0"/>
        </w:numPr>
        <w:ind w:hanging="0" w:start="1440"/>
        <w:rPr>
          <w:u w:val="none"/>
        </w:rPr>
      </w:pPr>
      <w:r>
        <w:rPr>
          <w:sz w:val="32"/>
          <w:szCs w:val="32"/>
        </w:rPr>
        <w:t>*Bezstratna – Można z niej odzyskać identyczną informacje jak pierwotna(np PNG).</w:t>
      </w:r>
    </w:p>
    <w:p>
      <w:pPr>
        <w:pStyle w:val="Normal1"/>
        <w:numPr>
          <w:ilvl w:val="0"/>
          <w:numId w:val="0"/>
        </w:numPr>
        <w:ind w:hanging="0" w:start="144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numPr>
          <w:ilvl w:val="0"/>
          <w:numId w:val="0"/>
        </w:numPr>
        <w:ind w:hanging="0" w:start="1440"/>
        <w:rPr>
          <w:u w:val="none"/>
        </w:rPr>
      </w:pPr>
      <w:r>
        <w:rPr>
          <w:sz w:val="32"/>
          <w:szCs w:val="32"/>
        </w:rPr>
        <w:t>*Stratna – Odzyskana informacja jest zbliżona do pierwotnej lecz gorszej jakości(np JPEG).</w:t>
      </w:r>
    </w:p>
    <w:p>
      <w:pPr>
        <w:pStyle w:val="Normal1"/>
        <w:numPr>
          <w:ilvl w:val="0"/>
          <w:numId w:val="0"/>
        </w:numPr>
        <w:ind w:hanging="0" w:start="144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pageBreakBefore w:val="false"/>
        <w:numPr>
          <w:ilvl w:val="1"/>
          <w:numId w:val="1"/>
        </w:numPr>
        <w:ind w:hanging="360" w:start="1440"/>
        <w:rPr>
          <w:u w:val="none"/>
        </w:rPr>
      </w:pPr>
      <w:r>
        <w:rPr>
          <w:sz w:val="32"/>
          <w:szCs w:val="32"/>
        </w:rPr>
        <w:t xml:space="preserve">Stopnie kompresji – </w:t>
      </w:r>
      <w:r>
        <w:rPr>
          <w:sz w:val="32"/>
          <w:szCs w:val="32"/>
        </w:rPr>
        <w:t>Jest stosunek danych przed i po kompresji.</w:t>
      </w:r>
    </w:p>
    <w:p>
      <w:pPr>
        <w:pStyle w:val="Normal1"/>
        <w:numPr>
          <w:ilvl w:val="0"/>
          <w:numId w:val="0"/>
        </w:numPr>
        <w:ind w:hanging="0" w:start="144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Szyfrowanie (typy)</w:t>
      </w:r>
    </w:p>
    <w:p>
      <w:pPr>
        <w:pStyle w:val="Normal1"/>
        <w:pageBreakBefore w:val="false"/>
        <w:numPr>
          <w:ilvl w:val="1"/>
          <w:numId w:val="1"/>
        </w:numPr>
        <w:ind w:hanging="360" w:start="1440"/>
        <w:rPr>
          <w:u w:val="none"/>
        </w:rPr>
      </w:pPr>
      <w:r>
        <w:rPr>
          <w:sz w:val="32"/>
          <w:szCs w:val="32"/>
        </w:rPr>
        <w:t xml:space="preserve">Szyfrowanie symetryczne – </w:t>
      </w:r>
      <w:r>
        <w:rPr>
          <w:sz w:val="32"/>
          <w:szCs w:val="32"/>
        </w:rPr>
        <w:t>do szyfrowania i deszyfrowanie używany jest ten sam klucz.</w:t>
      </w:r>
    </w:p>
    <w:p>
      <w:pPr>
        <w:pStyle w:val="Normal1"/>
        <w:pageBreakBefore w:val="false"/>
        <w:numPr>
          <w:ilvl w:val="2"/>
          <w:numId w:val="1"/>
        </w:numPr>
        <w:ind w:hanging="360" w:start="2160"/>
        <w:rPr>
          <w:u w:val="none"/>
        </w:rPr>
      </w:pPr>
      <w:r>
        <w:rPr>
          <w:sz w:val="32"/>
          <w:szCs w:val="32"/>
        </w:rPr>
        <w:t xml:space="preserve">Algorytm AES – </w:t>
      </w:r>
      <w:r>
        <w:rPr>
          <w:sz w:val="32"/>
          <w:szCs w:val="32"/>
        </w:rPr>
        <w:t>wykorzystywany jest klucz 128, 192 lub 256 bitowy i to od długości klucza zależy ilość rund szyfrujących.</w:t>
      </w:r>
    </w:p>
    <w:p>
      <w:pPr>
        <w:pStyle w:val="Normal1"/>
        <w:numPr>
          <w:ilvl w:val="0"/>
          <w:numId w:val="0"/>
        </w:numPr>
        <w:ind w:hanging="0" w:start="216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pageBreakBefore w:val="false"/>
        <w:numPr>
          <w:ilvl w:val="2"/>
          <w:numId w:val="1"/>
        </w:numPr>
        <w:ind w:hanging="360" w:start="2160"/>
        <w:rPr>
          <w:u w:val="none"/>
        </w:rPr>
      </w:pPr>
      <w:r>
        <w:rPr>
          <w:sz w:val="32"/>
          <w:szCs w:val="32"/>
        </w:rPr>
        <w:t>Tryby - ECB, CBC</w:t>
      </w:r>
    </w:p>
    <w:p>
      <w:pPr>
        <w:pStyle w:val="Normal1"/>
        <w:numPr>
          <w:ilvl w:val="0"/>
          <w:numId w:val="0"/>
        </w:numPr>
        <w:ind w:hanging="0" w:start="2160"/>
        <w:rPr>
          <w:u w:val="none"/>
        </w:rPr>
      </w:pPr>
      <w:r>
        <w:rPr>
          <w:sz w:val="32"/>
          <w:szCs w:val="32"/>
        </w:rPr>
        <w:t>*ECB – Sposób szyfrowania w którym, każdy blok wiadomości jest kodowany i deszyfrowany oddzielnie co umożliwia szyfrowanie id deszyfrowanie wielowątkowe.</w:t>
      </w:r>
    </w:p>
    <w:p>
      <w:pPr>
        <w:pStyle w:val="Normal1"/>
        <w:ind w:hanging="0" w:start="2160"/>
        <w:rPr>
          <w:u w:val="none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4675" cy="1737360"/>
            <wp:effectExtent l="0" t="0" r="0" b="0"/>
            <wp:wrapSquare wrapText="largest"/>
            <wp:docPr id="1" name="Obraz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0"/>
        </w:numPr>
        <w:ind w:hanging="0" w:start="2160"/>
        <w:rPr>
          <w:u w:val="none"/>
        </w:rPr>
      </w:pPr>
      <w:r>
        <w:rPr>
          <w:sz w:val="32"/>
          <w:szCs w:val="32"/>
        </w:rPr>
        <w:t>*CBC – Polega na dodawaniu XOR każdego kolejnego jawnego bloku tekstowego do poprzednio otrzymanego szyfrogramu</w:t>
      </w:r>
    </w:p>
    <w:p>
      <w:pPr>
        <w:pStyle w:val="Normal1"/>
        <w:numPr>
          <w:ilvl w:val="0"/>
          <w:numId w:val="0"/>
        </w:numPr>
        <w:ind w:hanging="0" w:start="2160"/>
        <w:rPr>
          <w:u w:val="none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4360" cy="1949450"/>
            <wp:effectExtent l="0" t="0" r="0" b="0"/>
            <wp:wrapSquare wrapText="largest"/>
            <wp:docPr id="2" name="Obraz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ageBreakBefore w:val="false"/>
        <w:numPr>
          <w:ilvl w:val="1"/>
          <w:numId w:val="1"/>
        </w:numPr>
        <w:ind w:hanging="360" w:start="1440"/>
        <w:rPr>
          <w:u w:val="none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Klucz domyślny i klucz użytkownika w kontekście naszej aplikacji – </w:t>
      </w:r>
      <w:r>
        <w:rPr>
          <w:sz w:val="32"/>
          <w:szCs w:val="32"/>
        </w:rPr>
        <w:t>Użytkownik może zaszyfrować informacje(np. Hasło) w celu bezpiecznego transportu np. na serwer gdzie jest ta informacja deszyfrowana kluczem podstawowym i może być dalej przetwarzana.</w:t>
      </w:r>
    </w:p>
    <w:p>
      <w:pPr>
        <w:pStyle w:val="Normal1"/>
        <w:numPr>
          <w:ilvl w:val="0"/>
          <w:numId w:val="0"/>
        </w:numPr>
        <w:ind w:hanging="0" w:start="144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 xml:space="preserve">Retencja plików -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Kopie zapasowe - pełne, przyrostowe i różnicowe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a. Pełne – Archiwizowane są wszystkie pliki.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b. Przyrostowe – Archiwizowane są dane które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zostały dodane lub zmodyfikowane od ostatniej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kopii.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c. Różnicowe – Archiwizowane są dane które zostały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zmodyfikowane od ostatniej pełnej kopii.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 xml:space="preserve">Wykonywanie kopii zapasowych na prawach użytkownika -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 xml:space="preserve">Zmienne środowiskowe – </w:t>
      </w:r>
      <w:r>
        <w:rPr>
          <w:sz w:val="32"/>
          <w:szCs w:val="32"/>
        </w:rPr>
        <w:t>Są to zmienne które wpływają na aplikacje ale nie są osadzone wewnątrz niej można je zmieniać bez edytowania aplikacji(np. Aktualna wysokość podatku dochodowego w kalkulatorze podatkowym).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 xml:space="preserve">Harmonogram (systemowy i obecny w naszej aplikacji) – </w:t>
      </w:r>
      <w:r>
        <w:rPr>
          <w:sz w:val="32"/>
          <w:szCs w:val="32"/>
        </w:rPr>
        <w:t>jest to lista zdarzeń które mają wykonywać się o ustaloną ilość razy w określonym czasie.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>a. Systemowy – Grafik zdażeń które mają odbywać się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w systemie w określonym czasie(np. Sprawdzanie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dostępności nowej aktualizacji).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>b. W aplikacji – Schemat danych zdarzeń które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wykonują się o określonym czasie w naszej aplikacji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(np. wysyłanie co 5 min do serwera stanu aplikacji).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 xml:space="preserve">Pliki ukryte – </w:t>
      </w:r>
      <w:r>
        <w:rPr>
          <w:sz w:val="32"/>
          <w:szCs w:val="32"/>
        </w:rPr>
        <w:t xml:space="preserve">Są to pliki które nie są normalnie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wyświetlane na liście ale w zależności od systemu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istnieje sposób by je wyświetlić.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 xml:space="preserve">Filtry plików – </w:t>
      </w:r>
      <w:r>
        <w:rPr>
          <w:sz w:val="32"/>
          <w:szCs w:val="32"/>
        </w:rPr>
        <w:t xml:space="preserve">umożliwiają pomijanie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nieinsertujących nas plików dzięki kryteriów które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mogą być uwzględniane lub pomijane.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 xml:space="preserve">Usługa systemowa (poziomy/rodzaje uprawnień) -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Jest to wewnętrzny proces systemowy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przeznaczony do specjalnych funkcji  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niewymagających kontaktu z użytkownikiem.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*Poziomy -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 xml:space="preserve">Active Directory (podstawowe informacje) – </w:t>
      </w:r>
      <w:r>
        <w:rPr>
          <w:sz w:val="32"/>
          <w:szCs w:val="32"/>
        </w:rPr>
        <w:t>Jest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to usługa microsoft umożliwiająca zasobami w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firmie (między innymi: zasobami sieciowymi,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urzytkownikami, serwerami czy urządzeniami).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a. Zalet: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Centralne zarządzanie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Skalowalność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Integralność z innymi usługami Microsoft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b. Bezpieczeństwo: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Wspiera szyfrowanie danych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Umożliwia prowadzenie uwierzytelniania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Posiada kontrole dostępu opartą na rolach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Śledzi działalność użytkowników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Wirtualizacja (rodzaje wirtualizatorów, maszyny wirtualne) –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jest to proces symulowania istnienia zasobów w celu zmylenia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maszyny wirtualnej do zachowywania się na danej konfiguracji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bez konieczności modyfikowania hardware-u.</w:t>
      </w:r>
    </w:p>
    <w:p>
      <w:pPr>
        <w:pStyle w:val="Normal1"/>
        <w:ind w:hanging="360" w:start="72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ind w:hanging="360" w:start="720"/>
        <w:rPr>
          <w:u w:val="none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>*Rodzaje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wirtualizatorów </w:t>
      </w:r>
    </w:p>
    <w:p>
      <w:pPr>
        <w:pStyle w:val="Normal1"/>
        <w:ind w:hanging="360" w:start="720"/>
        <w:rPr>
          <w:u w:val="none"/>
        </w:rPr>
      </w:pPr>
      <w:r>
        <w:rPr>
          <w:sz w:val="32"/>
          <w:szCs w:val="32"/>
        </w:rPr>
        <w:tab/>
        <w:tab/>
        <w:t xml:space="preserve">  - </w:t>
      </w:r>
      <w:r>
        <w:rPr>
          <w:sz w:val="32"/>
          <w:szCs w:val="32"/>
        </w:rPr>
        <w:t>Sprzętowe – generuje wirtualny komputer na który</w:t>
      </w:r>
    </w:p>
    <w:p>
      <w:pPr>
        <w:pStyle w:val="Normal1"/>
        <w:ind w:hanging="360" w:start="720"/>
        <w:rPr>
          <w:u w:val="none"/>
        </w:rPr>
      </w:pPr>
      <w:r>
        <w:rPr>
          <w:sz w:val="32"/>
          <w:szCs w:val="32"/>
        </w:rPr>
        <w:t xml:space="preserve">                  </w:t>
      </w:r>
      <w:r>
        <w:rPr>
          <w:sz w:val="32"/>
          <w:szCs w:val="32"/>
        </w:rPr>
        <w:t>zachowuje się jak fizyczny.</w:t>
      </w:r>
    </w:p>
    <w:p>
      <w:pPr>
        <w:pStyle w:val="Normal1"/>
        <w:ind w:hanging="360" w:start="72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ind w:hanging="360" w:start="720"/>
        <w:rPr>
          <w:u w:val="none"/>
        </w:rPr>
      </w:pPr>
      <w:r>
        <w:rPr>
          <w:sz w:val="32"/>
          <w:szCs w:val="32"/>
        </w:rPr>
        <w:tab/>
        <w:tab/>
        <w:t xml:space="preserve">  - </w:t>
      </w:r>
      <w:r>
        <w:rPr>
          <w:sz w:val="32"/>
          <w:szCs w:val="32"/>
        </w:rPr>
        <w:t>Pulpitu – tworzy zdalny pulpit z którego można sterować</w:t>
      </w:r>
    </w:p>
    <w:p>
      <w:pPr>
        <w:pStyle w:val="Normal1"/>
        <w:ind w:hanging="360" w:start="720"/>
        <w:rPr>
          <w:u w:val="none"/>
        </w:rPr>
      </w:pPr>
      <w:r>
        <w:rPr>
          <w:sz w:val="32"/>
          <w:szCs w:val="32"/>
        </w:rPr>
        <w:t xml:space="preserve">                  </w:t>
      </w:r>
      <w:r>
        <w:rPr>
          <w:sz w:val="32"/>
          <w:szCs w:val="32"/>
        </w:rPr>
        <w:t>aplikacją lub systemem.</w:t>
      </w:r>
    </w:p>
    <w:p>
      <w:pPr>
        <w:pStyle w:val="Normal1"/>
        <w:ind w:hanging="360" w:start="72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ind w:hanging="360" w:start="720"/>
        <w:rPr>
          <w:u w:val="none"/>
        </w:rPr>
      </w:pPr>
      <w:r>
        <w:rPr>
          <w:sz w:val="32"/>
          <w:szCs w:val="32"/>
        </w:rPr>
        <w:tab/>
        <w:tab/>
        <w:t xml:space="preserve">  - </w:t>
      </w:r>
      <w:r>
        <w:rPr>
          <w:sz w:val="32"/>
          <w:szCs w:val="32"/>
        </w:rPr>
        <w:t xml:space="preserve">systemu operacyjnego – wirtualizuje tylko elementy systemu </w:t>
        <w:tab/>
        <w:t xml:space="preserve">    które są potrzebne do działania aplikacji.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48"/>
          <w:szCs w:val="48"/>
        </w:rPr>
        <w:t>Część druga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NAS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QNAP, Synology, Asustor, Netgear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Mono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Systemy wersjonowania (Git i inne)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Docker, Kubernetes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Strony wspierające wersjonowanie w chmurze (GitHub i inne)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Klastry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Centra Danych</w:t>
      </w:r>
    </w:p>
    <w:p>
      <w:pPr>
        <w:pStyle w:val="Normal1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RAID (rodzaje)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Systemy plików (FAT, NTFS, ext - platformy, podstawowe różnice)</w:t>
      </w:r>
    </w:p>
    <w:p>
      <w:pPr>
        <w:pStyle w:val="Normal1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Rejestr systemowy Windows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Foldery systemowe (Windows, Linux)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Amazon Web Service (S3, EC2), Azure</w:t>
      </w:r>
    </w:p>
    <w:p>
      <w:pPr>
        <w:pStyle w:val="Normal1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OpenStack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</w:r>
    </w:p>
    <w:p>
      <w:pPr>
        <w:pStyle w:val="Normal1"/>
        <w:ind w:hanging="360" w:start="720"/>
        <w:rPr>
          <w:u w:val="none"/>
        </w:rPr>
      </w:pPr>
      <w:r>
        <w:rPr>
          <w:sz w:val="48"/>
          <w:szCs w:val="48"/>
        </w:rPr>
        <w:t>Część Trzecia</w:t>
      </w:r>
    </w:p>
    <w:p>
      <w:pPr>
        <w:pStyle w:val="Normal"/>
        <w:pageBreakBefore w:val="false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Linki symboliczne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Specjalne pliki systemowe (pagefile.sys, hiberfil.sys, swapfile.sys)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Rejestr zdarzeń Windows i logowanie zdarzeń w kontekście programowania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Grupy robocze Windows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IPv4, IPv6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MSI, EXE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Skrypty .BAT, skrypty .sh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Ograniczenia systemów w kontekście ograniczeń dotyczących ścieżek do plików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Typy plików a rozszerzenia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DLL a EXE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Procesy a wątki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Wielowątkowość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Grafika wektorowa a rastrowa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Bitlocker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HDD a SSD</w:t>
      </w:r>
    </w:p>
    <w:p>
      <w:pPr>
        <w:pStyle w:val="Normal1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UEFI a BIOS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1">
    <w:name w:val="normal1"/>
    <w:qFormat/>
    <w:pPr>
      <w:widowControl/>
      <w:bidi w:val="0"/>
      <w:spacing w:lineRule="auto" w:line="276"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LibreOffice/7.6.0.3$Windows_X86_64 LibreOffice_project/69edd8b8ebc41d00b4de3915dc82f8f0fc3b6265</Application>
  <AppVersion>15.0000</AppVersion>
  <Pages>6</Pages>
  <Words>674</Words>
  <Characters>4160</Characters>
  <CharactersWithSpaces>5055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2023-09-11T13:13:55Z</dcterms:created>
  <dc:creator/>
  <dc:description/>
  <dc:language>pl-PL</dc:language>
  <cp:lastModifiedBy/>
  <dcterms:modified xsi:type="dcterms:W3CDTF">2023-09-11T15:55:58Z</dcterms:modified>
  <cp:revision>5</cp:revision>
  <dc:subject/>
  <dc:title/>
</cp:coreProperties>
</file>