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00000"/>
          <w:sz w:val="40"/>
        </w:rPr>
        <w:t>Техническое задание для PHP-разработчика</w:t>
      </w:r>
    </w:p>
    <w:p>
      <w:pPr>
        <w:spacing w:after="200"/>
      </w:pPr>
      <w:r>
        <w:rPr>
          <w:rFonts w:ascii="Calibri" w:hAnsi="Calibri"/>
          <w:color w:val="5A5A5A"/>
          <w:sz w:val="26"/>
        </w:rPr>
        <w:t>Сальдо по поставкам и отдельная сверка ERP ↔ 1С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Параметр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Значение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Версия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LIVE MariaDB / 2026-06-24 / финальное ТЗ для ERP-разработчика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Контур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Встроенный экран текущей PHP ERP, MariaDB, существующий SOAP-обмен с 1С.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Назначение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Разделить две задачи: бухгалтерскую сальдовку по поставкам и техническую сверку полноты ERP ↔ 1С.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Итог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Экран сальдо по поставкам с XLSX и отдельная страница сверки ERP ↔ 1С с протоколом расхождений.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Не входит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отдельный Python-модуль, новая БД, замена действующего ERP-интерфейса, внешние аналитические источники как часть production-расчета.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Контрольный пример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7"/>
              </w:rPr>
              <w:t>АЭРО-ТРЕЙД, договор 660/1, свежие поставки 1063, 1064, 1065, 1068, 1072, 1073, 1074, 1076.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Главное правило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Текущая матрица не должна называться полноценной сверкой ERP ↔ 1С. Это ERP-сальдо по поставкам. Проверка соответствия двух учетных систем должна быть отдельным экраном и отдельным процессом сверки.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1. Пользовательские требования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Цель доработки делится на две пользовательские задачи. Первая - дать бухгалтеру рабочий экран сальдо по поставкам: счета, оплаты, возмещаемые и невозмещаемые расходы, долг или переплата. Вторая - дать отдельный инструмент проверки, что документы и сальдо ERP действительно совпадают с 1С.</w:t>
      </w:r>
    </w:p>
    <w:tbl>
      <w:tblGrid>
        <w:gridCol w:w="1700"/>
        <w:gridCol w:w="4450"/>
        <w:gridCol w:w="32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Роль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Что пользователь хочет сделать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Результат для пользователя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Бухгалтер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Выбрать клиента, ЮЛ, договор и период, затем получить дерево поставок с расчетами по каждой поставке.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Видит сальдо по поставкам и может выгрузить бухгалтерскую XLSX-форму.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Бухгалтер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Запустить отдельную сверку ERP ↔ 1С по ЮЛ, договору, периоду или поставке.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Получает протокол: что есть в ERP, чего нет в 1С, что есть в 1С, чего нет в ERP, где расходятся суммы, даты, номера, НДС и сальдо.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Бухгалтер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Выгрузить сверку в привычный Excel-формат для передачи клиенту или внутренней проверки.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Получает XLSX с объединенными ячейками по поставке и полным списком документов через перенос строки.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Руководитель бухгалтерии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Видеть частотность проблем по типам операций, документам и источникам.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Получает журнал расхождений отдельной сверки ERP ↔ 1С, по которому можно анализировать причины и объем проблем.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Разработчик ERP</w:t>
            </w:r>
          </w:p>
        </w:tc>
        <w:tc>
          <w:tcPr>
            <w:tcW w:type="dxa" w:w="4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Реализовать два разных экрана без смешения задач.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Использует описанные SQL-связи, SOAP-методы, формулы сальдо, протокол расхождений и критерии приемки.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1.1 Границы решения</w:t>
      </w:r>
    </w:p>
    <w:tbl>
      <w:tblGrid>
        <w:gridCol w:w="4680"/>
        <w:gridCol w:w="46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Входит в scope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Не входит в scope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Экран `Сальдо по поставкам` внутри текущей PHP ERP, работающий только по данным MariaDB ERP.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Называть этот экран полноценной сверкой ERP ↔ 1С.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Отдельный экран `Сверка ERP ↔ 1С` с запуском проверки, протоколом расхождений и сравнением итогов.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Использование Google Sheets, аналитических XLSX или Python-скриптов как production-источника данных.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Сверка ERP-документов с 1С: счета покупателю, оплаты, акты/УПД/СФ, договоры и итоговые сальдо на отдельной странице.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Ручное подтягивание внешних писем или документов, которых нет в ERP и 1С.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Журналирование кодов расхождений для последующей аналитики проблем.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Изменение бизнес-логики формирования первичных документов в ERP или 1С.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1.2 Декомпозиция на два экрана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Чтобы не смешивать разные пользовательские цели, решение должно состоять из двух самостоятельных страниц. Первая закрывает бухгалтерское сальдо по поставкам. Вторая закрывает контроль полноты и совпадения ERP и 1С.</w:t>
      </w:r>
    </w:p>
    <w:tbl>
      <w:tblGrid>
        <w:gridCol w:w="1700"/>
        <w:gridCol w:w="3300"/>
        <w:gridCol w:w="2620"/>
        <w:gridCol w:w="174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Страница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Назначение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Источник данных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является результатом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Сальдо по поставкам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Показать клиенту/бухгалтеру, сколько выставлено, оплачено, отражено возмещаемых/невозмещаемых расходов, какой долг или переплата по поставкам.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MariaDB ERP: `veda_specs`, `veda_spec_invoices`, `veda_schets`, `veda_acchist_docs`, `get_paidsum`, `get_realizsum`.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Экран с агрегатами по поставкам и XLSX в бухгалтерском формате. Это не доказательство совпадения ERP и 1С.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Сверка ERP ↔ 1С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Проверить, что учетные системы совпадают: все документы ERP есть в 1С, все документы 1С есть в ERP, суммы/даты/НДС/договоры совпадают, сальдо на начало и конец совпадает.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MariaDB ERP + существующий SOAP-сервис 1С. При необходимости отдельный 1С-метод для оборотов/сальдо.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Протокол запуска сверки, список расхождений, итоговый статус по документам и сальдо.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Фоновый runner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Считать тяжелые исторические сверки по расписанию или по ручному запуску без блокировки интерфейса.</w:t>
            </w:r>
          </w:p>
        </w:tc>
        <w:tc>
          <w:tcPr>
            <w:tcW w:type="dxa" w:w="26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Те же источники, но в batch-режиме с сохранением снапшота результата.</w:t>
            </w:r>
          </w:p>
        </w:tc>
        <w:tc>
          <w:tcPr>
            <w:tcW w:type="dxa" w:w="17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Готовый результат сверки/выгрузки, который открывается из истории запусков.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B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Терминология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`Сальдо по поставкам` - ERP-расчет по выбранным поставкам. `Сверка ERP ↔ 1С` - отдельный процесс сравнения двух систем. Бейдж вида `9/9 ОК` в матрице документов не означает, что сальдо ERP равно сальдо 1С.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2. Рабочий процесс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Бухгалтер открывает страницу `Сальдо по поставкам` из ERP: из клиента, договора, поставки или общего раздела.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Выбирает клиента, ЮЛ, договор, период или конкретный набор поставок. ERP считает только выбранный срез, без обращения к 1С.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Экран показывает агрегированную иерархию и ERP-сальдо: счета, оплаты, возмещаемые расходы, невозмещаемые расходы, долг или переплату.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Кнопка `Выгрузить Excel` формирует бухгалтерскую форму с объединенными ячейками по поставке.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Если бухгалтеру нужна проверка учетных систем, он открывает отдельную страницу `Сверка ERP ↔ 1С`.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На странице сверки выбирает ЮЛ, договор, период и при необходимости поставку; нажимает `Запустить сверку`.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Backend создает запуск сверки, собирает ERP-срез, получает 1С-срез через SOAP, сравнивает документы и сальдо, сохраняет протокол.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Пользователь видит итог: совпало ли сальдо, сколько документов совпало, чего нет в 1С, чего нет в ERP, какие поля расходятся.</w:t>
      </w:r>
    </w:p>
    <w:p>
      <w:pPr>
        <w:pStyle w:val="ListNumber"/>
        <w:spacing w:after="80" w:line="300" w:lineRule="auto"/>
      </w:pPr>
      <w:r>
        <w:rPr>
          <w:rFonts w:ascii="Calibri" w:hAnsi="Calibri"/>
          <w:sz w:val="20"/>
        </w:rPr>
        <w:t>Фоновые runner-задачи могут запускать тяжелую историческую сверку по расписанию и сохранять результат для просмотра без пересчета на экране.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3. Функциональные требования</w:t>
      </w:r>
    </w:p>
    <w:tbl>
      <w:tblGrid>
        <w:gridCol w:w="850"/>
        <w:gridCol w:w="5450"/>
        <w:gridCol w:w="30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ID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Требование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Критерий выполнения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FR-01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Страница `Сальдо по поставкам` открывается из карточки клиента, договора, поставки или общего раздела. В URL допускаются параметры `contact_id`, `client_id`, `dog_id`, `spec_id`, `period`, `limit`, `scope`.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При `client_id + scope=legal` показывается одно ЮЛ; при `contact_id/scope=contact` - все ЮЛ клиента.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FR-02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Система строит иерархию `Клиент -&gt; ЮЛ -&gt; Договор -&gt; Поставка -&gt; Документы` только по исходным таблицам ERP.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 родительских уровнях показаны агрегаты дочерних поставок, документы раскрываются только внутри поставки.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FR-03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Система выбирает операции поставки по прямой связи `f_parenttype=2` и альтернативной связи `f_parenttype=4` через `veda_categs`.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Операции с `f_parenttype=4` не теряются и участвуют в счетах, оплатах и расходах.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FR-04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Система считает оплаты по распределенной сумме `veda_acchist_docs.f_clssum` и контролирует ее против `get_paidsum`.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Полная сумма банковского документа не используется как сумма оплаты поставки.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FR-05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Система считает возмещаемые и невозмещаемые суммы через действующую ERP-процедуру `get_realizsum(oper_id)` с разделением по `f_isvozm`.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`f_isvozm=1` попадает в возмещаемые расходы, `f_isvozm=2` - в невозмещаемые, неизвестное значение получает ошибку данных.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FR-06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Страница `Сверка ERP ↔ 1С` запускается отдельно от матрицы сальдо и работает через существующий PHP/SOAP-слой.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Результат страницы - протокол расхождений, а не бухгалтерская сальдовка по поставкам.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FR-07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Сверка ERP ↔ 1С возвращает статусы `ОК`, `Нет в 1С`, `Нет в ERP`, `Сумма расходится`, `Вопрос по НДС`, `Нет СФ/УПД`, `Сальдо расходится`, `Ошибка источника`.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Пользователь видит причину, ERP-значение, 1С-значение, поле расхождения и ссылку на исходный документ.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FR-08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Кнопка `Скопировать` формирует TSV, где значения объединенных ячеек повторены в каждой строке.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Вставка в Excel не теряет контекст поставки.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FR-09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Кнопка `Выгрузить Excel` формирует бухгалтерский XLSX, не копию экрана.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Колонки и объединения соответствуют разделу `Excel-выгрузка`; полный список документов выводится через Enter.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FR-10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Каждый запуск страницы `Сверка ERP ↔ 1С` пишет журнал запуска и журнал расхождений.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 журналу можно посчитать частоту проблем по клиенту, договору, поставке, типу операции и коду ошибки.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FR-11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Runner может выполнять тяжелые сверки по расписанию или вручную в фоне.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Пользователь видит историю запусков, статус выполнения, дату актуальности данных и ссылку на результат.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FR-12</w:t>
            </w:r>
          </w:p>
        </w:tc>
        <w:tc>
          <w:tcPr>
            <w:tcW w:type="dxa" w:w="5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Сверка ERP ↔ 1С должна сравнивать не только документы, но и сальдо.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Итоговый статус включает начальное сальдо, обороты за период, конечное сальдо и документные расхождения.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3.1 Отдельная страница сверки ERP ↔ 1С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Эта страница нужна не для подготовки клиентской Excel-сальдовки, а для контроля качества интеграции и учета: все ли документы ERP выгружены в 1С, нет ли лишних документов в 1С, совпадают ли суммы, реквизиты, НДС и сальдо.</w:t>
      </w:r>
    </w:p>
    <w:tbl>
      <w:tblGrid>
        <w:gridCol w:w="2300"/>
        <w:gridCol w:w="70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Блок страницы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Требование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Фильтры запуска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ЮЛ, организация, договор, период `date_from/date_to`; опционально поставка или список поставок. Для полноценного акта сверки обязателен непрерывный период, а не произвольный набор поставок.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Кнопка запуска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`Запустить сверку` создает `run_id`. Если объем малый - расчет синхронный; если период большой или много договоров - фоновая задача.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Сводка результата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Показать `Сальдо ERP`, `Сальдо 1С`, `Расхождение`, количество документов ERP, количество документов 1С, сколько совпало, сколько отсутствует, сколько расходится.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Вкладка `Расхождения`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Таблица строк, где есть проблема: тип документа, ERP-документ, 1С-документ, поле расхождения, значение ERP, значение 1С, сумма разницы, действие.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Вкладка `ERP без 1С`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Документы, которые есть в ERP и должны быть в 1С, но не найдены: счет, оплата, акт, УПД/СФ, договор/поставка.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Вкладка `1С без ERP`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Документы, которые вернула 1С, но ERP-аналог не найден. Это обязательный блок: без него сверка односторонняя.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Вкладка `Сальдо`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Начальное сальдо ERP/1С, обороты ERP/1С, конечное сальдо ERP/1С. Если выбран произвольный набор поставок, вместо акта показывать предупреждение: `Нельзя рассчитать начальное сальдо для произвольного набора поставок`.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История запусков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Список запусков с параметрами, временем, пользователем, статусом, длительностью, количеством расхождений и ссылкой на результат.</w:t>
            </w:r>
          </w:p>
        </w:tc>
      </w:tr>
    </w:tbl>
    <w:p>
      <w:pPr>
        <w:spacing w:after="40"/>
      </w:pPr>
    </w:p>
    <w:tbl>
      <w:tblGrid>
        <w:gridCol w:w="1500"/>
        <w:gridCol w:w="2520"/>
        <w:gridCol w:w="2300"/>
        <w:gridCol w:w="304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сравниваем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ERP-сторона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1С-сторона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Статус при расхождении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Начальное сальдо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ERP-оборотка до `date_from` по ЮЛ/договору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1С-сальдо на начало периода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`OPENING_BALANCE_MISMATCH`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Обороты периода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ERP-документы и движения за период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1С-документы и движения за период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`TURNOVER_MISMATCH`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Конечное сальдо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начальное ERP + обороты ERP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начальное 1С + обороты 1С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`CLOSING_BALANCE_MISMATCH`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 покупателю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`veda_schets` покупателя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счет покупателю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`MISSING_1C`, `MISSING_ERP`, `AMOUNT_MISMATCH`, `DATE_MISMATCH`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Оплата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`veda_acchist_docs.f_clssum` + банковский документ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поступление/списание и расшифровка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`PAYMENT_MISSING`, `PAYMENT_AMOUNT_MISMATCH`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Акт/УПД/СФ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`veda_akts` и детали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реализация/поступление/ЭДО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`NO_SF_UPD`, `VAT_MISMATCH`, `AMOUNT_MISMATCH`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Договор/поставка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`veda_dogs`, `veda_specs`, коды 1С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договоры контрагентов</w:t>
            </w:r>
          </w:p>
        </w:tc>
        <w:tc>
          <w:tcPr>
            <w:tcW w:type="dxa" w:w="3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`CONTRACT_MISMATCH`, `SPEC_KEY_MISSING`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Ключевое отличие от матрицы сальдо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Матрица сальдо отвечает на вопрос `сколько клиент должен/переплатил по выбранным поставкам`. Страница сверки ERP ↔ 1С отвечает на вопрос `совпадают ли две учетные системы`. Это разные интерфейсы, разные статусы и разные критерии приемки.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3.2 Фоновый runner для тяжелых сверок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Историческая сверка по всем клиентам и всем договорам не должна выполняться как обычный HTTP-запрос экрана. Для этого нужен runner, который запускается по расписанию или вручную и сохраняет результат.</w:t>
      </w:r>
    </w:p>
    <w:tbl>
      <w:tblGrid>
        <w:gridCol w:w="2300"/>
        <w:gridCol w:w="70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Требование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Описание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Режимы запуска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ручной запуск по клиенту/договору/периоду; ночной запуск по всем активным клиентам; повторный запуск только проблемных договоров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Сохранение снапшота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сохранять параметры запуска, ERP-срез, 1С-срез, итоговые суммы и строки расхождений; экран открывает сохраненный результат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Ограничение нагрузки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batch по клиентам/договорам, лимит параллельности, таймаут SOAP, повтор при временной ошибке 1С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Актуальность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у каждого результата показывать дату расчета и источник: live ERP, live 1С, cached 1С, ошибка источника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Повторяемость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один и тот же `run_id` должен хранить использованные входные данные, чтобы итог можно было объяснить позже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Экспорт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XLSX по результату runner формируется из сохраненного результата, а не пересчитывает тяжелые SQL и SOAP заново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4. Нефункциональные требования</w:t>
      </w:r>
    </w:p>
    <w:tbl>
      <w:tblGrid>
        <w:gridCol w:w="1800"/>
        <w:gridCol w:w="75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Группа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Требование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Производительность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На экране нельзя запускать расчет по всему клиенту без лимита. По умолчанию до 50 поставок на страницу; тяжелые процедуры `get_paidsum/get_realizsum/get_expensessum/get_profit` выполнять только по выбранным `spec_id`. Большие выборки - через пагинацию или фоновую XLSX-задачу.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Надежность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Недоступность 1С должна фиксироваться как ошибка источника, а не как массовый статус `Нет в 1С`. Повторный запуск с теми же параметрами должен давать тот же расчет при неизменных данных.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Безопасность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Доступ к странице и XLSX определяется правами текущей ERP. Логины, пароли, SOAP URL и параметры подключения к MariaDB не передаются во frontend и не попадают в XLSX.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Совместимость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Production-реализация остается в текущем PHP ERP + MariaDB + SOAP 1С. Python-скрипты, PostgreSQL, Google Drive/Sheets и тестовые JSON/XLSX не являются частью промышленного контура.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Наблюдаемость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Каждый запуск сохраняет `run_id`, пользователя, параметры фильтра, время выполнения SQL и SOAP, количество поставок, количество документов, количество расхождений и техническую ошибку при сбое.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Поддерживаемость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Коды статусов, типы документов, значения `f_isvozm`, правила `f_type` счетов и соответствия SOAP-полей должны быть вынесены в именованные константы/справочники, а не хардкодиться текстом в шаблоне.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Точность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Денежное сравнение выполняется с допуском 0,01. Суммы разных валют не агрегируются без утвержденного правила конвертации; интерфейс показывает причину `Смешанные валюты`.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Аудит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XLSX и экран должны строиться из одного нормализованного набора данных. Нельзя, чтобы экран и Excel считали одни и те же поля разными SQL-путями.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5. Иерархия данных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строится как дерево. Верхние уровни являются агрегатами дочерних поставок. На них нельзя механически повторять сумму выбранной строки документа: это и дает ошибочную картину, когда у клиента оплата больше счета, а дельта выглядит нулевой.</w:t>
      </w:r>
    </w:p>
    <w:tbl>
      <w:tblGrid>
        <w:gridCol w:w="1150"/>
        <w:gridCol w:w="1750"/>
        <w:gridCol w:w="3250"/>
        <w:gridCol w:w="32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Уровень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ERP-таблица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Связь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Что выводить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veda_contacts.f_id = veda_clients.f_contactid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всем ЮЛ клиента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ЮЛ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veda_clients.f_id = veda_dogs.f_contrid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юридическому лицу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veda_dogs.f_id = veda_specs.f_dogid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по договору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Поставка / спецификация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veda_specs.f_id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расходы, СФ/УПД, дельта</w:t>
            </w:r>
          </w:p>
        </w:tc>
      </w:tr>
      <w:t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 внутри поставки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veda_schets, veda_acchist_docs, veda_akts</w:t>
            </w:r>
          </w:p>
        </w:tc>
        <w:tc>
          <w:tcPr>
            <w:tcW w:type="dxa" w:w="3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/ `f_operid`</w:t>
            </w:r>
          </w:p>
        </w:tc>
        <w:tc>
          <w:tcPr>
            <w:tcW w:type="dxa" w:w="3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раскрытие только для диагностики</w:t>
            </w:r>
          </w:p>
        </w:tc>
      </w:tr>
    </w:tbl>
    <w:p>
      <w:pPr>
        <w:spacing w:after="40"/>
      </w:pP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Клиент -&gt; ЮЛ -&gt; договор -&gt; поставка</w:t>
      </w:r>
      <w:r>
        <w:br/>
      </w:r>
      <w:r>
        <w:rPr>
          <w:rFonts w:ascii="Courier New" w:hAnsi="Courier New"/>
          <w:color w:val="282828"/>
          <w:sz w:val="15"/>
        </w:rPr>
        <w:t>SELECT c.f_id contact_id, cl.f_id client_id, d.f_id dog_id, s.f_id spec_id</w:t>
      </w:r>
      <w:r>
        <w:br/>
      </w:r>
      <w:r>
        <w:rPr>
          <w:rFonts w:ascii="Courier New" w:hAnsi="Courier New"/>
          <w:color w:val="282828"/>
          <w:sz w:val="15"/>
        </w:rPr>
        <w:t>FROM veda_contacts c</w:t>
      </w:r>
      <w:r>
        <w:br/>
      </w:r>
      <w:r>
        <w:rPr>
          <w:rFonts w:ascii="Courier New" w:hAnsi="Courier New"/>
          <w:color w:val="282828"/>
          <w:sz w:val="15"/>
        </w:rPr>
        <w:t>JOIN veda_clients cl ON cl.f_contactid = c.f_id</w:t>
      </w:r>
      <w:r>
        <w:br/>
      </w:r>
      <w:r>
        <w:rPr>
          <w:rFonts w:ascii="Courier New" w:hAnsi="Courier New"/>
          <w:color w:val="282828"/>
          <w:sz w:val="15"/>
        </w:rPr>
        <w:t>JOIN veda_dogs d ON d.f_contrid = cl.f_id</w:t>
      </w:r>
      <w:r>
        <w:br/>
      </w:r>
      <w:r>
        <w:rPr>
          <w:rFonts w:ascii="Courier New" w:hAnsi="Courier New"/>
          <w:color w:val="282828"/>
          <w:sz w:val="15"/>
        </w:rPr>
        <w:t>JOIN veda_specs s ON s.f_dogid = d.f_id</w:t>
      </w:r>
      <w:r>
        <w:br/>
      </w:r>
      <w:r>
        <w:rPr>
          <w:rFonts w:ascii="Courier New" w:hAnsi="Courier New"/>
          <w:color w:val="282828"/>
          <w:sz w:val="15"/>
        </w:rPr>
        <w:t>WHERE c.f_id = :contact_id;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6. Требования к интерфейсу сальдо по поставкам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Этот экран остается полезным бухгалтерским инструментом, но не является финальным протоколом сверки ERP ↔ 1С. Он показывает ERP-сальдо по выбранным поставкам и готовит XLSX для работы с клиентом.</w:t>
      </w:r>
    </w:p>
    <w:tbl>
      <w:tblGrid>
        <w:gridCol w:w="1900"/>
        <w:gridCol w:w="74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Элемент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Требование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Первая колонка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`Иерархия` закреплена слева при горизонтальном скролле.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Деньги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Все денежные колонки выровнены вправо; формат с валютой сохраняется.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Родительские строки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Клиент, ЮЛ, договор и поставка выделены жирнее и показывают агрегаты.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Счета, оплаты, акты и СФ/УПД раскрываются внутри поставки, а не показываются сразу всем списком.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Статусы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Ошибки показываются бейджами с конкретной причиной: сумма, номер, дата, договор, НДС, отсутствие документа. Общий текст `Реквизиты` без поля не использовать.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Поиск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 клиенту, ЮЛ, ИНН, `contact_id`, `client_id`, договору, заявке/спецификации, счету, акту, СФ/УПД. `client_id + scope=legal` открывает одно ЮЛ, `contact_id/scope=contact` - все ЮЛ клиента.</w:t>
            </w:r>
          </w:p>
        </w:tc>
      </w:tr>
    </w:tbl>
    <w:p>
      <w:pPr>
        <w:spacing w:after="40"/>
      </w:pP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aero_trade_660_1_live_mariad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1. Целевой вид экрана `Сальдо по поставкам` по свежему кейсу 660/1.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_errors_m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2. Диагностический режим текущей матрицы: это не заменяет отдельную страницу сверки ERP ↔ 1С.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7. Маппинг ERP и 1С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Доработка должна использовать текущий PHP-код ERP и существующий 1С-сервис. Ниже перечислены сущности, которые нужно сравнивать в разрезе поставки.</w:t>
      </w:r>
    </w:p>
    <w:tbl>
      <w:tblGrid>
        <w:gridCol w:w="1700"/>
        <w:gridCol w:w="1900"/>
        <w:gridCol w:w="3860"/>
        <w:gridCol w:w="190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1С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Ключ / поля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 или статус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/ veda_clients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Справочник.Контрагенты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ИНН, КПП, название, признак удаления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иерархия, справочник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veda_dogs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Справочник.ДоговорыКонтрагентов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код 1С, номер, дата, организация, контрагент, валюта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 + veda_spr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договор-заявка / спецификация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veda_specs.f_id, f_num, f_typez, f_subtype, f_kod1cb, f_kod1cp; тип через veda_spr f_type=33, подтип через f_type=130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 / заявки; view_specinv/view_specs не использовать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veda_schets, f_type=1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Документ.СчетНаОплатуПокупателю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номер/код 1С, дата, организация, контрагент, договор, сумма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Счет, Сумма по счету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veda_acchist_docs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Поступление/списание по банку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f_docid, f_doctype=3, f_clssum, код/дата 1С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+ veda_akts_details_opers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Поступление/реализация, строки услуг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акт, строка, операция, сумма, ставка НДС, договор строки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Возм./невозм. расходы, НДС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veda_akts / СФ-УПД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Реализация, УПД, СФ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номер/дата, сумма, НДС, контрагент, договор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счф, Нет СФ/УПД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акт сверки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Документ.АктСверкиВзаиморасчетов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организация, контрагент, договор, сальдо, обороты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контроль итогов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7.1 SOAP-методы 1С, которые нужны</w:t>
      </w:r>
    </w:p>
    <w:tbl>
      <w:tblGrid>
        <w:gridCol w:w="2050"/>
        <w:gridCol w:w="7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Метод 1С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Использование в сверке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getClients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контрагентов, договоры `dogs`, счета `accs`, признаки удаления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getOrgs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справочник организаций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getAcchist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банковские документы и расшифровка платежа по счетам/договорам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getAkts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акты реализации и поступления за период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getEDOArh / getEDPacket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СФ/УПД и ЭДО-статусы, если закрывающий документ в ЭДО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getcoacsu / getcoacsuinfo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 1С акта сверки по контрагенту без договора и детализация по договорам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7.2 Что передаем и что сравниваем</w:t>
      </w:r>
    </w:p>
    <w:tbl>
      <w:tblGrid>
        <w:gridCol w:w="1200"/>
        <w:gridCol w:w="2830"/>
        <w:gridCol w:w="2530"/>
        <w:gridCol w:w="280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Блок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ERP передает / выбирает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1С возвращает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Сравнение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Контрагент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`contact_id`, `client_id`, ИНН, КПП, код 1С ЮЛ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`getClients`: код, ИНН, КПП, название, удален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контрагент найден и не удален; ИНН/КПП не конфликтуют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`dog_id`, номер, дата, организация, `dog_code1c`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`getClients.dogs` или `getcoacsuinfo`: код договора, номер, организация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код/номер договора и организация совпадают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Поставка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`veda_specs.f_id`, `f_num`, `f_typez`, `f_subtype`, `f_kod1cb/f_kod1cp`, расшифровка через `veda_spr`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договоры-заявки/спецификации из 1С по кодам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тип и номер выводятся из исходных таблиц ERP; полный ОК возможен только если код 1С найден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покупательские `veda_schets.f_type=1` по операциям поставки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`getAcchist`/счет 1С в расшифровке или SOAP-документ счета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номер, дата, сумма, валюта, организация, контрагент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Оплата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`veda_acchist_docs.f_clssum`, `f_docid`, `f_acchistid`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`getAcchist`: банковский документ и расшифровка платежа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сравнивается распределенная доля, а не полная сумма банковской выписки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Реализация</w:t>
            </w:r>
          </w:p>
        </w:tc>
        <w:tc>
          <w:tcPr>
            <w:tcW w:type="dxa" w:w="28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`get_realizsum(oper_id)` по операциям `f_isvozm=1/2`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`getAkts`, `getEDOArh/getEDPacket`: акты, УПД/СФ, строки услуг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сумма, НДС, закрывающий документ, договор строки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8. Словарь полей и маппинг колонок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Этот раздел нужен разработчику как прямое соответствие между пользовательской колонкой, ERP-источником, 1С-источником, формулой и статусом. Если поле не найдено в 1С, оно не должно молча заменяться похожим полем.</w:t>
      </w:r>
    </w:p>
    <w:tbl>
      <w:tblGrid>
        <w:gridCol w:w="1450"/>
        <w:gridCol w:w="3030"/>
        <w:gridCol w:w="2350"/>
        <w:gridCol w:w="253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Поле UI/XLSX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ERP-источник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1С-источник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Правило заполнения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Иерархия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`veda_contacts`, `veda_clients`, `veda_dogs`, `veda_specs`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`getClients`, договоры `dogs`, `getcoacsuinfo`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Клиент и ЮЛ группируют поставки; договор и поставка берутся из ERP, 1С подтверждает код/договор.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№ спецификации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`veda_specs.f_num`, `f_typez`, `f_subtype`, `f_dt`, `f_tovar`; справочники `veda_spr(f_type=33/130)`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договор-заявка/спецификация из 1С по коду, если код есть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Подпись формируется как `{тип} №{номер}`: `Заявка №1063`, `Спецификация №...`; `Спецификация` не хардкодить.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`veda_schets.f_num`, `f_kod1c`, `f_dt`, `f_sum`, `f_val`, связь с операцией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счет покупателю: номер, дата, сумма, организация, контрагент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Показывать только счета покупателю. Если есть агрегирующий счет, основной счет выводится один раз.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по счету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`veda_schets.f_sum` по покупательскому счету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счета 1С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Сверка счета отдельная; в формулу долга/переплаты не входит.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оплаты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`SUM(veda_acchist_docs.f_clssum)` и контроль `SUM(get_paidsum)`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`getAcchist`: банковский документ и расшифровка платежа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Считать только распределенную долю оплаты по операции/счету, не полную сумму банковского документа.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Возмещаемые расходы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`SUM(get_realizsum(oper_id)) WHERE veda_spec_invoices.f_isvozm = 1`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`getAkts`/ЭДО: акты/УПД/строки 1С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клиентской реализации по возмещаемым операциям.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Невозмещаемые расходы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`SUM(get_realizsum(oper_id)) WHERE veda_spec_invoices.f_isvozm = 2`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`getAkts`/ЭДО: акты/УПД/строки 1С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клиентской реализации по невозмещаемым операциям. Подрядные расходы без клиентской реализации исключаются из сальдо.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№ счф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`veda_akts`, основной акт `f_mainakt`, код/номер/дата/НДС закрывающего документа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`getAkts`, `getEDOArh`, `getEDPacket`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Вывести все закрывающие документы через Enter. Не заменять список текстом `+N документов`.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(+/-)</w:t>
            </w:r>
          </w:p>
        </w:tc>
        <w:tc>
          <w:tcPr>
            <w:tcW w:type="dxa" w:w="30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`SUM(get_paidsum) - SUM(get_realizsum)`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`getcoacsuinfo` может использоваться как контроль итогов</w:t>
            </w:r>
          </w:p>
        </w:tc>
        <w:tc>
          <w:tcPr>
            <w:tcW w:type="dxa" w:w="25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Отрицательное значение показывать как `Долг`, положительное как `Переплата`; термин `Остаток` не использовать.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8.1 Маппинг журнала расхождений</w:t>
      </w:r>
    </w:p>
    <w:tbl>
      <w:tblGrid>
        <w:gridCol w:w="2450"/>
        <w:gridCol w:w="3600"/>
        <w:gridCol w:w="3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Поле журнала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Источник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Зачем нужно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run_id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создается backend при запуске сверки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связать строки одного запуска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contact_id, client_id, dog_id, spec_id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ERP-контекст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группировка проблем по клиенту, ЮЛ, договору и поставке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operation_id, operation_type_id, operation_type_name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`veda_spec_invoices`, `veda_typeopers`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понять, какие операции чаще дают расхождения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doc_type, erp_doc_id, erp_doc_key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ERP-документ: счет, платеж, акт, УПД/СФ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идентифицировать проблемный документ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onec_doc_type, onec_doc_key, onec_guid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SOAP-ответ 1С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идентифицировать документ 1С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mismatch_code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результат сравнения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агрегировать проблемы по типам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erp_value, onec_value, diff_amount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расчет сравнения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видеть точную разницу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f_isvozm, nds_erp, nds_1c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операция ERP и документ 1С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отделить возмещаемость от НДС-расхождения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source_table, source_row_id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таблица и ID строки ERP</w:t>
            </w:r>
          </w:p>
        </w:tc>
        <w:tc>
          <w:tcPr>
            <w:tcW w:type="dxa" w:w="3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быстрый переход к исходной записи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9. ERP-селекты и правила расчета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9.0 Ограничения выборки</w:t>
      </w:r>
    </w:p>
    <w:tbl>
      <w:tblGrid>
        <w:gridCol w:w="2100"/>
        <w:gridCol w:w="72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Ограничение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Требование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Фильтр обязателен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Запуск без клиента/периода/договора запрещен. Минимум: клиент + период; для первичного экрана желательно договор.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Размер страницы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Экран матрицы показывает до 50 поставок за один запрос. Для большего объема нужна пагинация или фоновая XLSX-задача.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Поиск по ЮЛ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Фильтр должен искать по `veda_contacts`, `veda_clients`, ИНН, `contact_id`, `client_id`, договору, поставке, счету и номеру 1С.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Тяжелые процедуры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`get_paidsum`, `get_realizsum`, `get_expensessum`, `get_profit` считать только по выбранным `spec_id` и их операциям, не по всему договору без лимита.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SOAP 1С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Вызовы 1С выполнять батчами по организациям/периодам; не дергать 1С отдельно на каждую строку таблицы, если можно получить период одним вызовом.</w:t>
            </w:r>
          </w:p>
        </w:tc>
      </w:tr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Документы внутри поставки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На экране показывать агрегаты; полный список актов/СФ/УПД выводить в раскрытии или XLSX, чтобы не раздувать матрицу.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9.1 Список поставок по клиенту/ЮЛ/договору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SELECT</w:t>
      </w:r>
      <w:r>
        <w:br/>
      </w:r>
      <w:r>
        <w:rPr>
          <w:rFonts w:ascii="Courier New" w:hAnsi="Courier New"/>
          <w:color w:val="282828"/>
          <w:sz w:val="15"/>
        </w:rPr>
        <w:t xml:space="preserve">    s.f_id AS spec_id,</w:t>
      </w:r>
      <w:r>
        <w:br/>
      </w:r>
      <w:r>
        <w:rPr>
          <w:rFonts w:ascii="Courier New" w:hAnsi="Courier New"/>
          <w:color w:val="282828"/>
          <w:sz w:val="15"/>
        </w:rPr>
        <w:t xml:space="preserve">    s.f_num AS spec_num,</w:t>
      </w:r>
      <w:r>
        <w:br/>
      </w:r>
      <w:r>
        <w:rPr>
          <w:rFonts w:ascii="Courier New" w:hAnsi="Courier New"/>
          <w:color w:val="282828"/>
          <w:sz w:val="15"/>
        </w:rPr>
        <w:t xml:space="preserve">    COALESCE(NULLIF(spec_type.f_dopprstr, ''), NULLIF(spec_type.f_name, ''), '') AS spec_type,</w:t>
      </w:r>
      <w:r>
        <w:br/>
      </w:r>
      <w:r>
        <w:rPr>
          <w:rFonts w:ascii="Courier New" w:hAnsi="Courier New"/>
          <w:color w:val="282828"/>
          <w:sz w:val="15"/>
        </w:rPr>
        <w:t xml:space="preserve">    COALESCE(NULLIF(spec_subtype.f_dopprstr, ''), NULLIF(spec_subtype.f_name, ''), '') AS spec_subtype,</w:t>
      </w:r>
      <w:r>
        <w:br/>
      </w:r>
      <w:r>
        <w:rPr>
          <w:rFonts w:ascii="Courier New" w:hAnsi="Courier New"/>
          <w:color w:val="282828"/>
          <w:sz w:val="15"/>
        </w:rPr>
        <w:t xml:space="preserve">    DATE_FORMAT(s.f_dt, '%Y-%m-%d') AS spec_date,</w:t>
      </w:r>
      <w:r>
        <w:br/>
      </w:r>
      <w:r>
        <w:rPr>
          <w:rFonts w:ascii="Courier New" w:hAnsi="Courier New"/>
          <w:color w:val="282828"/>
          <w:sz w:val="15"/>
        </w:rPr>
        <w:t xml:space="preserve">    s.f_tovar AS spec_name,</w:t>
      </w:r>
      <w:r>
        <w:br/>
      </w:r>
      <w:r>
        <w:rPr>
          <w:rFonts w:ascii="Courier New" w:hAnsi="Courier New"/>
          <w:color w:val="282828"/>
          <w:sz w:val="15"/>
        </w:rPr>
        <w:t xml:space="preserve">    d.f_id AS dog_id,</w:t>
      </w:r>
      <w:r>
        <w:br/>
      </w:r>
      <w:r>
        <w:rPr>
          <w:rFonts w:ascii="Courier New" w:hAnsi="Courier New"/>
          <w:color w:val="282828"/>
          <w:sz w:val="15"/>
        </w:rPr>
        <w:t xml:space="preserve">    d.f_dogname AS dog_number,</w:t>
      </w:r>
      <w:r>
        <w:br/>
      </w:r>
      <w:r>
        <w:rPr>
          <w:rFonts w:ascii="Courier New" w:hAnsi="Courier New"/>
          <w:color w:val="282828"/>
          <w:sz w:val="15"/>
        </w:rPr>
        <w:t xml:space="preserve">    d.f_kod1c AS dog_code1c,</w:t>
      </w:r>
      <w:r>
        <w:br/>
      </w:r>
      <w:r>
        <w:rPr>
          <w:rFonts w:ascii="Courier New" w:hAnsi="Courier New"/>
          <w:color w:val="282828"/>
          <w:sz w:val="15"/>
        </w:rPr>
        <w:t xml:space="preserve">    cl.f_id AS legal_id,</w:t>
      </w:r>
      <w:r>
        <w:br/>
      </w:r>
      <w:r>
        <w:rPr>
          <w:rFonts w:ascii="Courier New" w:hAnsi="Courier New"/>
          <w:color w:val="282828"/>
          <w:sz w:val="15"/>
        </w:rPr>
        <w:t xml:space="preserve">    cl.f_cname AS legal_name,</w:t>
      </w:r>
      <w:r>
        <w:br/>
      </w:r>
      <w:r>
        <w:rPr>
          <w:rFonts w:ascii="Courier New" w:hAnsi="Courier New"/>
          <w:color w:val="282828"/>
          <w:sz w:val="15"/>
        </w:rPr>
        <w:t xml:space="preserve">    cl.f_inn AS legal_inn,</w:t>
      </w:r>
      <w:r>
        <w:br/>
      </w:r>
      <w:r>
        <w:rPr>
          <w:rFonts w:ascii="Courier New" w:hAnsi="Courier New"/>
          <w:color w:val="282828"/>
          <w:sz w:val="15"/>
        </w:rPr>
        <w:t xml:space="preserve">    contact.f_id AS contact_id,</w:t>
      </w:r>
      <w:r>
        <w:br/>
      </w:r>
      <w:r>
        <w:rPr>
          <w:rFonts w:ascii="Courier New" w:hAnsi="Courier New"/>
          <w:color w:val="282828"/>
          <w:sz w:val="15"/>
        </w:rPr>
        <w:t xml:space="preserve">    COALESCE(contact.f_cname, contact.f_name, cl.f_cname) AS contact_name</w:t>
      </w:r>
      <w:r>
        <w:br/>
      </w:r>
      <w:r>
        <w:rPr>
          <w:rFonts w:ascii="Courier New" w:hAnsi="Courier New"/>
          <w:color w:val="282828"/>
          <w:sz w:val="15"/>
        </w:rPr>
        <w:t>FROM veda_specs s</w:t>
      </w:r>
      <w:r>
        <w:br/>
      </w:r>
      <w:r>
        <w:rPr>
          <w:rFonts w:ascii="Courier New" w:hAnsi="Courier New"/>
          <w:color w:val="282828"/>
          <w:sz w:val="15"/>
        </w:rPr>
        <w:t>JOIN veda_dogs d ON d.f_id = s.f_dogid</w:t>
      </w:r>
      <w:r>
        <w:br/>
      </w:r>
      <w:r>
        <w:rPr>
          <w:rFonts w:ascii="Courier New" w:hAnsi="Courier New"/>
          <w:color w:val="282828"/>
          <w:sz w:val="15"/>
        </w:rPr>
        <w:t>JOIN veda_clients cl ON cl.f_id = d.f_contrid</w:t>
      </w:r>
      <w:r>
        <w:br/>
      </w:r>
      <w:r>
        <w:rPr>
          <w:rFonts w:ascii="Courier New" w:hAnsi="Courier New"/>
          <w:color w:val="282828"/>
          <w:sz w:val="15"/>
        </w:rPr>
        <w:t>LEFT JOIN veda_contacts contact ON contact.f_id = cl.f_contactid</w:t>
      </w:r>
      <w:r>
        <w:br/>
      </w:r>
      <w:r>
        <w:rPr>
          <w:rFonts w:ascii="Courier New" w:hAnsi="Courier New"/>
          <w:color w:val="282828"/>
          <w:sz w:val="15"/>
        </w:rPr>
        <w:t>LEFT JOIN veda_spr spec_type ON spec_type.f_type = 33 AND spec_type.f_num = s.f_typez</w:t>
      </w:r>
      <w:r>
        <w:br/>
      </w:r>
      <w:r>
        <w:rPr>
          <w:rFonts w:ascii="Courier New" w:hAnsi="Courier New"/>
          <w:color w:val="282828"/>
          <w:sz w:val="15"/>
        </w:rPr>
        <w:t>LEFT JOIN veda_spr spec_subtype ON spec_subtype.f_type = 130 AND spec_subtype.f_num = s.f_subtype</w:t>
      </w:r>
      <w:r>
        <w:br/>
      </w:r>
      <w:r>
        <w:rPr>
          <w:rFonts w:ascii="Courier New" w:hAnsi="Courier New"/>
          <w:color w:val="282828"/>
          <w:sz w:val="15"/>
        </w:rPr>
        <w:t>WHERE</w:t>
      </w:r>
      <w:r>
        <w:br/>
      </w:r>
      <w:r>
        <w:rPr>
          <w:rFonts w:ascii="Courier New" w:hAnsi="Courier New"/>
          <w:color w:val="282828"/>
          <w:sz w:val="15"/>
        </w:rPr>
        <w:t xml:space="preserve">  (</w:t>
      </w:r>
      <w:r>
        <w:br/>
      </w:r>
      <w:r>
        <w:rPr>
          <w:rFonts w:ascii="Courier New" w:hAnsi="Courier New"/>
          <w:color w:val="282828"/>
          <w:sz w:val="15"/>
        </w:rPr>
        <w:t xml:space="preserve">       (:scope = 'legal' AND cl.f_id = :client_id)</w:t>
      </w:r>
      <w:r>
        <w:br/>
      </w:r>
      <w:r>
        <w:rPr>
          <w:rFonts w:ascii="Courier New" w:hAnsi="Courier New"/>
          <w:color w:val="282828"/>
          <w:sz w:val="15"/>
        </w:rPr>
        <w:t xml:space="preserve">    OR (:scope = 'contact' AND contact.f_id = :contact_id)</w:t>
      </w:r>
      <w:r>
        <w:br/>
      </w:r>
      <w:r>
        <w:rPr>
          <w:rFonts w:ascii="Courier New" w:hAnsi="Courier New"/>
          <w:color w:val="282828"/>
          <w:sz w:val="15"/>
        </w:rPr>
        <w:t xml:space="preserve">    OR (:scope = 'mixed' AND (cl.f_id = :client_id OR contact.f_id = :client_id))</w:t>
      </w:r>
      <w:r>
        <w:br/>
      </w:r>
      <w:r>
        <w:rPr>
          <w:rFonts w:ascii="Courier New" w:hAnsi="Courier New"/>
          <w:color w:val="282828"/>
          <w:sz w:val="15"/>
        </w:rPr>
        <w:t xml:space="preserve">  )</w:t>
      </w:r>
      <w:r>
        <w:br/>
      </w:r>
      <w:r>
        <w:rPr>
          <w:rFonts w:ascii="Courier New" w:hAnsi="Courier New"/>
          <w:color w:val="282828"/>
          <w:sz w:val="15"/>
        </w:rPr>
        <w:t xml:space="preserve">  AND (:dog_id IS NULL OR d.f_id = :dog_id)</w:t>
      </w:r>
      <w:r>
        <w:br/>
      </w:r>
      <w:r>
        <w:rPr>
          <w:rFonts w:ascii="Courier New" w:hAnsi="Courier New"/>
          <w:color w:val="282828"/>
          <w:sz w:val="15"/>
        </w:rPr>
        <w:t xml:space="preserve">  AND s.f_dt BETWEEN :date_from AND :date_to</w:t>
      </w:r>
      <w:r>
        <w:br/>
      </w:r>
      <w:r>
        <w:rPr>
          <w:rFonts w:ascii="Courier New" w:hAnsi="Courier New"/>
          <w:color w:val="282828"/>
          <w:sz w:val="15"/>
        </w:rPr>
        <w:t>ORDER BY s.f_dt DESC, s.f_id DESC</w:t>
      </w:r>
      <w:r>
        <w:br/>
      </w:r>
      <w:r>
        <w:rPr>
          <w:rFonts w:ascii="Courier New" w:hAnsi="Courier New"/>
          <w:color w:val="282828"/>
          <w:sz w:val="15"/>
        </w:rPr>
        <w:t>LIMIT :limit OFFSET :offset;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9.2 Операции поставки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Операции, привязанные к поставке напрямую или через f_parenttype=4</w:t>
      </w:r>
      <w:r>
        <w:br/>
      </w:r>
      <w:r>
        <w:rPr>
          <w:rFonts w:ascii="Courier New" w:hAnsi="Courier New"/>
          <w:color w:val="282828"/>
          <w:sz w:val="15"/>
        </w:rPr>
        <w:t>SELECT si.*</w:t>
      </w:r>
      <w:r>
        <w:br/>
      </w:r>
      <w:r>
        <w:rPr>
          <w:rFonts w:ascii="Courier New" w:hAnsi="Courier New"/>
          <w:color w:val="282828"/>
          <w:sz w:val="15"/>
        </w:rPr>
        <w:t>FROM veda_spec_invoices si</w:t>
      </w:r>
      <w:r>
        <w:br/>
      </w:r>
      <w:r>
        <w:rPr>
          <w:rFonts w:ascii="Courier New" w:hAnsi="Courier New"/>
          <w:color w:val="282828"/>
          <w:sz w:val="15"/>
        </w:rPr>
        <w:t>LEFT JOIN veda_categs cg</w:t>
      </w:r>
      <w:r>
        <w:br/>
      </w:r>
      <w:r>
        <w:rPr>
          <w:rFonts w:ascii="Courier New" w:hAnsi="Courier New"/>
          <w:color w:val="282828"/>
          <w:sz w:val="15"/>
        </w:rPr>
        <w:t xml:space="preserve">  ON cg.f_objectid = si.f_id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cg.f_ctgtype = 24</w:t>
      </w:r>
      <w:r>
        <w:br/>
      </w:r>
      <w:r>
        <w:rPr>
          <w:rFonts w:ascii="Courier New" w:hAnsi="Courier New"/>
          <w:color w:val="282828"/>
          <w:sz w:val="15"/>
        </w:rPr>
        <w:t xml:space="preserve"> AND cg.f_objecttype = 5</w:t>
      </w:r>
      <w:r>
        <w:br/>
      </w:r>
      <w:r>
        <w:rPr>
          <w:rFonts w:ascii="Courier New" w:hAnsi="Courier New"/>
          <w:color w:val="282828"/>
          <w:sz w:val="15"/>
        </w:rPr>
        <w:t>WHERE (si.f_parenttype = 2 AND si.f_specid = :spec_id)</w:t>
      </w:r>
      <w:r>
        <w:br/>
      </w:r>
      <w:r>
        <w:rPr>
          <w:rFonts w:ascii="Courier New" w:hAnsi="Courier New"/>
          <w:color w:val="282828"/>
          <w:sz w:val="15"/>
        </w:rPr>
        <w:t xml:space="preserve">   OR (si.f_parenttype = 4 AND CAST(cg.f_valstr AS SIGNED) = :spec_id);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9.3 Счета покупателю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В матрицу идут только счета покупателю</w:t>
      </w:r>
      <w:r>
        <w:br/>
      </w:r>
      <w:r>
        <w:rPr>
          <w:rFonts w:ascii="Courier New" w:hAnsi="Courier New"/>
          <w:color w:val="282828"/>
          <w:sz w:val="15"/>
        </w:rPr>
        <w:t>SELECT main.f_id, main.f_num, main.f_sum, main.f_val, main.f_kod1c, main.f_dt</w:t>
      </w:r>
      <w:r>
        <w:br/>
      </w:r>
      <w:r>
        <w:rPr>
          <w:rFonts w:ascii="Courier New" w:hAnsi="Courier New"/>
          <w:color w:val="282828"/>
          <w:sz w:val="15"/>
        </w:rPr>
        <w:t>FROM veda_schets child</w:t>
      </w:r>
      <w:r>
        <w:br/>
      </w:r>
      <w:r>
        <w:rPr>
          <w:rFonts w:ascii="Courier New" w:hAnsi="Courier New"/>
          <w:color w:val="282828"/>
          <w:sz w:val="15"/>
        </w:rPr>
        <w:t>JOIN veda_schets main</w:t>
      </w:r>
      <w:r>
        <w:br/>
      </w:r>
      <w:r>
        <w:rPr>
          <w:rFonts w:ascii="Courier New" w:hAnsi="Courier New"/>
          <w:color w:val="282828"/>
          <w:sz w:val="15"/>
        </w:rPr>
        <w:t xml:space="preserve">  ON main.f_id = IF(child.f_maininv &gt; 0, child.f_maininv, child.f_id)</w:t>
      </w:r>
      <w:r>
        <w:br/>
      </w:r>
      <w:r>
        <w:rPr>
          <w:rFonts w:ascii="Courier New" w:hAnsi="Courier New"/>
          <w:color w:val="282828"/>
          <w:sz w:val="15"/>
        </w:rPr>
        <w:t>WHERE child.f_operid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main.f_type = 1; -- 1 = счет покупателю, 2 = счет от поставщика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9.4 Оплаты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Нельзя брать всю сумму банковского документа: нужна только распределенная доля</w:t>
      </w:r>
      <w:r>
        <w:br/>
      </w:r>
      <w:r>
        <w:rPr>
          <w:rFonts w:ascii="Courier New" w:hAnsi="Courier New"/>
          <w:color w:val="282828"/>
          <w:sz w:val="15"/>
        </w:rPr>
        <w:t>SELECT ahd.f_docid operation_id, SUM(ahd.f_clssum) paid_sum</w:t>
      </w:r>
      <w:r>
        <w:br/>
      </w:r>
      <w:r>
        <w:rPr>
          <w:rFonts w:ascii="Courier New" w:hAnsi="Courier New"/>
          <w:color w:val="282828"/>
          <w:sz w:val="15"/>
        </w:rPr>
        <w:t>FROM veda_acchist_docs ahd</w:t>
      </w:r>
      <w:r>
        <w:br/>
      </w:r>
      <w:r>
        <w:rPr>
          <w:rFonts w:ascii="Courier New" w:hAnsi="Courier New"/>
          <w:color w:val="282828"/>
          <w:sz w:val="15"/>
        </w:rPr>
        <w:t>JOIN veda_acchist ah ON ah.f_id = ahd.f_acchistid</w:t>
      </w:r>
      <w:r>
        <w:br/>
      </w:r>
      <w:r>
        <w:rPr>
          <w:rFonts w:ascii="Courier New" w:hAnsi="Courier New"/>
          <w:color w:val="282828"/>
          <w:sz w:val="15"/>
        </w:rPr>
        <w:t>WHERE ahd.f_doctype = 3</w:t>
      </w:r>
      <w:r>
        <w:br/>
      </w:r>
      <w:r>
        <w:rPr>
          <w:rFonts w:ascii="Courier New" w:hAnsi="Courier New"/>
          <w:color w:val="282828"/>
          <w:sz w:val="15"/>
        </w:rPr>
        <w:t xml:space="preserve">  AND ahd.f_docid IN (:operation_ids)</w:t>
      </w:r>
      <w:r>
        <w:br/>
      </w:r>
      <w:r>
        <w:rPr>
          <w:rFonts w:ascii="Courier New" w:hAnsi="Courier New"/>
          <w:color w:val="282828"/>
          <w:sz w:val="15"/>
        </w:rPr>
        <w:t xml:space="preserve">  AND ah.f_type = 0</w:t>
      </w:r>
      <w:r>
        <w:br/>
      </w:r>
      <w:r>
        <w:rPr>
          <w:rFonts w:ascii="Courier New" w:hAnsi="Courier New"/>
          <w:color w:val="282828"/>
          <w:sz w:val="15"/>
        </w:rPr>
        <w:t>GROUP BY ahd.f_docid;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9.5 Расходы</w:t>
      </w:r>
    </w:p>
    <w:tbl>
      <w:tblGrid>
        <w:gridCol w:w="1750"/>
        <w:gridCol w:w="2100"/>
        <w:gridCol w:w="2950"/>
        <w:gridCol w:w="25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Тип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ERP-признак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Как считать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Комментарий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1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 = 2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`get_realizsum` по реализации/актам и деталям операции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попадают в колонку `Невозмещаемые расходы`</w:t>
            </w:r>
          </w:p>
        </w:tc>
      </w:tr>
      <w:t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Расходы подрядчика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подрядная себестоимость без клиентской реализации</w:t>
            </w:r>
          </w:p>
        </w:tc>
        <w:tc>
          <w:tcPr>
            <w:tcW w:type="dxa" w:w="2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 включать в взаиморасчет с клиентом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логировать как `EXCLUDED_CONTRACTOR_EXPENSE`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B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Ограничение по агентской деятельности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Если услуга подрядчика отражена в 1С как расходы компании на вкладке `Услуги` с субконто `Агентское вознаграждение / Услуги сторонних организаций`, договор клиента нельзя искусственно подтягивать в взаиморасчет. Такая строка подтверждает себестоимость, но не должна менять сальдо клиента.</w:t>
            </w:r>
          </w:p>
        </w:tc>
      </w:tr>
    </w:tbl>
    <w:p>
      <w:pPr>
        <w:spacing w:after="40"/>
      </w:pP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9.6 Закрывающие документы</w:t>
      </w:r>
    </w:p>
    <w:p>
      <w:pPr>
        <w:spacing w:before="0" w:after="120" w:line="252" w:lineRule="auto"/>
        <w:ind w:left="216"/>
      </w:pPr>
      <w:r>
        <w:rPr>
          <w:rFonts w:ascii="Courier New" w:hAnsi="Courier New"/>
          <w:color w:val="282828"/>
          <w:sz w:val="15"/>
        </w:rPr>
        <w:t>-- Прямые акты по операции</w:t>
      </w:r>
      <w:r>
        <w:br/>
      </w:r>
      <w:r>
        <w:rPr>
          <w:rFonts w:ascii="Courier New" w:hAnsi="Courier New"/>
          <w:color w:val="282828"/>
          <w:sz w:val="15"/>
        </w:rPr>
        <w:t>SELECT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akt.f_id,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akt.f_kod1c,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akt.f_num,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akt.f_dt,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akt.f_dt1c,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akt.f_sum,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akt.f_val,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akt.f_type,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akt.f_mainakt,</w:t>
      </w:r>
      <w:r>
        <w:br/>
      </w:r>
      <w:r>
        <w:rPr>
          <w:rFonts w:ascii="Courier New" w:hAnsi="Courier New"/>
          <w:color w:val="282828"/>
          <w:sz w:val="15"/>
        </w:rPr>
        <w:t xml:space="preserve">    oper.f_id AS operation_id,</w:t>
      </w:r>
      <w:r>
        <w:br/>
      </w:r>
      <w:r>
        <w:rPr>
          <w:rFonts w:ascii="Courier New" w:hAnsi="Courier New"/>
          <w:color w:val="282828"/>
          <w:sz w:val="15"/>
        </w:rPr>
        <w:t xml:space="preserve">    oper.f_isvozm,</w:t>
      </w:r>
      <w:r>
        <w:br/>
      </w:r>
      <w:r>
        <w:rPr>
          <w:rFonts w:ascii="Courier New" w:hAnsi="Courier New"/>
          <w:color w:val="282828"/>
          <w:sz w:val="15"/>
        </w:rPr>
        <w:t xml:space="preserve">    oper.f_nds</w:t>
      </w:r>
      <w:r>
        <w:br/>
      </w:r>
      <w:r>
        <w:rPr>
          <w:rFonts w:ascii="Courier New" w:hAnsi="Courier New"/>
          <w:color w:val="282828"/>
          <w:sz w:val="15"/>
        </w:rPr>
        <w:t>FROM veda_spec_invoices oper</w:t>
      </w:r>
      <w:r>
        <w:br/>
      </w:r>
      <w:r>
        <w:rPr>
          <w:rFonts w:ascii="Courier New" w:hAnsi="Courier New"/>
          <w:color w:val="282828"/>
          <w:sz w:val="15"/>
        </w:rPr>
        <w:t>JOIN veda_akts akt ON akt.f_operid = oper.f_id</w:t>
      </w:r>
      <w:r>
        <w:br/>
      </w:r>
      <w:r>
        <w:rPr>
          <w:rFonts w:ascii="Courier New" w:hAnsi="Courier New"/>
          <w:color w:val="282828"/>
          <w:sz w:val="15"/>
        </w:rPr>
        <w:t>WHERE oper.f_id IN (:operation_ids)</w:t>
      </w:r>
      <w:r>
        <w:br/>
      </w:r>
      <w:r>
        <w:rPr>
          <w:rFonts w:ascii="Courier New" w:hAnsi="Courier New"/>
          <w:color w:val="282828"/>
          <w:sz w:val="15"/>
        </w:rPr>
      </w:r>
      <w:r>
        <w:br/>
      </w:r>
      <w:r>
        <w:rPr>
          <w:rFonts w:ascii="Courier New" w:hAnsi="Courier New"/>
          <w:color w:val="282828"/>
          <w:sz w:val="15"/>
        </w:rPr>
        <w:t>UNION</w:t>
      </w:r>
      <w:r>
        <w:br/>
      </w:r>
      <w:r>
        <w:rPr>
          <w:rFonts w:ascii="Courier New" w:hAnsi="Courier New"/>
          <w:color w:val="282828"/>
          <w:sz w:val="15"/>
        </w:rPr>
      </w:r>
      <w:r>
        <w:br/>
      </w:r>
      <w:r>
        <w:rPr>
          <w:rFonts w:ascii="Courier New" w:hAnsi="Courier New"/>
          <w:color w:val="282828"/>
          <w:sz w:val="15"/>
        </w:rPr>
        <w:t>-- Акты через распределенные строки детализации</w:t>
      </w:r>
      <w:r>
        <w:br/>
      </w:r>
      <w:r>
        <w:rPr>
          <w:rFonts w:ascii="Courier New" w:hAnsi="Courier New"/>
          <w:color w:val="282828"/>
          <w:sz w:val="15"/>
        </w:rPr>
        <w:t>SELECT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akt.f_id,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akt.f_kod1c,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akt.f_num,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akt.f_dt,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akt.f_dt1c,</w:t>
      </w:r>
      <w:r>
        <w:br/>
      </w:r>
      <w:r>
        <w:rPr>
          <w:rFonts w:ascii="Courier New" w:hAnsi="Courier New"/>
          <w:color w:val="282828"/>
          <w:sz w:val="15"/>
        </w:rPr>
        <w:t xml:space="preserve">    COALESCE(ado.f_sum, det.f_sum + det.f_ndssum) AS f_sum,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akt.f_val,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akt.f_type,</w:t>
      </w:r>
      <w:r>
        <w:br/>
      </w:r>
      <w:r>
        <w:rPr>
          <w:rFonts w:ascii="Courier New" w:hAnsi="Courier New"/>
          <w:color w:val="282828"/>
          <w:sz w:val="15"/>
        </w:rPr>
        <w:t xml:space="preserve">    akt.f_mainakt,</w:t>
      </w:r>
      <w:r>
        <w:br/>
      </w:r>
      <w:r>
        <w:rPr>
          <w:rFonts w:ascii="Courier New" w:hAnsi="Courier New"/>
          <w:color w:val="282828"/>
          <w:sz w:val="15"/>
        </w:rPr>
        <w:t xml:space="preserve">    oper.f_id AS operation_id,</w:t>
      </w:r>
      <w:r>
        <w:br/>
      </w:r>
      <w:r>
        <w:rPr>
          <w:rFonts w:ascii="Courier New" w:hAnsi="Courier New"/>
          <w:color w:val="282828"/>
          <w:sz w:val="15"/>
        </w:rPr>
        <w:t xml:space="preserve">    oper.f_isvozm,</w:t>
      </w:r>
      <w:r>
        <w:br/>
      </w:r>
      <w:r>
        <w:rPr>
          <w:rFonts w:ascii="Courier New" w:hAnsi="Courier New"/>
          <w:color w:val="282828"/>
          <w:sz w:val="15"/>
        </w:rPr>
        <w:t xml:space="preserve">    oper.f_nds</w:t>
      </w:r>
      <w:r>
        <w:br/>
      </w:r>
      <w:r>
        <w:rPr>
          <w:rFonts w:ascii="Courier New" w:hAnsi="Courier New"/>
          <w:color w:val="282828"/>
          <w:sz w:val="15"/>
        </w:rPr>
        <w:t>FROM veda_spec_invoices oper</w:t>
      </w:r>
      <w:r>
        <w:br/>
      </w:r>
      <w:r>
        <w:rPr>
          <w:rFonts w:ascii="Courier New" w:hAnsi="Courier New"/>
          <w:color w:val="282828"/>
          <w:sz w:val="15"/>
        </w:rPr>
        <w:t>JOIN veda_akts_details_opers ado ON ado.f_operid = oper.f_id</w:t>
      </w:r>
      <w:r>
        <w:br/>
      </w:r>
      <w:r>
        <w:rPr>
          <w:rFonts w:ascii="Courier New" w:hAnsi="Courier New"/>
          <w:color w:val="282828"/>
          <w:sz w:val="15"/>
        </w:rPr>
        <w:t>JOIN veda_akts_details det ON det.f_id = ado.f_akts_detailsid</w:t>
      </w:r>
      <w:r>
        <w:br/>
      </w:r>
      <w:r>
        <w:rPr>
          <w:rFonts w:ascii="Courier New" w:hAnsi="Courier New"/>
          <w:color w:val="282828"/>
          <w:sz w:val="15"/>
        </w:rPr>
        <w:t>JOIN veda_akts akt ON akt.f_id = det.f_aktid</w:t>
      </w:r>
      <w:r>
        <w:br/>
      </w:r>
      <w:r>
        <w:rPr>
          <w:rFonts w:ascii="Courier New" w:hAnsi="Courier New"/>
          <w:color w:val="282828"/>
          <w:sz w:val="15"/>
        </w:rPr>
        <w:t>WHERE oper.f_id IN (:operation_ids);</w:t>
      </w:r>
    </w:p>
    <w:p>
      <w:pPr>
        <w:pStyle w:val="Heading2"/>
        <w:keepNext/>
      </w:pPr>
      <w:r/>
      <w:r>
        <w:rPr>
          <w:rFonts w:ascii="Calibri" w:hAnsi="Calibri"/>
          <w:b/>
          <w:color w:val="2E74B5"/>
          <w:sz w:val="26"/>
        </w:rPr>
        <w:t>9.7 Сквозной алгоритм для PHP-разработчика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Матрица должна строиться не из Excel и не из внешнего файла. Источник экрана и XLSX - один нормализованный набор блоков поставок. Ниже указано, какие данные собрать, что агрегировать и в какие колонки положить.</w:t>
      </w:r>
    </w:p>
    <w:tbl>
      <w:tblGrid>
        <w:gridCol w:w="700"/>
        <w:gridCol w:w="4380"/>
        <w:gridCol w:w="42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Шаг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Данные / запрос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сохранить в блоке поставки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1. Контекст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`veda_contacts -&gt; veda_clients -&gt; veda_dogs -&gt; veda_specs`; тип поставки через `veda_spr(f_type=33)`, подтип через `veda_spr(f_type=130)`; фильтры `contact_id`, `client_id`, `dog_id`, период или список `spec_id/f_num`.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Клиент, ЮЛ, договор, поставка: id, название, ИНН, номер договора, код 1С, `spec_type`, `spec_subtype`, номер/дата поставки.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2. Операции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`veda_spec_invoices` по `f_parenttype=2` и по `f_parenttype=4` через `veda_categs(f_ctgtype=24, f_objecttype=5)`.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`operations[]`: `oper_id`, тип операции, `f_isvozm`, НДС, `get_paidsum`, `get_realizsum`, `get_expensessum`, `get_profit`.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3. Счета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Из `fetch_erp_docs(spec_id)` брать `doc_kind='schet'`, `type_name='Счет покупателю'`, `invoice_id=0`; при отдельном SQL - только `veda_schets.f_type=1` и основной счет.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`customer_invoices[]`: номер, дата, сумма, валюта, код 1С. Счета поставщиков не добавлять.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4. Оплаты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`SUM(veda_acchist_docs.f_clssum)` по `f_doctype=3`, `f_docid IN operation_ids`, `JOIN veda_acchist ON f_acchistid`, `ah.f_type=0`; контроль с `get_paidsum(oper_id)`.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`paid_total_get_paidsum`, `paid_total_acchist_docs`; если различаются больше 0,01 - статус `PAYMENT_ROUTINE_VS_DOCS_MISMATCH`.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5. Реализация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Для каждой операции взять `get_realizsum(oper_id)` и разделить по `veda_spec_invoices.f_isvozm`.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`reimbursable = SUM(get_realizsum WHERE f_isvozm=1)`, `non_reimbursable = SUM(get_realizsum WHERE f_isvozm=2)`.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6. Закрывающие документы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Из `fetch_erp_docs(spec_id)` брать `doc_kind='act'`; дедупликация по `code1c/number/date/sum`.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`closing_docs[]`: каждый акт/УПД/СФ отдельной строкой; не сворачивать список в счетчик количества документов.</w:t>
            </w:r>
          </w:p>
        </w:tc>
      </w:tr>
      <w:t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7. Дельта</w:t>
            </w:r>
          </w:p>
        </w:tc>
        <w:tc>
          <w:tcPr>
            <w:tcW w:type="dxa" w:w="43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`delta = SUM(get_paidsum) - SUM(get_realizsum)`.</w:t>
            </w:r>
          </w:p>
        </w:tc>
        <w:tc>
          <w:tcPr>
            <w:tcW w:type="dxa" w:w="4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`settlement_delta_paid_minus_realization`; ненулевое значение - статус `SETTLEMENT_BALANCE_NONZERO`, а не ошибка SQL.</w:t>
            </w:r>
          </w:p>
        </w:tc>
      </w:tr>
    </w:tbl>
    <w:p>
      <w:pPr>
        <w:spacing w:after="40"/>
      </w:pPr>
    </w:p>
    <w:tbl>
      <w:tblGrid>
        <w:gridCol w:w="2050"/>
        <w:gridCol w:w="73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Нормализованный блок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Обязательные поля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Контекст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`contact_id/name/inn`, `client_id/name/inn`, `dog_id/number/code1c`, `spec_id/number/type/subtype/date/name/code1c`.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Счета покупателю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список `number`, `date`, `sum`, `currency`, `code1c`; только `f_type=1`, основной счет без дублей дочерних строк.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Оплаты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`paid_total_get_paidsum`, `paid_total_acchist_docs`, список распределенных платежей по `f_clssum`.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Реализация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`reimbursable_realization_get_realizsum`, `non_reimbursable_realization_get_realizsum`, `realization_total_get_realizsum`.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Закрывающие документы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все акты/УПД/СФ: `number`, `date`, `sum`, `code1c`, `nds_rate`; без сокращения до счетчика документов в XLSX.</w:t>
            </w:r>
          </w:p>
        </w:tc>
      </w:tr>
      <w:tr>
        <w:tc>
          <w:tcPr>
            <w:tcW w:type="dxa" w:w="2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Статусы</w:t>
            </w:r>
          </w:p>
        </w:tc>
        <w:tc>
          <w:tcPr>
            <w:tcW w:type="dxa" w:w="7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массив кодов расхождений с суммами ERP/1С, операцией, документом и причиной.</w:t>
            </w:r>
          </w:p>
        </w:tc>
      </w:tr>
    </w:tbl>
    <w:p>
      <w:pPr>
        <w:spacing w:after="40"/>
      </w:pPr>
    </w:p>
    <w:tbl>
      <w:tblGrid>
        <w:gridCol w:w="1650"/>
        <w:gridCol w:w="5100"/>
        <w:gridCol w:w="26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Колонка XLSX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Заполнение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Формат/объединение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A `№ спецификации`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`{veda_spr.f_name/f_dopprstr по f_type=33} №{veda_specs.f_num}`; если тип пустой, `Поставка №{veda_specs.f_num}`.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числу строк счетов поставки.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C `Счет`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Каждый `customer_invoices[].number` отдельной строкой.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 объединять, строки идут вертикально.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D `Сумма по счету`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`customer_invoices[].sum + currency`.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 суммировать разные валюты без курса.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 `Сумма оплаты`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`paid_total_get_paidsum`.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поставке; контроль с `paid_total_acchist_docs`.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G `Возмещаемые расходы`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`reimbursable_realization_get_realizsum`.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деньги вправо.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H `Невозмещаемые расходы`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`non_reimbursable_realization_get_realizsum`.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деньги вправо.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J `№ счф`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`closing_docs` строками: `{code1c|number} от {date} ({sum})`.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поставке, перенос строки внутри ячейки.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K `(+/-)`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`settlement_delta_paid_minus_realization`.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Объединить по поставке; красный фон/текст при ненуле.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ИТОГО</w:t>
            </w:r>
          </w:p>
        </w:tc>
        <w:tc>
          <w:tcPr>
            <w:tcW w:type="dxa" w:w="5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Суммы E/G/H/K по всем поставкам выборки.</w:t>
            </w:r>
          </w:p>
        </w:tc>
        <w:tc>
          <w:tcPr>
            <w:tcW w:type="dxa" w:w="2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Подпись `ИТОГО`, без номеров строк внешних таблиц.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Где смотреть рабочий пример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В репозитории рабочая проверка находится в `tools/server_mariadb_reconciliation_report.py`. Она не является production-кодом, но фиксирует SQL-связи, формулы, структуру данных и правила XLSX, которые нужно реализовать в ERP.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10. Колонки матрицы</w:t>
      </w:r>
    </w:p>
    <w:tbl>
      <w:tblGrid>
        <w:gridCol w:w="1280"/>
        <w:gridCol w:w="2940"/>
        <w:gridCol w:w="514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Колонка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ERP-источник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Проверка с 1С / правило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Иерархия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veda_contacts -&gt; veda_clients -&gt; veda_dogs -&gt; veda_specs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1С-справочники проверяют коды, ИНН, КПП и договоры.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спецификации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veda_specs.f_typez/f_subtype/f_num/f_id/f_kod1cb/f_kod1cp + veda_spr(f_type=33/130)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тип строки брать из исходных таблиц ERP: `Заявка`, `Спецификация`, `Сертификация` и т.д.; не хардкодить `Спецификация {num}`; не использовать view_specinv/view_specs.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Счет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veda_schets.f_num, f_kod1c, f_dt, f_operid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1С `СчетНаОплатуПокупателю`; `f_type=1` только покупательские счета.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по счету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счетов покупателю по поставке, с учетом валюты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со счетом 1С, но не входит в формулу `(+/-)`.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Сумма оплаты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SUM(veda_acchist_docs.f_clssum)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сверяется с расшифровкой банковского документа 1С, не с общей суммой выписки.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`get_realizsum`, f_isvozm=1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сверка по акту/УПД/поступлению и строке.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Невозмещаемые расходы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`get_realizsum`, f_isvozm=2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подрядные расходы без клиентской реализации не включать.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№ счф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закрывающие документы ERP/1С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все номера актов/СФ/УПД показывать через перенос строки.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(+/-)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поступления - реализация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сальдо поставки: дельта между распределенными поступлениями и реализацией (`get_realizsum`) по поставке.</w:t>
            </w:r>
          </w:p>
        </w:tc>
      </w:tr>
      <w:tr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Статус</w:t>
            </w:r>
          </w:p>
        </w:tc>
        <w:tc>
          <w:tcPr>
            <w:tcW w:type="dxa" w:w="2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результат проверок ERP + 1С</w:t>
            </w:r>
          </w:p>
        </w:tc>
        <w:tc>
          <w:tcPr>
            <w:tcW w:type="dxa" w:w="5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один или несколько бейджей.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11. Статусы и сценарии проверки</w:t>
      </w:r>
    </w:p>
    <w:tbl>
      <w:tblGrid>
        <w:gridCol w:w="1500"/>
        <w:gridCol w:w="3730"/>
        <w:gridCol w:w="413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Статус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Когда ставим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4"/>
              </w:rPr>
              <w:t>Что сравниваем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ОК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ключ документа найден в ERP и 1С, суммы и обязательные поля совпали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код/номер/дата, организация, контрагент, договор, сумма, валюта, НДС при наличии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должен быть выгружен/найден, но 1С-сервис его не вернул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 типу документа, коду 1С, номеру, дате и организации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в ERP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1С вернула документ, которому нет ERP-аналога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номер/дата/организация/контрагент/договор/сумма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документ или агрегат найден, но сумма отличается больше допуска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счет, оплата, акт, расход или итог поставки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Сальдо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начальное, обороты или конечное сальдо ERP и 1С отличаются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только для отдельной страницы сверки ERP ↔ 1С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Договор расходится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или номер найдены, но договор/заявка не совпадает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dogcode, spec code, владелец, организация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Нет СФ/УПД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после успешной загрузки источников нет ожидаемого закрывающего документа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наличие акта/УПД/СФ в ERP и 1С; не путать с возмещаемостью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Вопрос по НДС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или акт найден, но ставка НДС ERP и ставка НДС 1С различаются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только ставка НДС и сумма НДС; `f_isvozm` не является причиной этого статуса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Ожидает ключ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ERP-документ есть, но нет кода/даты 1С для надежного матчинга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f_kod1c, f_dt1c, номер, дата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Подтверждено строкой 1С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сумма найдена в строке 1С, но договор-заявка строки недоступен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разрешено как желтый статус, не полный `ОК`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Исключено из сальдо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расход подрядчика `f_isvozm=2` через детали операций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логировать, но не включать в взаиморасчет с клиентом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Смешанные валюты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в счетах есть разные валюты без утвержденной конвертации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показывать суммы отдельно по валютам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Корректировки</w:t>
            </w:r>
          </w:p>
        </w:tc>
        <w:tc>
          <w:tcPr>
            <w:tcW w:type="dxa" w:w="37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у поставки есть корректировки, которые меняют срез отчета</w:t>
            </w:r>
          </w:p>
        </w:tc>
        <w:tc>
          <w:tcPr>
            <w:tcW w:type="dxa" w:w="41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4"/>
              </w:rPr>
              <w:t>основной отчет и корректировки показывать отдельными уровнями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B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Ограничение документного статуса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Статус вида `9/9 ОК` может означать только, что девять сопоставленных документов не дали полевых расхождений. Он не доказывает, что сальдо ERP равно сальдо 1С. Для этого нужен отдельный сальдовый блок сверки.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12. Excel-выгрузка сальдо по поставкам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Excel этого экрана не является протоколом сверки ERP ↔ 1С. Это бухгалтерская форма сальдо по поставкам: счета и оплаты идут строками, а расходы, СФ/УПД и дельта объединяются по количеству строк счетов внутри поставки.</w:t>
      </w:r>
    </w:p>
    <w:tbl>
      <w:tblGrid>
        <w:gridCol w:w="2350"/>
        <w:gridCol w:w="70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Колонки Excel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Правило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спецификации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объединить по строкам счетов; текст вида `{тип ERP} №{номер}`, например `Заявка №1063`; тип брать из `veda_specs.f_typez/f_subtype` через `veda_spr`, без view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Счет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каждый покупательский счет отдельной строкой; если несколько счетов - переносы/строки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по счету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счета в его валюте; не суммировать разные валюты без курса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Сумма оплаты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распределенные оплаты по счету/поставке; дополнительные строки допускаются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Невозмещаемые расходы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№ счф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ячейка; все документы через Enter, без сокращений количества документов</w:t>
            </w:r>
          </w:p>
        </w:tc>
      </w:tr>
      <w:tr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(+/-)</w:t>
            </w:r>
          </w:p>
        </w:tc>
        <w:tc>
          <w:tcPr>
            <w:tcW w:type="dxa" w:w="7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объединенная ячейка по спецификации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Копирование в буфер должно формировать плоский TSV: значения объединенных ячеек повторяются в каждой строке, чтобы бухгалтер мог вставить данные в Excel без потери контекста.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6971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ro_trade_660_1_live_ex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71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A5A5A"/>
          <w:sz w:val="16"/>
        </w:rPr>
        <w:t>Рисунок 3. Требуемый вид XLSX-выгрузки по свежему кейсу 660/1.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13. Журнал расхождений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Нужна таблица логирования не только для текущего экрана, но и для последующего анализа частоты проблем: какие типы операций чаще ломаются, где нет ключей 1С, какие поставщики/услуги дают расхождения.</w:t>
      </w:r>
    </w:p>
    <w:tbl>
      <w:tblGrid>
        <w:gridCol w:w="3000"/>
        <w:gridCol w:w="6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Поле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Назначение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run_id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идентификатор запуска сверки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contact_id, client_id, dog_id, spec_id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контекст клиента, ЮЛ, договора и поставки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doc_type, erp_doc_id, onec_doc_key, onec_guid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идентификация документа с обеих сторон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mismatch_code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код статуса: AMOUNT_MISMATCH, VAT_MISMATCH, MISSING_1C и т.д.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erp_value, onec_value, diff_amount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значения и числовая разница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operation_id, operation_type_id, operation_type_name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операция поставки и ее тип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f_isvozm, source_table, source_row_id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классификация и источник ERP-строки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created_at, created_by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время и пользователь</w:t>
            </w:r>
          </w:p>
        </w:tc>
      </w:tr>
    </w:tbl>
    <w:p>
      <w:pPr>
        <w:spacing w:after="40"/>
      </w:pP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14. Контрольный кейс 660/1</w:t>
      </w:r>
    </w:p>
    <w:p>
      <w:pPr>
        <w:spacing w:before="0" w:after="120" w:line="300" w:lineRule="auto"/>
      </w:pPr>
      <w:r>
        <w:rPr>
          <w:rFonts w:ascii="Calibri" w:hAnsi="Calibri"/>
          <w:color w:val="1E1E1E"/>
          <w:sz w:val="21"/>
        </w:rPr>
        <w:t>Проверка выполнялась на выбранных свежих поставках договора 660/1. Это не расчет по всему договору целиком. Итоговый расчет ниже воспроизводится из MariaDB ERP и должен совпадать с production-логикой ERP.</w:t>
      </w:r>
    </w:p>
    <w:tbl>
      <w:tblGrid>
        <w:gridCol w:w="2550"/>
        <w:gridCol w:w="681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Параметр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6"/>
              </w:rPr>
              <w:t>Значение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Клиент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АЭРО-ТРЕЙД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contact_id / client_id / dog_id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115 / 221 / 88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Договор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660/1, код 1С БП-003453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Состав набора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8 выбранных поставок договора 660/1, а не весь договор целиком.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Поставки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spec_id 20351/1063, 20352/1064, 20353/1065, 20818/1068, 20824/1072, 20825/1073, 20822/1074, 20858/1076.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Итоги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поступления/get_paidsum 2 331 111,33; реализация/get_realizsum: возмещаемые 2 152 392,27 и невозмещаемые 263 133,46; сальдо -84 414,40</w:t>
            </w:r>
          </w:p>
        </w:tc>
      </w:tr>
      <w:t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Особенность</w:t>
            </w:r>
          </w:p>
        </w:tc>
        <w:tc>
          <w:tcPr>
            <w:tcW w:type="dxa" w:w="6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6"/>
              </w:rPr>
              <w:t>`get_paidsum` совпал с `SUM(veda_acchist_docs.f_clssum)`; подрядные расходы без клиентской реализации исключаются из взаиморасчета, но логируются</w:t>
            </w:r>
          </w:p>
        </w:tc>
      </w:tr>
    </w:tbl>
    <w:p>
      <w:pPr>
        <w:spacing w:after="40"/>
      </w:pPr>
    </w:p>
    <w:tbl>
      <w:tblGrid>
        <w:gridCol w:w="850"/>
        <w:gridCol w:w="850"/>
        <w:gridCol w:w="1050"/>
        <w:gridCol w:w="1050"/>
        <w:gridCol w:w="1300"/>
        <w:gridCol w:w="42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spec_id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Номер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Тип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Подтип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Дата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Наименование ERP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20351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2025-05-12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660/1/1063/ВА/АЭРО-ТРЕЙД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20352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1064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2025-05-12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660/1/1064/ВА/АЭРО-ТРЕЙД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20353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2025-05-12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660/1/1065/ВА/АЭРО-ТРЕЙД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20818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1068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660/1/1068/ВА/АЭРО-ТРЕЙД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20824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660/1/1072/ВА/АЭРО-ТРЕЙД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20825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660/1/1073/ВА/АЭРО-ТРЕЙД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20822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1074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660/1/1074/ВА/АЭРО-ТРЕЙД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20858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Заявка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2025-05-26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660/1/1076/ВА/АЭРО-ТРЕЙД</w:t>
            </w:r>
          </w:p>
        </w:tc>
      </w:tr>
    </w:tbl>
    <w:p>
      <w:pPr>
        <w:spacing w:after="40"/>
      </w:pPr>
    </w:p>
    <w:tbl>
      <w:tblGrid>
        <w:gridCol w:w="1000"/>
        <w:gridCol w:w="1670"/>
        <w:gridCol w:w="1670"/>
        <w:gridCol w:w="1670"/>
        <w:gridCol w:w="1670"/>
        <w:gridCol w:w="168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Спец.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Оплата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Невозм.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Реализация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/>
                <w:color w:val="1F4D78"/>
                <w:sz w:val="15"/>
              </w:rPr>
              <w:t>(+/-)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199 375,04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185 181,88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41 275,82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226 457,70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-27 082,66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134 234,42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124 577,67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27 882,63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152 460,30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-18 225,88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170 517,04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158 354,45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35 211,68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193 566,13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-23 049,09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1068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452 879,51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319 193,45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287 869,95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26 049,03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313 918,98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5 274,47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131 241,57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118 363,63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10 708,61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129 072,24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2 169,33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442 296,92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416 239,47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36 640,04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452 879,51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-10 582,59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1076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491 955,97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445 565,75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48 725,61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494 291,36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-2 335,39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Итого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2 331 111,33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2 152 392,27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263 133,46</w:t>
            </w:r>
          </w:p>
        </w:tc>
        <w:tc>
          <w:tcPr>
            <w:tcW w:type="dxa" w:w="1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2 415 525,73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/>
            <w:r>
              <w:rPr>
                <w:rFonts w:ascii="Calibri" w:hAnsi="Calibri"/>
                <w:b w:val="0"/>
                <w:color w:val="1E1E1E"/>
                <w:sz w:val="15"/>
              </w:rPr>
              <w:t>-84 414,40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Проверка источника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Контрольный JSON и XLSX собраны серверным скриптом из MariaDB ERP. Для каждой поставки проверено равенство `get_paidsum` и распределенной оплаты `SUM(veda_acchist_docs.f_clssum)`, а дельта рассчитана как `SUM(get_paidsum) - SUM(get_realizsum)`.</w:t>
            </w:r>
          </w:p>
        </w:tc>
      </w:tr>
    </w:tbl>
    <w:p>
      <w:pPr>
        <w:spacing w:after="40"/>
      </w:pPr>
    </w:p>
    <w:tbl>
      <w:tblGrid>
        <w:gridCol w:w="9360"/>
      </w:tblGrid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1EB"/>
          </w:tcPr>
          <w:p>
            <w:pPr>
              <w:spacing w:after="60"/>
            </w:pPr>
            <w:r/>
            <w:r>
              <w:rPr>
                <w:rFonts w:ascii="Calibri" w:hAnsi="Calibri"/>
                <w:b/>
                <w:color w:val="1F4D78"/>
                <w:sz w:val="20"/>
              </w:rPr>
              <w:t>Что этот кейс не доказывает</w:t>
            </w:r>
          </w:p>
          <w:p>
            <w:pPr>
              <w:spacing w:after="0" w:line="288" w:lineRule="auto"/>
            </w:pPr>
            <w:r>
              <w:rPr>
                <w:rFonts w:ascii="Calibri" w:hAnsi="Calibri"/>
                <w:color w:val="1E1E1E"/>
                <w:sz w:val="19"/>
              </w:rPr>
              <w:t>Контрольный кейс 660/1 подтверждает корректность ERP-сальдовки по выбранным поставкам. Он не подтверждает, что сальдо ERP и 1С совпадает по договору за период. Для такого вывода нужен отдельный запуск страницы `Сверка ERP ↔ 1С` с сальдо на начало, оборотами и сальдо на конец.</w:t>
            </w:r>
          </w:p>
        </w:tc>
      </w:tr>
    </w:tbl>
    <w:p>
      <w:pPr>
        <w:spacing w:after="40"/>
      </w:pPr>
    </w:p>
    <w:p>
      <w:pPr>
        <w:spacing w:before="0" w:after="120" w:line="300" w:lineRule="auto"/>
      </w:pPr>
      <w:r>
        <w:rPr>
          <w:rFonts w:ascii="Calibri" w:hAnsi="Calibri"/>
          <w:color w:val="9B1C1C"/>
          <w:sz w:val="21"/>
        </w:rPr>
        <w:t>Письма и внешние корректировки вида `по письму` в ERP отсутствуют и не должны искусственно добавляться в расчет. Если источник отсутствует, строка остается пустой или получает статус `Недостаточно данных`.</w:t>
      </w:r>
    </w:p>
    <w:p>
      <w:pPr>
        <w:pStyle w:val="Heading1"/>
        <w:keepNext/>
      </w:pPr>
      <w:r/>
      <w:r>
        <w:rPr>
          <w:rFonts w:ascii="Calibri" w:hAnsi="Calibri"/>
          <w:b/>
          <w:color w:val="2E74B5"/>
          <w:sz w:val="32"/>
        </w:rPr>
        <w:t>15. Критерии приемки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Текущий экран называется и описывается как `Сальдо по поставкам`, а не как полноценная сверка ERP ↔ 1С.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Экран сальдо строит иерархию `veda_contacts -&gt; veda_clients -&gt; veda_dogs -&gt; veda_specs` и не смешивает уровни цифрами.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Свежий кейс 660/1 воспроизводит live-итоги MariaDB: поступления/get_paidsum 2 331 111,33; реализация/get_realizsum 2 415 525,73; сальдо -84 414,40. Это критерий ERP-сальдовки, не критерий совпадения с 1С.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В названии строки поставки используется тип из исходных таблиц ERP (`veda_specs.f_typez/f_subtype` + `veda_spr`), например `Заявка №1063`, а не хардкод `Спецификация {num}` и не view.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На экране действует лимит до 50 поставок на запрос; большие периоды требуют пагинации или фоновой XLSX-задачи.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Сумма оплаты берется из `veda_acchist_docs.f_clssum`; полная сумма банка не используется как оплата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`f_isvozm=1` идет в возмещаемые расходы; `f_isvozm=2` идет в невозмещаемые расходы через `get_realizsum`; подрядные расходы без клиентской реализации исключаются из сальдо.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`Нет СФ/УПД` определяется отсутствием закрывающего документа после загрузки источников, а `Вопрос по НДС` - только несовпадением ставки НДС ERP и 1С.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Бейдж `1С: X/Y совпало` означает только документное сопоставление и не используется как итоговый статус совпадения сальдо.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Для настоящей сверки ERP ↔ 1С есть отдельная страница с запуском `run_id`, статусом источников, блоком `ERP без 1С`, блоком `1С без ERP`, блоком полевых расхождений и блоком сальдо.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Отдельная страница сверки показывает начальное сальдо, обороты и конечное сальдо ERP/1С; при произвольном наборе поставок предупреждает, что полноценный акт сверки невозможен.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Runner для тяжелой исторической сверки сохраняет результат и не блокирует интерфейс синхронным пересчетом всей истории.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XLSX выгружает все документы в объединенной ячейке через Enter, без сокращения списка до счетчика количества документов.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Журнал расхождений пишет тип ошибки, источник, операцию, суммы и контекст поставки.</w:t>
      </w:r>
    </w:p>
    <w:p>
      <w:pPr>
        <w:pStyle w:val="ListBullet"/>
        <w:spacing w:after="80" w:line="300" w:lineRule="auto"/>
      </w:pPr>
      <w:r>
        <w:rPr>
          <w:rFonts w:ascii="Calibri" w:hAnsi="Calibri"/>
          <w:sz w:val="20"/>
        </w:rPr>
        <w:t>Автотесты live-валидации проходят: `npm test` по текущему PR.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A5A5A"/>
        <w:sz w:val="16"/>
      </w:rPr>
      <w:t>ТЗ: сальдо по поставкам + сверка ERP ↔ 1С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