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BÁO CÁO KỸ THUẬT &amp; BẢNG THIẾT KẾ KHÔNG GIAN TRẠNG THÁI (STATE REPRESENTATION)</w:t>
        <w:br/>
      </w:r>
    </w:p>
    <w:p>
      <w:pPr>
        <w:jc w:val="center"/>
      </w:pPr>
      <w:r>
        <w:rPr>
          <w:rFonts w:ascii="Calibri" w:hAnsi="Calibri"/>
          <w:i/>
          <w:color w:val="595959"/>
          <w:sz w:val="24"/>
        </w:rPr>
        <w:t>Dự án: Adaptive Graph-aware Reinforcement Learning for Dynamic Parameter Control in ACO (v3)</w:t>
        <w:br/>
      </w:r>
    </w:p>
    <w:p/>
    <w:p>
      <w:pPr>
        <w:pStyle w:val="Heading1"/>
      </w:pPr>
      <w:r>
        <w:rPr>
          <w:color w:val="1F4E79"/>
        </w:rPr>
        <w:t>1. Tổng quan Kiến trúc State của Hệ thống</w:t>
      </w:r>
    </w:p>
    <w:p>
      <w:r>
        <w:t>Hệ thống ACO-RL (v3) hiện tại xây dựng 2 dạng biểu diễn trạng thái (State Representation) độc lập cho 2 tác tử Reinforcement Learning:</w:t>
        <w:br/>
      </w:r>
      <w:r>
        <w:t>• DDPG Agent (Continuous RL - Agent chính): State là Vector liên tục 1D NumPy Array (shape=(27,), dtype=float32).</w:t>
        <w:br/>
      </w:r>
      <w:r>
        <w:t>• Q-Learning Agent (Discrete RL - Baseline): State là Python Tuple 3 phần tử (imp_bucket, stag_bucket, prog_bucket).</w:t>
        <w:br/>
        <w:br/>
      </w:r>
      <w:r>
        <w:t>Nơi sinh ra State liên tục 27 chiều: Hàm build_state_vector() trong file agent/state_builder.py.</w:t>
        <w:br/>
      </w:r>
      <w:r>
        <w:t>Tần suất cập nhật State: Theo chu kỳ CONTROL_FREQ = 5 vòng lặp ACO/lần ra quyết định.</w:t>
      </w:r>
    </w:p>
    <w:p>
      <w:pPr>
        <w:pStyle w:val="Heading1"/>
      </w:pPr>
      <w:r>
        <w:rPr>
          <w:color w:val="1F4E79"/>
        </w:rPr>
        <w:t>2. Bảng 1 (Table 1 for Paper): Chi tiết 27 Features của DDPG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Ý nghĩa (Meaning)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Công thức (Formula / Code)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nguồn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Kiểu DL</w:t>
            </w:r>
          </w:p>
        </w:tc>
        <w:tc>
          <w:tcPr>
            <w:tcW w:type="dxa" w:w="133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Miền giá trị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hist_norm[0]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Mật độ các cạnh ngắn nhất (Bin 1)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hist[0] / (sum(hist) + 1e-10)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hist_norm[1]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Mật độ các cạnh ngắn vừa (Bin 2)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hist[1] / (sum(hist) + 1e-10)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hist_norm[2]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Mật độ các cạnh trung bình (Bin 3)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hist[2] / (sum(hist) + 1e-10)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hist_norm[3]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Mật độ các cạnh dài vừa (Bin 4)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hist[3] / (sum(hist) + 1e-10)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hist_norm[4]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Mật độ các cạnh dài nhất (Bin 5)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hist[4] / (sum(hist) + 1e-10)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p_ratio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Tỉ lệ % cạnh bị biến động/tắc đường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mean(rel_edge_diffs &gt; 1e-4)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env/dynamic_tsp_env.py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p_mean_mag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Độ biến động trọng số TB toàn đồ thị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min(2.0, mean(rel_edge_diffs))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2]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p_max_mag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Độ biến động trọng số cực đại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min(5.0, max(rel_edge_diffs))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p_var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Phương sai trọng số cạnh đồ thị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min(10.0, var(dist) / (mean_dist^2 + 1e-10))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10]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p_trend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Xu hướng biến động so với step trước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min(2.0, mean(step_diff) / (mean_dist + 1e-10))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2]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p_steps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Số vòng trôi qua từ lần nhiễu cuối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min(1.0, (step_cnt - last_perturb) / 50.0)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12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norm_best_len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Tour length tốt nhất toàn cục tích lũy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min(5.0, best_len / (N * mean_dist * 0.75))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norm_iter_best_len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Tour length tốt nhất vòng hiện tại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min(5.0, iter_best_len / (N * mean_dist * 0.75))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14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norm_iter_mean_len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Tour length TB của đàn kiến vòng này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min(5.0, iter_mean_len / (N * mean_dist * 0.75))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conv_factor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Hệ số phân tán/hội tụ đàn kiến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min(2.0, iter_std / (iter_mean + 1e-10))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2]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16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imp_5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Tốc độ cải thiện tour qua 5 vòng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min(1.0, max(0, (best[-6] - best[-1]) / best[-6]))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aco/aco_core.py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imp_20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Tốc độ cải thiện tour qua 20 vòng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min(1.0, max(0, (best[-21] - best[-1]) / best[-21]))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aco/aco_core.py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18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norm_stagnation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Số vòng trì trệ không tìm được tour mới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min(1.0, stagnation_counter / 50.0)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19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tau_norm_mean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Giá trị Pheromone trung bình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min(5.0, mean(tau))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tau_norm_min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Pheromone nhỏ nhất tương đối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min(5.0, min(tau) / (mean(tau) + 1e-10))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21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tau_norm_max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Pheromone lớn nhất tương đối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min(10.0, max(tau) / (mean(tau) + 1e-10))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10]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tau_norm_std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Độ lệch chuẩn Pheromone tương đối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min(5.0, std(tau) / (mean(tau) + 1e-10))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23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tau_norm_entropy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Entropy chuẩn hóa của Pheromone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min(5.0, -sum(p*log(p)) / log(N*(N-1)/2))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5]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norm_alpha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Tham số alpha hiện tại chuẩn hóa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(alpha - 0.5) / (3.0 - 0.5)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25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norm_beta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Tham số beta hiện tại chuẩn hóa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(beta - 1.0) / (6.0 - 1.0)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norm_rho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Tham số rho hiện tại chuẩn hóa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(rho - 0.05) / (0.90 - 0.05)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2F2F2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  <w:tr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progress_ratio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Tỉ lệ tiến trình vòng lặp episode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min(1.0, current_iter / float(max_iter))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agent/state_builder.py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Float32</w:t>
            </w:r>
          </w:p>
        </w:tc>
        <w:tc>
          <w:tcPr>
            <w:tcW w:type="dxa" w:w="1337"/>
            <w:shd w:val="clear" w:color="auto" w:fill="FFFFFF"/>
          </w:tcPr>
          <w:p>
            <w:r>
              <w:rPr>
                <w:rFonts w:ascii="Calibri" w:hAnsi="Calibri"/>
                <w:sz w:val="17"/>
              </w:rPr>
              <w:t>[0, 1]</w:t>
            </w:r>
          </w:p>
        </w:tc>
      </w:tr>
    </w:tbl>
    <w:p/>
    <w:p>
      <w:pPr>
        <w:pStyle w:val="Heading1"/>
      </w:pPr>
      <w:r>
        <w:rPr>
          <w:color w:val="1F4E79"/>
        </w:rPr>
        <w:t>3. Phân loại 5 Nhóm Feature Theo Thuật ngữ Học thuật</w:t>
      </w:r>
    </w:p>
    <w:p>
      <w:r>
        <w:rPr>
          <w:b/>
          <w:color w:val="1F4E79"/>
        </w:rPr>
        <w:t>• Group 1: Edge-Length Distribution Features (5 dims, STT 1-5):</w:t>
        <w:br/>
      </w:r>
      <w:r>
        <w:t xml:space="preserve">  Phản ánh mật độ phân bố độ dài khoảng cách cạnh của đồ thị qua 5 cột Histogram (nhóm đường rất ngắn, ngắn, trung bình, dài, rất dài).</w:t>
        <w:br/>
      </w:r>
    </w:p>
    <w:p>
      <w:r>
        <w:rPr>
          <w:b/>
          <w:color w:val="1F4E79"/>
        </w:rPr>
        <w:t>• Group 2: Dynamic Traffic Congestion Features (6 dims, STT 6-11):</w:t>
        <w:br/>
      </w:r>
      <w:r>
        <w:t xml:space="preserve">  Mô tả tình trạng tắc đường động: tỉ lệ cạnh bị tắc, biên độ tắc trung bình, biên độ tắc max, phương sai, xu hướng và thời gian biến động.</w:t>
        <w:br/>
      </w:r>
    </w:p>
    <w:p>
      <w:r>
        <w:rPr>
          <w:b/>
          <w:color w:val="1F4E79"/>
        </w:rPr>
        <w:t>• Group 3: Optimization &amp; Search Dynamics Features (7 dims, STT 12-18):</w:t>
        <w:br/>
      </w:r>
      <w:r>
        <w:t xml:space="preserve">  Mô tả hiệu năng di chuyển của đàn kiến: tour tốt nhất tích lũy, tour tốt nhất vòng này, tour TB đàn kiến, độ phân tán đàn kiến, tốc độ cải thiện 5/20 vòng và số vòng chì trệ.</w:t>
        <w:br/>
      </w:r>
    </w:p>
    <w:p>
      <w:r>
        <w:rPr>
          <w:b/>
          <w:color w:val="1F4E79"/>
        </w:rPr>
        <w:t>• Group 4: Pheromone Field Dynamics Features (5 dims, STT 19-23):</w:t>
        <w:br/>
      </w:r>
      <w:r>
        <w:t xml:space="preserve">  Mô tả nồng độ Pheromone trên các con đường: mean, min, max, độ lệch chuẩn và độ hỗn loạn/hội tụ Pheromone (Entropy).</w:t>
        <w:br/>
      </w:r>
    </w:p>
    <w:p>
      <w:r>
        <w:rPr>
          <w:b/>
          <w:color w:val="1F4E79"/>
        </w:rPr>
        <w:t>• Group 5: Hyperparameter &amp; Temporal Progress Features (4 dims, STT 24-27):</w:t>
        <w:br/>
      </w:r>
      <w:r>
        <w:t xml:space="preserve">  Cung cấp cấu hình tham số alpha, beta, rho hiện tại và % tiến trình thời gian trôi qua của episode.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