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Restauracja oferuje w swoim menu dania na wagę. Klient sam komponuje swoje danie z różnych kompozytów, po czym płaci za danie w zależności od jego wagi (cena wynosi określoną cenę bazową i rośnie za każde 50g dania). Restauracja nie wypisuje jednak w swoim menu oddzielnych pozycji do każdej wagi dania, ponieważ pozycji mogłoby wyjść nieskończoność, a to byłoby bardzo niekorzystne dla budżetu. W zamian restauracja wypisała na tablicy informację, że każde danie kosztuje określoną cenę bazową plus dodatkową opłatę za każde 50g dania, co ostatecznie ograniczyło menu do jednej informacji, a nie absurdalnej ilości wymienionych pozycji.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