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6B3A" w14:textId="43BBC90F" w:rsidR="00464F7B" w:rsidRPr="00CF0B8A" w:rsidRDefault="00144AB1" w:rsidP="00144AB1">
      <w:pPr>
        <w:pStyle w:val="Tytu"/>
        <w:jc w:val="center"/>
      </w:pPr>
      <w:r w:rsidRPr="00CF0B8A">
        <w:t>Opis przetwarzania przykładowego zbioru danych przez skrypt</w:t>
      </w:r>
    </w:p>
    <w:p w14:paraId="3CE6DB64" w14:textId="18B92AA2" w:rsidR="002827FD" w:rsidRPr="00CF0B8A" w:rsidRDefault="002827FD" w:rsidP="002827FD">
      <w:pPr>
        <w:jc w:val="both"/>
      </w:pPr>
      <w:r w:rsidRPr="00CF0B8A">
        <w:t>Weźmy przykładowy rekord:</w:t>
      </w:r>
    </w:p>
    <w:p w14:paraId="2305CA62" w14:textId="1961181D" w:rsidR="002827FD" w:rsidRPr="00CF0B8A" w:rsidRDefault="002827FD" w:rsidP="002827FD">
      <w:pPr>
        <w:ind w:left="708"/>
        <w:jc w:val="both"/>
      </w:pPr>
      <w:r w:rsidRPr="00CF0B8A">
        <w:t>@article{ WOS:000670074400004,</w:t>
      </w:r>
    </w:p>
    <w:p w14:paraId="3031E992" w14:textId="77777777" w:rsidR="002827FD" w:rsidRPr="00CF0B8A" w:rsidRDefault="002827FD" w:rsidP="002827FD">
      <w:pPr>
        <w:ind w:left="708"/>
        <w:jc w:val="both"/>
      </w:pPr>
      <w:r w:rsidRPr="00CF0B8A">
        <w:t>Author = {Ji, J. C. and Luo, Quantian and Ye, Kan},</w:t>
      </w:r>
    </w:p>
    <w:p w14:paraId="05DA42F6" w14:textId="77777777" w:rsidR="002827FD" w:rsidRPr="00CF0B8A" w:rsidRDefault="002827FD" w:rsidP="002827FD">
      <w:pPr>
        <w:ind w:left="708"/>
        <w:jc w:val="both"/>
      </w:pPr>
      <w:r w:rsidRPr="00CF0B8A">
        <w:t>Title = {{Vibration control based metamaterials and origami structures: A</w:t>
      </w:r>
    </w:p>
    <w:p w14:paraId="21477E55" w14:textId="77777777" w:rsidR="002827FD" w:rsidRPr="00CF0B8A" w:rsidRDefault="002827FD" w:rsidP="002827FD">
      <w:pPr>
        <w:ind w:left="708"/>
        <w:jc w:val="both"/>
      </w:pPr>
      <w:r w:rsidRPr="00CF0B8A">
        <w:t xml:space="preserve">   state-of-the-art review}},</w:t>
      </w:r>
    </w:p>
    <w:p w14:paraId="4EC647BD" w14:textId="77777777" w:rsidR="002827FD" w:rsidRPr="00CF0B8A" w:rsidRDefault="002827FD" w:rsidP="002827FD">
      <w:pPr>
        <w:ind w:left="708"/>
        <w:jc w:val="both"/>
      </w:pPr>
      <w:r w:rsidRPr="00CF0B8A">
        <w:t>Journal = {{MECHANICAL SYSTEMS AND SIGNAL PROCESSING}},</w:t>
      </w:r>
    </w:p>
    <w:p w14:paraId="27BAF4BB" w14:textId="77777777" w:rsidR="002827FD" w:rsidRPr="00CF0B8A" w:rsidRDefault="002827FD" w:rsidP="002827FD">
      <w:pPr>
        <w:ind w:left="708"/>
        <w:jc w:val="both"/>
      </w:pPr>
      <w:r w:rsidRPr="00CF0B8A">
        <w:t>Year = {{2021}},</w:t>
      </w:r>
    </w:p>
    <w:p w14:paraId="4A4B5FF5" w14:textId="77777777" w:rsidR="002827FD" w:rsidRPr="00CF0B8A" w:rsidRDefault="002827FD" w:rsidP="002827FD">
      <w:pPr>
        <w:ind w:left="708"/>
        <w:jc w:val="both"/>
      </w:pPr>
      <w:r w:rsidRPr="00CF0B8A">
        <w:t>Volume = {{161}},</w:t>
      </w:r>
    </w:p>
    <w:p w14:paraId="48AD126B" w14:textId="77777777" w:rsidR="002827FD" w:rsidRPr="00CF0B8A" w:rsidRDefault="002827FD" w:rsidP="002827FD">
      <w:pPr>
        <w:ind w:left="708"/>
        <w:jc w:val="both"/>
      </w:pPr>
      <w:r w:rsidRPr="00CF0B8A">
        <w:t>Month = {{DEC}},</w:t>
      </w:r>
    </w:p>
    <w:p w14:paraId="32A87999" w14:textId="77777777" w:rsidR="002827FD" w:rsidRPr="00CF0B8A" w:rsidRDefault="002827FD" w:rsidP="002827FD">
      <w:pPr>
        <w:ind w:left="708"/>
        <w:jc w:val="both"/>
      </w:pPr>
      <w:r w:rsidRPr="00CF0B8A">
        <w:t>DOI = {{10.1016/j.ymssp.2021.107945}},</w:t>
      </w:r>
    </w:p>
    <w:p w14:paraId="044DBD8D" w14:textId="77777777" w:rsidR="002827FD" w:rsidRPr="00CF0B8A" w:rsidRDefault="002827FD" w:rsidP="002827FD">
      <w:pPr>
        <w:ind w:left="708"/>
        <w:jc w:val="both"/>
      </w:pPr>
      <w:r w:rsidRPr="00CF0B8A">
        <w:t>Article-Number = {{107945}},</w:t>
      </w:r>
    </w:p>
    <w:p w14:paraId="356D6AF8" w14:textId="77777777" w:rsidR="002827FD" w:rsidRPr="00CF0B8A" w:rsidRDefault="002827FD" w:rsidP="002827FD">
      <w:pPr>
        <w:ind w:left="708"/>
        <w:jc w:val="both"/>
      </w:pPr>
      <w:r w:rsidRPr="00CF0B8A">
        <w:t>ISSN = {{0888-3270}},</w:t>
      </w:r>
    </w:p>
    <w:p w14:paraId="41AD6E08" w14:textId="77777777" w:rsidR="002827FD" w:rsidRPr="00CF0B8A" w:rsidRDefault="002827FD" w:rsidP="002827FD">
      <w:pPr>
        <w:ind w:left="708"/>
        <w:jc w:val="both"/>
      </w:pPr>
      <w:r w:rsidRPr="00CF0B8A">
        <w:t>EISSN = {{1096-1216}},</w:t>
      </w:r>
    </w:p>
    <w:p w14:paraId="3562FCC1" w14:textId="77777777" w:rsidR="002827FD" w:rsidRPr="00CF0B8A" w:rsidRDefault="002827FD" w:rsidP="002827FD">
      <w:pPr>
        <w:ind w:left="708"/>
        <w:jc w:val="both"/>
      </w:pPr>
      <w:r w:rsidRPr="00CF0B8A">
        <w:t>ResearcherID-Numbers = {{Luo, Quantian/I-2802-2018}},</w:t>
      </w:r>
    </w:p>
    <w:p w14:paraId="31873568" w14:textId="77777777" w:rsidR="002827FD" w:rsidRPr="00CF0B8A" w:rsidRDefault="002827FD" w:rsidP="002827FD">
      <w:pPr>
        <w:ind w:left="708"/>
        <w:jc w:val="both"/>
      </w:pPr>
      <w:r w:rsidRPr="00CF0B8A">
        <w:t>ORCID-Numbers = {{Luo, Quantian/0000-0001-5727-9290}},</w:t>
      </w:r>
    </w:p>
    <w:p w14:paraId="2B18A096" w14:textId="77777777" w:rsidR="002827FD" w:rsidRPr="00CF0B8A" w:rsidRDefault="002827FD" w:rsidP="002827FD">
      <w:pPr>
        <w:ind w:left="708"/>
        <w:jc w:val="both"/>
      </w:pPr>
      <w:r w:rsidRPr="00CF0B8A">
        <w:t>Unique-ID = {{WOS:000670074400004}},</w:t>
      </w:r>
    </w:p>
    <w:p w14:paraId="161D1EBE" w14:textId="12A55309" w:rsidR="002827FD" w:rsidRPr="00CF0B8A" w:rsidRDefault="002827FD" w:rsidP="002827FD">
      <w:pPr>
        <w:ind w:left="708"/>
        <w:jc w:val="both"/>
      </w:pPr>
      <w:r w:rsidRPr="00CF0B8A">
        <w:t>}</w:t>
      </w:r>
    </w:p>
    <w:p w14:paraId="4132CA5F" w14:textId="22B70657" w:rsidR="002827FD" w:rsidRPr="00CF0B8A" w:rsidRDefault="002827FD" w:rsidP="002827FD">
      <w:pPr>
        <w:jc w:val="both"/>
      </w:pPr>
      <w:r w:rsidRPr="00CF0B8A">
        <w:t>Skrypt czyta cały plik linia po linii</w:t>
      </w:r>
      <w:r w:rsidR="00AF7420">
        <w:t xml:space="preserve"> (również znaki końca linii, które są zapisywane jako „\n”)</w:t>
      </w:r>
      <w:r w:rsidRPr="00CF0B8A">
        <w:t xml:space="preserve">. </w:t>
      </w:r>
    </w:p>
    <w:p w14:paraId="2F8954A6" w14:textId="553F8ECA" w:rsidR="002827FD" w:rsidRPr="00CF0B8A" w:rsidRDefault="002827FD" w:rsidP="002827FD">
      <w:pPr>
        <w:pStyle w:val="Akapitzlist"/>
        <w:numPr>
          <w:ilvl w:val="0"/>
          <w:numId w:val="2"/>
        </w:numPr>
        <w:jc w:val="both"/>
      </w:pPr>
      <w:r w:rsidRPr="00CF0B8A">
        <w:t>Jeśli natrafia na lini</w:t>
      </w:r>
      <w:r w:rsidR="00126513" w:rsidRPr="00CF0B8A">
        <w:t>ę,</w:t>
      </w:r>
      <w:r w:rsidRPr="00CF0B8A">
        <w:t xml:space="preserve"> która zaczyna się od „@”, zapisuje sobie jej położenie, po to żeby później wstawić na dobre miejsce nowy klucz.</w:t>
      </w:r>
    </w:p>
    <w:p w14:paraId="5B236A1C" w14:textId="009EFA61" w:rsidR="00126513" w:rsidRPr="00CF0B8A" w:rsidRDefault="00126513" w:rsidP="00126513">
      <w:pPr>
        <w:pStyle w:val="Akapitzlist"/>
        <w:numPr>
          <w:ilvl w:val="1"/>
          <w:numId w:val="2"/>
        </w:numPr>
        <w:jc w:val="both"/>
      </w:pPr>
      <w:r w:rsidRPr="00CF0B8A">
        <w:t>Sprawdza jaki to jest typ rekordu, „article”, „inproceedings”, „incollection” i zapisuje tę informację</w:t>
      </w:r>
    </w:p>
    <w:p w14:paraId="72A46742" w14:textId="2E56EBFA" w:rsidR="00126513" w:rsidRDefault="00126513" w:rsidP="00126513">
      <w:pPr>
        <w:pStyle w:val="Akapitzlist"/>
        <w:numPr>
          <w:ilvl w:val="1"/>
          <w:numId w:val="2"/>
        </w:numPr>
        <w:jc w:val="both"/>
      </w:pPr>
      <w:r w:rsidRPr="00CF0B8A">
        <w:t>Usuwa wszystko po znaku spacji</w:t>
      </w:r>
    </w:p>
    <w:p w14:paraId="57A7A518" w14:textId="5E1B9557" w:rsidR="00AF7420" w:rsidRPr="00CF0B8A" w:rsidRDefault="00AF7420" w:rsidP="00AF7420">
      <w:pPr>
        <w:pStyle w:val="Akapitzlist"/>
        <w:numPr>
          <w:ilvl w:val="2"/>
          <w:numId w:val="2"/>
        </w:numPr>
        <w:jc w:val="both"/>
      </w:pPr>
      <w:r>
        <w:t>„</w:t>
      </w:r>
      <w:r w:rsidRPr="00CF0B8A">
        <w:t>@article{</w:t>
      </w:r>
      <w:r>
        <w:t>„.</w:t>
      </w:r>
      <w:r w:rsidRPr="00CF0B8A">
        <w:t xml:space="preserve"> </w:t>
      </w:r>
      <w:r>
        <w:t>„</w:t>
      </w:r>
      <w:r w:rsidRPr="00CF0B8A">
        <w:t>WOS:000670074400004</w:t>
      </w:r>
      <w:r>
        <w:t>,\n”</w:t>
      </w:r>
    </w:p>
    <w:p w14:paraId="17B9F551" w14:textId="77777777" w:rsidR="004D1CC9" w:rsidRDefault="00126513" w:rsidP="00126513">
      <w:pPr>
        <w:pStyle w:val="Akapitzlist"/>
        <w:numPr>
          <w:ilvl w:val="1"/>
          <w:numId w:val="2"/>
        </w:numPr>
        <w:jc w:val="both"/>
      </w:pPr>
      <w:r w:rsidRPr="00CF0B8A">
        <w:t>Tworzy początek nowego klucza poprzez zapisanie pierwszej części przed spacją, np.</w:t>
      </w:r>
      <w:r w:rsidR="004D1CC9">
        <w:t>:</w:t>
      </w:r>
    </w:p>
    <w:p w14:paraId="3B9636B4" w14:textId="57B361C0" w:rsidR="00126513" w:rsidRPr="00CF0B8A" w:rsidRDefault="00126513" w:rsidP="004D1CC9">
      <w:pPr>
        <w:pStyle w:val="Akapitzlist"/>
        <w:numPr>
          <w:ilvl w:val="2"/>
          <w:numId w:val="2"/>
        </w:numPr>
        <w:jc w:val="both"/>
      </w:pPr>
      <w:r w:rsidRPr="00CF0B8A">
        <w:t>„@article{”</w:t>
      </w:r>
    </w:p>
    <w:p w14:paraId="5C00FC55" w14:textId="5864A028" w:rsidR="00126513" w:rsidRPr="00CF0B8A" w:rsidRDefault="00126513" w:rsidP="00126513">
      <w:pPr>
        <w:pStyle w:val="Akapitzlist"/>
        <w:numPr>
          <w:ilvl w:val="0"/>
          <w:numId w:val="2"/>
        </w:numPr>
        <w:jc w:val="both"/>
      </w:pPr>
      <w:r w:rsidRPr="00CF0B8A">
        <w:t>Jeśli natrafia na linię, która zaczyna się od „Author =”:</w:t>
      </w:r>
    </w:p>
    <w:p w14:paraId="40AE9B34" w14:textId="09BC5A79" w:rsidR="00126513" w:rsidRPr="00CF0B8A" w:rsidRDefault="00126513" w:rsidP="00126513">
      <w:pPr>
        <w:pStyle w:val="Akapitzlist"/>
        <w:numPr>
          <w:ilvl w:val="1"/>
          <w:numId w:val="2"/>
        </w:numPr>
        <w:jc w:val="both"/>
      </w:pPr>
      <w:r w:rsidRPr="00CF0B8A">
        <w:t>Liczy wystąpienia „ and ” i zapisuje to</w:t>
      </w:r>
    </w:p>
    <w:p w14:paraId="55C63DFE" w14:textId="77777777" w:rsidR="00CF0B8A" w:rsidRDefault="00126513" w:rsidP="00CF0B8A">
      <w:pPr>
        <w:pStyle w:val="Akapitzlist"/>
        <w:numPr>
          <w:ilvl w:val="1"/>
          <w:numId w:val="2"/>
        </w:numPr>
        <w:jc w:val="both"/>
      </w:pPr>
      <w:r w:rsidRPr="00CF0B8A">
        <w:t>Usuwa część przed nazwiskami i imionami a później dzieli imiona i nazwiska po „and”</w:t>
      </w:r>
      <w:r w:rsidR="00CF0B8A">
        <w:t>:</w:t>
      </w:r>
    </w:p>
    <w:p w14:paraId="3075B2E6" w14:textId="01A944EF" w:rsidR="00CF0B8A" w:rsidRPr="00CF0B8A" w:rsidRDefault="00126513" w:rsidP="00CF0B8A">
      <w:pPr>
        <w:pStyle w:val="Akapitzlist"/>
        <w:numPr>
          <w:ilvl w:val="2"/>
          <w:numId w:val="2"/>
        </w:numPr>
        <w:jc w:val="both"/>
      </w:pPr>
      <w:r w:rsidRPr="00CF0B8A">
        <w:t>„Ji, J. C.” ,„Luo, Quantian”, “Ye, Ka</w:t>
      </w:r>
      <w:r w:rsidR="00CF0B8A" w:rsidRPr="00CF0B8A">
        <w:t>n”</w:t>
      </w:r>
    </w:p>
    <w:p w14:paraId="70779A33" w14:textId="7A1595EA" w:rsidR="00CF0B8A" w:rsidRDefault="00CF0B8A" w:rsidP="00CF0B8A">
      <w:pPr>
        <w:pStyle w:val="Akapitzlist"/>
        <w:numPr>
          <w:ilvl w:val="1"/>
          <w:numId w:val="2"/>
        </w:numPr>
        <w:jc w:val="both"/>
      </w:pPr>
      <w:r w:rsidRPr="00CF0B8A">
        <w:t xml:space="preserve">Usuwa imiona dzieląc </w:t>
      </w:r>
      <w:r>
        <w:t>kolejne rekordy po przecinkach i wybierając pierwszą część:</w:t>
      </w:r>
    </w:p>
    <w:p w14:paraId="35C05B4A" w14:textId="774637A1" w:rsidR="00CF0B8A" w:rsidRDefault="00CF0B8A" w:rsidP="00CF0B8A">
      <w:pPr>
        <w:pStyle w:val="Akapitzlist"/>
        <w:numPr>
          <w:ilvl w:val="2"/>
          <w:numId w:val="2"/>
        </w:numPr>
        <w:jc w:val="both"/>
      </w:pPr>
      <w:r>
        <w:t>„Ji”, „Luo”, „Ye”</w:t>
      </w:r>
    </w:p>
    <w:p w14:paraId="5BD11E3D" w14:textId="11202A44" w:rsidR="00CF0B8A" w:rsidRDefault="00CF0B8A" w:rsidP="00CF0B8A">
      <w:pPr>
        <w:pStyle w:val="Akapitzlist"/>
        <w:numPr>
          <w:ilvl w:val="1"/>
          <w:numId w:val="2"/>
        </w:numPr>
        <w:jc w:val="both"/>
      </w:pPr>
      <w:r>
        <w:lastRenderedPageBreak/>
        <w:t>Dodaje do klucza do 3 rekordów biorąc z każdego maksymalnie 3 znaki (w przypadku większej ilości and od 2 dodaje jeszcze „ETAL”):</w:t>
      </w:r>
    </w:p>
    <w:p w14:paraId="7D51D00A" w14:textId="1A023B9C" w:rsidR="00CF0B8A" w:rsidRDefault="00CF0B8A" w:rsidP="00CF0B8A">
      <w:pPr>
        <w:pStyle w:val="Akapitzlist"/>
        <w:numPr>
          <w:ilvl w:val="2"/>
          <w:numId w:val="2"/>
        </w:numPr>
        <w:jc w:val="both"/>
      </w:pPr>
      <w:r>
        <w:t>„@article{JiLuoYe”</w:t>
      </w:r>
    </w:p>
    <w:p w14:paraId="62B59F65" w14:textId="4B5298CC" w:rsidR="00CF0B8A" w:rsidRDefault="00CF0B8A" w:rsidP="00CF0B8A">
      <w:pPr>
        <w:pStyle w:val="Akapitzlist"/>
        <w:numPr>
          <w:ilvl w:val="0"/>
          <w:numId w:val="2"/>
        </w:numPr>
        <w:jc w:val="both"/>
      </w:pPr>
      <w:r>
        <w:t>Jeśli natrafia na linię, która zaczyna się od „Journal</w:t>
      </w:r>
      <w:r w:rsidR="00AF7420">
        <w:t>=</w:t>
      </w:r>
      <w:r>
        <w:t>”</w:t>
      </w:r>
      <w:r w:rsidR="00AF7420">
        <w:t xml:space="preserve"> (lub „Booktitle” dla </w:t>
      </w:r>
      <w:r w:rsidR="00AF7420" w:rsidRPr="00CF0B8A">
        <w:t>„inproceedings”</w:t>
      </w:r>
      <w:r w:rsidR="00AF7420">
        <w:t xml:space="preserve"> i </w:t>
      </w:r>
      <w:r w:rsidR="00AF7420" w:rsidRPr="00CF0B8A">
        <w:t>„incollection”</w:t>
      </w:r>
      <w:r w:rsidR="00AF7420">
        <w:t>):</w:t>
      </w:r>
    </w:p>
    <w:p w14:paraId="3ABCAB84" w14:textId="25377F3D" w:rsidR="00AF7420" w:rsidRDefault="004D1CC9" w:rsidP="00AF7420">
      <w:pPr>
        <w:pStyle w:val="Akapitzlist"/>
        <w:numPr>
          <w:ilvl w:val="1"/>
          <w:numId w:val="2"/>
        </w:numPr>
        <w:jc w:val="both"/>
      </w:pPr>
      <w:r>
        <w:t>Jak w przypadku nazwy rekordku oraz autora usuwa pierwszą część, która nie jest istotna dla klucza.</w:t>
      </w:r>
    </w:p>
    <w:p w14:paraId="5D190234" w14:textId="7771D48F" w:rsidR="004D1CC9" w:rsidRDefault="004D1CC9" w:rsidP="00AF7420">
      <w:pPr>
        <w:pStyle w:val="Akapitzlist"/>
        <w:numPr>
          <w:ilvl w:val="1"/>
          <w:numId w:val="2"/>
        </w:numPr>
        <w:jc w:val="both"/>
      </w:pPr>
      <w:r>
        <w:t>Następnie usuwa ostatnią część linii: „}},\n”</w:t>
      </w:r>
    </w:p>
    <w:p w14:paraId="64F470F3" w14:textId="1583EE4A" w:rsidR="004D1CC9" w:rsidRDefault="004D1CC9" w:rsidP="00AF7420">
      <w:pPr>
        <w:pStyle w:val="Akapitzlist"/>
        <w:numPr>
          <w:ilvl w:val="1"/>
          <w:numId w:val="2"/>
        </w:numPr>
        <w:jc w:val="both"/>
      </w:pPr>
      <w:r>
        <w:t>Zamienia wszystkie litery na małe</w:t>
      </w:r>
    </w:p>
    <w:p w14:paraId="01594768" w14:textId="0BAABDCF" w:rsidR="00305110" w:rsidRPr="00305110" w:rsidRDefault="00305110" w:rsidP="00305110">
      <w:pPr>
        <w:pStyle w:val="Akapitzlist"/>
        <w:numPr>
          <w:ilvl w:val="2"/>
          <w:numId w:val="2"/>
        </w:numPr>
        <w:jc w:val="both"/>
        <w:rPr>
          <w:lang w:val="en-GB"/>
        </w:rPr>
      </w:pPr>
      <w:r w:rsidRPr="00305110">
        <w:rPr>
          <w:lang w:val="en-GB"/>
        </w:rPr>
        <w:t>„</w:t>
      </w:r>
      <w:r>
        <w:rPr>
          <w:lang w:val="en-GB"/>
        </w:rPr>
        <w:t>mechanical systems and signal processing</w:t>
      </w:r>
      <w:r w:rsidRPr="00305110">
        <w:rPr>
          <w:lang w:val="en-GB"/>
        </w:rPr>
        <w:t>”</w:t>
      </w:r>
    </w:p>
    <w:p w14:paraId="008BC139" w14:textId="304064C0" w:rsidR="004D1CC9" w:rsidRDefault="004D1CC9" w:rsidP="00AF7420">
      <w:pPr>
        <w:pStyle w:val="Akapitzlist"/>
        <w:numPr>
          <w:ilvl w:val="1"/>
          <w:numId w:val="2"/>
        </w:numPr>
        <w:jc w:val="both"/>
      </w:pPr>
      <w:r>
        <w:t>Zamienia wszystkie pierwsze litery słów na wielkie</w:t>
      </w:r>
    </w:p>
    <w:p w14:paraId="3165D638" w14:textId="442051B5" w:rsidR="00305110" w:rsidRPr="00305110" w:rsidRDefault="00305110" w:rsidP="00305110">
      <w:pPr>
        <w:pStyle w:val="Akapitzlist"/>
        <w:numPr>
          <w:ilvl w:val="2"/>
          <w:numId w:val="2"/>
        </w:numPr>
        <w:jc w:val="both"/>
        <w:rPr>
          <w:lang w:val="en-GB"/>
        </w:rPr>
      </w:pPr>
      <w:r w:rsidRPr="00305110">
        <w:rPr>
          <w:lang w:val="en-GB"/>
        </w:rPr>
        <w:t>„</w:t>
      </w:r>
      <w:r>
        <w:rPr>
          <w:lang w:val="en-GB"/>
        </w:rPr>
        <w:t>M</w:t>
      </w:r>
      <w:r>
        <w:rPr>
          <w:lang w:val="en-GB"/>
        </w:rPr>
        <w:t xml:space="preserve">echanical </w:t>
      </w:r>
      <w:r>
        <w:rPr>
          <w:lang w:val="en-GB"/>
        </w:rPr>
        <w:t>S</w:t>
      </w:r>
      <w:r>
        <w:rPr>
          <w:lang w:val="en-GB"/>
        </w:rPr>
        <w:t xml:space="preserve">ystems </w:t>
      </w:r>
      <w:r>
        <w:rPr>
          <w:lang w:val="en-GB"/>
        </w:rPr>
        <w:t>A</w:t>
      </w:r>
      <w:r>
        <w:rPr>
          <w:lang w:val="en-GB"/>
        </w:rPr>
        <w:t xml:space="preserve">nd </w:t>
      </w:r>
      <w:r>
        <w:rPr>
          <w:lang w:val="en-GB"/>
        </w:rPr>
        <w:t>S</w:t>
      </w:r>
      <w:r>
        <w:rPr>
          <w:lang w:val="en-GB"/>
        </w:rPr>
        <w:t xml:space="preserve">ignal </w:t>
      </w:r>
      <w:r>
        <w:rPr>
          <w:lang w:val="en-GB"/>
        </w:rPr>
        <w:t>P</w:t>
      </w:r>
      <w:r>
        <w:rPr>
          <w:lang w:val="en-GB"/>
        </w:rPr>
        <w:t>rocessing</w:t>
      </w:r>
      <w:r w:rsidRPr="00305110">
        <w:rPr>
          <w:lang w:val="en-GB"/>
        </w:rPr>
        <w:t>”</w:t>
      </w:r>
    </w:p>
    <w:p w14:paraId="0330FFA5" w14:textId="2F92297A" w:rsidR="004D1CC9" w:rsidRDefault="004D1CC9" w:rsidP="00AF7420">
      <w:pPr>
        <w:pStyle w:val="Akapitzlist"/>
        <w:numPr>
          <w:ilvl w:val="1"/>
          <w:numId w:val="2"/>
        </w:numPr>
        <w:jc w:val="both"/>
      </w:pPr>
      <w:r>
        <w:t>Zamienia wszystkie wystąpienia „And”, „With”, „\&amp;”, „Of”, „On” na ich małe wersje, „-” na spację, a „:” na puste miejsce</w:t>
      </w:r>
    </w:p>
    <w:p w14:paraId="154E0C68" w14:textId="34AFA0A9" w:rsidR="00305110" w:rsidRPr="00305110" w:rsidRDefault="00305110" w:rsidP="00305110">
      <w:pPr>
        <w:pStyle w:val="Akapitzlist"/>
        <w:numPr>
          <w:ilvl w:val="2"/>
          <w:numId w:val="2"/>
        </w:numPr>
        <w:jc w:val="both"/>
        <w:rPr>
          <w:lang w:val="en-GB"/>
        </w:rPr>
      </w:pPr>
      <w:r w:rsidRPr="00305110">
        <w:rPr>
          <w:lang w:val="en-GB"/>
        </w:rPr>
        <w:t>„</w:t>
      </w:r>
      <w:r>
        <w:rPr>
          <w:lang w:val="en-GB"/>
        </w:rPr>
        <w:t xml:space="preserve">Mechanical Systems </w:t>
      </w:r>
      <w:r>
        <w:rPr>
          <w:lang w:val="en-GB"/>
        </w:rPr>
        <w:t>a</w:t>
      </w:r>
      <w:r>
        <w:rPr>
          <w:lang w:val="en-GB"/>
        </w:rPr>
        <w:t>nd Signal Processing</w:t>
      </w:r>
      <w:r w:rsidRPr="00305110">
        <w:rPr>
          <w:lang w:val="en-GB"/>
        </w:rPr>
        <w:t>”</w:t>
      </w:r>
    </w:p>
    <w:p w14:paraId="4DA79A48" w14:textId="083F78A3" w:rsidR="004D1CC9" w:rsidRDefault="004D1CC9" w:rsidP="00AF7420">
      <w:pPr>
        <w:pStyle w:val="Akapitzlist"/>
        <w:numPr>
          <w:ilvl w:val="1"/>
          <w:numId w:val="2"/>
        </w:numPr>
        <w:jc w:val="both"/>
      </w:pPr>
      <w:r>
        <w:t>Dzieli całość po spacjach aby otrzymać osobne pojedyncze słowa</w:t>
      </w:r>
    </w:p>
    <w:p w14:paraId="0603C8A7" w14:textId="341052F2" w:rsidR="00305110" w:rsidRPr="00305110" w:rsidRDefault="00305110" w:rsidP="00305110">
      <w:pPr>
        <w:pStyle w:val="Akapitzlist"/>
        <w:numPr>
          <w:ilvl w:val="2"/>
          <w:numId w:val="2"/>
        </w:numPr>
        <w:jc w:val="both"/>
        <w:rPr>
          <w:lang w:val="en-GB"/>
        </w:rPr>
      </w:pPr>
      <w:r w:rsidRPr="00305110">
        <w:rPr>
          <w:lang w:val="en-GB"/>
        </w:rPr>
        <w:t>„</w:t>
      </w:r>
      <w:r>
        <w:rPr>
          <w:lang w:val="en-GB"/>
        </w:rPr>
        <w:t>Mechanical</w:t>
      </w:r>
      <w:r>
        <w:rPr>
          <w:lang w:val="en-GB"/>
        </w:rPr>
        <w:t>”,</w:t>
      </w:r>
      <w:r>
        <w:rPr>
          <w:lang w:val="en-GB"/>
        </w:rPr>
        <w:t xml:space="preserve"> </w:t>
      </w:r>
      <w:r>
        <w:rPr>
          <w:lang w:val="en-GB"/>
        </w:rPr>
        <w:t>“</w:t>
      </w:r>
      <w:r>
        <w:rPr>
          <w:lang w:val="en-GB"/>
        </w:rPr>
        <w:t>Systems</w:t>
      </w:r>
      <w:r>
        <w:rPr>
          <w:lang w:val="en-GB"/>
        </w:rPr>
        <w:t>”,</w:t>
      </w:r>
      <w:r>
        <w:rPr>
          <w:lang w:val="en-GB"/>
        </w:rPr>
        <w:t xml:space="preserve"> </w:t>
      </w:r>
      <w:r>
        <w:rPr>
          <w:lang w:val="en-GB"/>
        </w:rPr>
        <w:t>“</w:t>
      </w:r>
      <w:r>
        <w:rPr>
          <w:lang w:val="en-GB"/>
        </w:rPr>
        <w:t>and</w:t>
      </w:r>
      <w:r>
        <w:rPr>
          <w:lang w:val="en-GB"/>
        </w:rPr>
        <w:t>”,</w:t>
      </w:r>
      <w:r>
        <w:rPr>
          <w:lang w:val="en-GB"/>
        </w:rPr>
        <w:t xml:space="preserve"> </w:t>
      </w:r>
      <w:r>
        <w:rPr>
          <w:lang w:val="en-GB"/>
        </w:rPr>
        <w:t>“</w:t>
      </w:r>
      <w:r>
        <w:rPr>
          <w:lang w:val="en-GB"/>
        </w:rPr>
        <w:t>Signal</w:t>
      </w:r>
      <w:r>
        <w:rPr>
          <w:lang w:val="en-GB"/>
        </w:rPr>
        <w:t>”,</w:t>
      </w:r>
      <w:r>
        <w:rPr>
          <w:lang w:val="en-GB"/>
        </w:rPr>
        <w:t xml:space="preserve"> </w:t>
      </w:r>
      <w:r>
        <w:rPr>
          <w:lang w:val="en-GB"/>
        </w:rPr>
        <w:t>“</w:t>
      </w:r>
      <w:r>
        <w:rPr>
          <w:lang w:val="en-GB"/>
        </w:rPr>
        <w:t>Processing</w:t>
      </w:r>
      <w:r w:rsidRPr="00305110">
        <w:rPr>
          <w:lang w:val="en-GB"/>
        </w:rPr>
        <w:t>”</w:t>
      </w:r>
    </w:p>
    <w:p w14:paraId="571BAC6B" w14:textId="0F50D094" w:rsidR="004D1CC9" w:rsidRDefault="004D1CC9" w:rsidP="00AF7420">
      <w:pPr>
        <w:pStyle w:val="Akapitzlist"/>
        <w:numPr>
          <w:ilvl w:val="1"/>
          <w:numId w:val="2"/>
        </w:numPr>
        <w:jc w:val="both"/>
      </w:pPr>
      <w:r>
        <w:t>Dodaje do tymczasowego klucza pierwsze litery każdego słowa (w przypadku jednosłownych tytułów bierze 8 liter, a w przypadku dwusłownych po 4 litery)</w:t>
      </w:r>
      <w:r w:rsidR="005E1FA3">
        <w:t xml:space="preserve">(jeśli wcześniej jest zapisana informacja o tym że jest to </w:t>
      </w:r>
      <w:r w:rsidR="005E1FA3" w:rsidRPr="00CF0B8A">
        <w:t>„inproceedings”</w:t>
      </w:r>
      <w:r w:rsidR="005E1FA3">
        <w:t xml:space="preserve"> albo</w:t>
      </w:r>
      <w:r w:rsidR="005E1FA3" w:rsidRPr="00CF0B8A">
        <w:t xml:space="preserve"> „incollection”</w:t>
      </w:r>
      <w:r w:rsidR="00592900">
        <w:t xml:space="preserve"> to dodaje przed „</w:t>
      </w:r>
      <w:r w:rsidR="008E7C61">
        <w:t>Book</w:t>
      </w:r>
      <w:r w:rsidR="00592900">
        <w:t>”</w:t>
      </w:r>
      <w:r w:rsidR="005E1FA3">
        <w:t>)</w:t>
      </w:r>
    </w:p>
    <w:p w14:paraId="6056780B" w14:textId="0D97377A" w:rsidR="00305110" w:rsidRDefault="00305110" w:rsidP="00305110">
      <w:pPr>
        <w:pStyle w:val="Akapitzlist"/>
        <w:numPr>
          <w:ilvl w:val="2"/>
          <w:numId w:val="2"/>
        </w:numPr>
        <w:jc w:val="both"/>
      </w:pPr>
      <w:r>
        <w:t>„MSaSP”</w:t>
      </w:r>
    </w:p>
    <w:p w14:paraId="7D37F631" w14:textId="4EFD4A6B" w:rsidR="00305110" w:rsidRDefault="00305110" w:rsidP="00305110">
      <w:pPr>
        <w:pStyle w:val="Akapitzlist"/>
        <w:numPr>
          <w:ilvl w:val="0"/>
          <w:numId w:val="2"/>
        </w:numPr>
        <w:jc w:val="both"/>
      </w:pPr>
      <w:r>
        <w:t>Jeśli natrafia na linię, która zaczyna się od „Year=”</w:t>
      </w:r>
      <w:r w:rsidR="00F245A1">
        <w:t xml:space="preserve"> (lub „</w:t>
      </w:r>
      <w:r w:rsidR="00F245A1" w:rsidRPr="00F245A1">
        <w:t>Early Access Date =</w:t>
      </w:r>
      <w:r w:rsidR="00F245A1">
        <w:t>”)</w:t>
      </w:r>
      <w:r>
        <w:t>:</w:t>
      </w:r>
    </w:p>
    <w:p w14:paraId="18DE2EC3" w14:textId="2F4ED444" w:rsidR="00305110" w:rsidRDefault="00F245A1" w:rsidP="00305110">
      <w:pPr>
        <w:pStyle w:val="Akapitzlist"/>
        <w:numPr>
          <w:ilvl w:val="1"/>
          <w:numId w:val="2"/>
        </w:numPr>
        <w:jc w:val="both"/>
      </w:pPr>
      <w:r>
        <w:t xml:space="preserve">Usuwa przednią oraz ostatnią część </w:t>
      </w:r>
      <w:r>
        <w:t>(w przypadku „</w:t>
      </w:r>
      <w:r w:rsidRPr="00F245A1">
        <w:t>Early Access Date</w:t>
      </w:r>
      <w:r>
        <w:t xml:space="preserve">” dodatkowo usuwa </w:t>
      </w:r>
      <w:r>
        <w:t>człon zawierający miesiąc</w:t>
      </w:r>
      <w:r>
        <w:t xml:space="preserve"> )</w:t>
      </w:r>
    </w:p>
    <w:p w14:paraId="2A86E49C" w14:textId="61C397E6" w:rsidR="00F245A1" w:rsidRDefault="00F245A1" w:rsidP="00305110">
      <w:pPr>
        <w:pStyle w:val="Akapitzlist"/>
        <w:numPr>
          <w:ilvl w:val="1"/>
          <w:numId w:val="2"/>
        </w:numPr>
        <w:jc w:val="both"/>
      </w:pPr>
      <w:r>
        <w:t>Dopisuje rok do klucza</w:t>
      </w:r>
    </w:p>
    <w:p w14:paraId="27A73D7B" w14:textId="7C9B7B4C" w:rsidR="00F245A1" w:rsidRDefault="00F245A1" w:rsidP="00F245A1">
      <w:pPr>
        <w:pStyle w:val="Akapitzlist"/>
        <w:numPr>
          <w:ilvl w:val="2"/>
          <w:numId w:val="2"/>
        </w:numPr>
        <w:jc w:val="both"/>
      </w:pPr>
      <w:r>
        <w:t>„@article{JiLuoYe</w:t>
      </w:r>
      <w:r>
        <w:t>2021</w:t>
      </w:r>
      <w:r>
        <w:t>”</w:t>
      </w:r>
    </w:p>
    <w:p w14:paraId="73D60792" w14:textId="3C089477" w:rsidR="00F245A1" w:rsidRDefault="00F245A1" w:rsidP="00F245A1">
      <w:pPr>
        <w:pStyle w:val="Akapitzlist"/>
        <w:numPr>
          <w:ilvl w:val="1"/>
          <w:numId w:val="2"/>
        </w:numPr>
        <w:jc w:val="both"/>
      </w:pPr>
      <w:r>
        <w:t>Dopisuje wcześniej zapisaną w kluczu tymczasowym część z „Journal” lub „Booktitle”</w:t>
      </w:r>
    </w:p>
    <w:p w14:paraId="552C3F18" w14:textId="19FB3D08" w:rsidR="00F245A1" w:rsidRDefault="00F245A1" w:rsidP="00F245A1">
      <w:pPr>
        <w:pStyle w:val="Akapitzlist"/>
        <w:numPr>
          <w:ilvl w:val="2"/>
          <w:numId w:val="2"/>
        </w:numPr>
        <w:jc w:val="both"/>
      </w:pPr>
      <w:r>
        <w:t>„@article{JiLuoYe2021</w:t>
      </w:r>
      <w:r>
        <w:t>MSaSP”</w:t>
      </w:r>
    </w:p>
    <w:p w14:paraId="56612543" w14:textId="37F6E68A" w:rsidR="00F245A1" w:rsidRDefault="00F245A1" w:rsidP="00F245A1">
      <w:pPr>
        <w:pStyle w:val="Akapitzlist"/>
        <w:numPr>
          <w:ilvl w:val="0"/>
          <w:numId w:val="2"/>
        </w:numPr>
        <w:jc w:val="both"/>
      </w:pPr>
      <w:r>
        <w:t>Jeśli natrafia na linię, która zaczyna się od „</w:t>
      </w:r>
      <w:r>
        <w:t>Article-Number</w:t>
      </w:r>
      <w:r>
        <w:t>=” (lub „</w:t>
      </w:r>
      <w:r>
        <w:t>Pages</w:t>
      </w:r>
      <w:r w:rsidRPr="00F245A1">
        <w:t xml:space="preserve"> =</w:t>
      </w:r>
      <w:r>
        <w:t>”):</w:t>
      </w:r>
    </w:p>
    <w:p w14:paraId="15F71168" w14:textId="4EFBA500" w:rsidR="00F245A1" w:rsidRDefault="00F245A1" w:rsidP="00F245A1">
      <w:pPr>
        <w:pStyle w:val="Akapitzlist"/>
        <w:numPr>
          <w:ilvl w:val="1"/>
          <w:numId w:val="2"/>
        </w:numPr>
        <w:jc w:val="both"/>
      </w:pPr>
      <w:r>
        <w:t>Usuwa przednią oraz ostatnią część</w:t>
      </w:r>
    </w:p>
    <w:p w14:paraId="26F5C9DE" w14:textId="5602BA28" w:rsidR="00F245A1" w:rsidRDefault="00F245A1" w:rsidP="00F245A1">
      <w:pPr>
        <w:pStyle w:val="Akapitzlist"/>
        <w:numPr>
          <w:ilvl w:val="1"/>
          <w:numId w:val="2"/>
        </w:numPr>
        <w:jc w:val="both"/>
      </w:pPr>
      <w:r>
        <w:t>Dodaje do klucza literkę „a” („p” w przypadku „Pages”)</w:t>
      </w:r>
    </w:p>
    <w:p w14:paraId="41AC7E00" w14:textId="6859AAE6" w:rsidR="00CE7398" w:rsidRDefault="00CE7398" w:rsidP="00CE7398">
      <w:pPr>
        <w:pStyle w:val="Akapitzlist"/>
        <w:numPr>
          <w:ilvl w:val="2"/>
          <w:numId w:val="2"/>
        </w:numPr>
        <w:jc w:val="both"/>
      </w:pPr>
      <w:r>
        <w:t>„@article{JiLuoYe2021MSaSPa</w:t>
      </w:r>
      <w:r>
        <w:t>”</w:t>
      </w:r>
    </w:p>
    <w:p w14:paraId="5633E602" w14:textId="1CE2AD1C" w:rsidR="00F245A1" w:rsidRDefault="00CE7398" w:rsidP="00F245A1">
      <w:pPr>
        <w:pStyle w:val="Akapitzlist"/>
        <w:numPr>
          <w:ilvl w:val="1"/>
          <w:numId w:val="2"/>
        </w:numPr>
        <w:jc w:val="both"/>
      </w:pPr>
      <w:r>
        <w:t>Zamienia spacje na „space”</w:t>
      </w:r>
    </w:p>
    <w:p w14:paraId="3F17C192" w14:textId="6562F5B7" w:rsidR="00CE7398" w:rsidRDefault="00CE7398" w:rsidP="00F245A1">
      <w:pPr>
        <w:pStyle w:val="Akapitzlist"/>
        <w:numPr>
          <w:ilvl w:val="1"/>
          <w:numId w:val="2"/>
        </w:numPr>
        <w:jc w:val="both"/>
      </w:pPr>
      <w:r>
        <w:t>Dopisuje do klucza całość</w:t>
      </w:r>
    </w:p>
    <w:p w14:paraId="207950B0" w14:textId="52FE2081" w:rsidR="00CE7398" w:rsidRDefault="00CE7398" w:rsidP="00CE7398">
      <w:pPr>
        <w:pStyle w:val="Akapitzlist"/>
        <w:numPr>
          <w:ilvl w:val="2"/>
          <w:numId w:val="2"/>
        </w:numPr>
        <w:jc w:val="both"/>
      </w:pPr>
      <w:r>
        <w:t>„@article{JiLuoYe2021MSaSP</w:t>
      </w:r>
      <w:r>
        <w:t>a</w:t>
      </w:r>
      <w:r w:rsidRPr="00CF0B8A">
        <w:t>107945</w:t>
      </w:r>
      <w:r>
        <w:t>”</w:t>
      </w:r>
    </w:p>
    <w:p w14:paraId="7A31E4BA" w14:textId="7AACC220" w:rsidR="00CE7398" w:rsidRDefault="00CE7398" w:rsidP="00CE7398">
      <w:pPr>
        <w:pStyle w:val="Akapitzlist"/>
        <w:numPr>
          <w:ilvl w:val="0"/>
          <w:numId w:val="2"/>
        </w:numPr>
        <w:jc w:val="both"/>
      </w:pPr>
      <w:r>
        <w:t>Jeśli natrafia na linię, która jest pusta, czyli jedyna jej zawartośc to „\n”</w:t>
      </w:r>
    </w:p>
    <w:p w14:paraId="56B1B655" w14:textId="257889C1" w:rsidR="00CE7398" w:rsidRDefault="00CE7398" w:rsidP="00CE7398">
      <w:pPr>
        <w:pStyle w:val="Akapitzlist"/>
        <w:numPr>
          <w:ilvl w:val="1"/>
          <w:numId w:val="2"/>
        </w:numPr>
        <w:jc w:val="both"/>
      </w:pPr>
      <w:r>
        <w:t>Dopisuje do klucza „,\n”</w:t>
      </w:r>
    </w:p>
    <w:p w14:paraId="1C496E7B" w14:textId="767ACC92" w:rsidR="00CE7398" w:rsidRDefault="00CE7398" w:rsidP="00CE7398">
      <w:pPr>
        <w:pStyle w:val="Akapitzlist"/>
        <w:numPr>
          <w:ilvl w:val="2"/>
          <w:numId w:val="2"/>
        </w:numPr>
        <w:jc w:val="both"/>
      </w:pPr>
      <w:r>
        <w:t>„@article{JiLuoYe2021MSaSPa</w:t>
      </w:r>
      <w:r w:rsidRPr="00CF0B8A">
        <w:t>107945</w:t>
      </w:r>
      <w:r>
        <w:t>,\n”</w:t>
      </w:r>
    </w:p>
    <w:p w14:paraId="37C6CE41" w14:textId="76160CD0" w:rsidR="00CE7398" w:rsidRDefault="00CE7398" w:rsidP="00CE7398">
      <w:pPr>
        <w:pStyle w:val="Akapitzlist"/>
        <w:numPr>
          <w:ilvl w:val="1"/>
          <w:numId w:val="2"/>
        </w:numPr>
        <w:jc w:val="both"/>
      </w:pPr>
      <w:r>
        <w:t>Wpisuje nową linię klucza w miejsce starej</w:t>
      </w:r>
    </w:p>
    <w:p w14:paraId="46F66E84" w14:textId="4339353F" w:rsidR="00CE7398" w:rsidRDefault="00CE7398" w:rsidP="00CE7398">
      <w:pPr>
        <w:pStyle w:val="Akapitzlist"/>
        <w:numPr>
          <w:ilvl w:val="1"/>
          <w:numId w:val="2"/>
        </w:numPr>
        <w:jc w:val="both"/>
      </w:pPr>
      <w:r>
        <w:t>Zapisuje rekord do pliku</w:t>
      </w:r>
    </w:p>
    <w:p w14:paraId="04BC8F2D" w14:textId="5AAD7AF7" w:rsidR="00CE7398" w:rsidRPr="00CF0B8A" w:rsidRDefault="00CE7398" w:rsidP="00CE7398">
      <w:pPr>
        <w:pStyle w:val="Akapitzlist"/>
        <w:numPr>
          <w:ilvl w:val="0"/>
          <w:numId w:val="2"/>
        </w:numPr>
        <w:jc w:val="both"/>
      </w:pPr>
      <w:r>
        <w:t>Całość jest powtarzana aż do zakończenia pliku.</w:t>
      </w:r>
    </w:p>
    <w:sectPr w:rsidR="00CE7398" w:rsidRPr="00CF0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07B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895CD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B1"/>
    <w:rsid w:val="00126513"/>
    <w:rsid w:val="00144AB1"/>
    <w:rsid w:val="002827FD"/>
    <w:rsid w:val="00305110"/>
    <w:rsid w:val="00464F7B"/>
    <w:rsid w:val="004D1CC9"/>
    <w:rsid w:val="00592900"/>
    <w:rsid w:val="005E1FA3"/>
    <w:rsid w:val="008E7C61"/>
    <w:rsid w:val="00AF7420"/>
    <w:rsid w:val="00B8652A"/>
    <w:rsid w:val="00CE7398"/>
    <w:rsid w:val="00CF0B8A"/>
    <w:rsid w:val="00F2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CEB1"/>
  <w15:chartTrackingRefBased/>
  <w15:docId w15:val="{6E20FB46-EEA3-4A61-A175-FBB86FF6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652A"/>
    <w:pPr>
      <w:spacing w:line="256" w:lineRule="auto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44A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4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28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500</Words>
  <Characters>3002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Kalinowski</dc:creator>
  <cp:keywords/>
  <dc:description/>
  <cp:lastModifiedBy>Kacper Kalinowski</cp:lastModifiedBy>
  <cp:revision>8</cp:revision>
  <dcterms:created xsi:type="dcterms:W3CDTF">2021-08-30T15:06:00Z</dcterms:created>
  <dcterms:modified xsi:type="dcterms:W3CDTF">2021-08-30T16:35:00Z</dcterms:modified>
</cp:coreProperties>
</file>