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55F46" w14:textId="11D7EB72" w:rsidR="00111974" w:rsidRPr="003D0FAA" w:rsidRDefault="00B61249">
      <w:r w:rsidRPr="003D0FAA">
        <w:t>Literatura:</w:t>
      </w:r>
    </w:p>
    <w:p w14:paraId="23703B39" w14:textId="49C30132" w:rsidR="00B61249" w:rsidRPr="003D0FAA" w:rsidRDefault="00B61249" w:rsidP="00B61249">
      <w:pPr>
        <w:pStyle w:val="Akapitzlist"/>
        <w:numPr>
          <w:ilvl w:val="0"/>
          <w:numId w:val="1"/>
        </w:numPr>
      </w:pPr>
      <w:proofErr w:type="spellStart"/>
      <w:r w:rsidRPr="003D0FAA">
        <w:t>G.Strang</w:t>
      </w:r>
      <w:proofErr w:type="spellEnd"/>
      <w:r w:rsidRPr="003D0FAA">
        <w:t xml:space="preserve"> „</w:t>
      </w:r>
      <w:proofErr w:type="spellStart"/>
      <w:r w:rsidRPr="003D0FAA">
        <w:t>Linear</w:t>
      </w:r>
      <w:proofErr w:type="spellEnd"/>
      <w:r w:rsidRPr="003D0FAA">
        <w:t xml:space="preserve"> algebra with </w:t>
      </w:r>
      <w:proofErr w:type="spellStart"/>
      <w:r w:rsidRPr="003D0FAA">
        <w:t>applications</w:t>
      </w:r>
      <w:proofErr w:type="spellEnd"/>
      <w:r w:rsidRPr="003D0FAA">
        <w:t xml:space="preserve">”/”… and </w:t>
      </w:r>
      <w:proofErr w:type="spellStart"/>
      <w:r w:rsidRPr="003D0FAA">
        <w:t>its</w:t>
      </w:r>
      <w:proofErr w:type="spellEnd"/>
      <w:r w:rsidRPr="003D0FAA">
        <w:t xml:space="preserve"> </w:t>
      </w:r>
      <w:proofErr w:type="spellStart"/>
      <w:r w:rsidRPr="003D0FAA">
        <w:t>aplications</w:t>
      </w:r>
      <w:proofErr w:type="spellEnd"/>
      <w:r w:rsidRPr="003D0FAA">
        <w:t>”(1988) (znalazłam to też pod takim tytułem)</w:t>
      </w:r>
    </w:p>
    <w:p w14:paraId="18D772AD" w14:textId="3D66AD17" w:rsidR="00B61249" w:rsidRPr="003D0FAA" w:rsidRDefault="00B61249" w:rsidP="00B61249">
      <w:pPr>
        <w:pStyle w:val="Akapitzlist"/>
        <w:numPr>
          <w:ilvl w:val="0"/>
          <w:numId w:val="1"/>
        </w:numPr>
      </w:pPr>
      <w:proofErr w:type="spellStart"/>
      <w:r w:rsidRPr="003D0FAA">
        <w:t>G.Banaszak</w:t>
      </w:r>
      <w:proofErr w:type="spellEnd"/>
      <w:r w:rsidRPr="003D0FAA">
        <w:t xml:space="preserve">, </w:t>
      </w:r>
      <w:proofErr w:type="spellStart"/>
      <w:r w:rsidRPr="003D0FAA">
        <w:t>W.Gajda</w:t>
      </w:r>
      <w:proofErr w:type="spellEnd"/>
      <w:r w:rsidRPr="003D0FAA">
        <w:t xml:space="preserve"> „Elementy Algebry Liniowej I, II”(2002)</w:t>
      </w:r>
    </w:p>
    <w:p w14:paraId="270B1709" w14:textId="5FBBBCF6" w:rsidR="00B61249" w:rsidRPr="003D0FAA" w:rsidRDefault="00B61249" w:rsidP="00B61249">
      <w:pPr>
        <w:pStyle w:val="Akapitzlist"/>
        <w:numPr>
          <w:ilvl w:val="0"/>
          <w:numId w:val="1"/>
        </w:numPr>
      </w:pPr>
      <w:proofErr w:type="spellStart"/>
      <w:r w:rsidRPr="003D0FAA">
        <w:t>A.Sołtysiak</w:t>
      </w:r>
      <w:proofErr w:type="spellEnd"/>
      <w:r w:rsidRPr="003D0FAA">
        <w:t xml:space="preserve"> „Algebra Liniowa” (2002)</w:t>
      </w:r>
    </w:p>
    <w:p w14:paraId="404D078D" w14:textId="513AC326" w:rsidR="00B61249" w:rsidRPr="003D0FAA" w:rsidRDefault="00B61249" w:rsidP="00B61249">
      <w:pPr>
        <w:rPr>
          <w:rFonts w:cstheme="minorHAnsi"/>
        </w:rPr>
      </w:pPr>
      <w:r w:rsidRPr="003D0FAA">
        <w:rPr>
          <w:rFonts w:cstheme="minorHAnsi"/>
        </w:rPr>
        <w:t xml:space="preserve">Jednym z podstawowych pojęć w matematyce jest pojęcie zbioru. Jest to pojęcie </w:t>
      </w:r>
      <w:r w:rsidRPr="003D0FAA">
        <w:rPr>
          <w:rFonts w:cstheme="minorHAnsi"/>
          <w:u w:val="single"/>
        </w:rPr>
        <w:t>pierwotne</w:t>
      </w:r>
      <w:r w:rsidRPr="003D0FAA">
        <w:rPr>
          <w:rFonts w:cstheme="minorHAnsi"/>
        </w:rPr>
        <w:t xml:space="preserve">, a więc takie, którego nie definiujemy. Zbiory pojawiają się gdy mamy pewną liczbę obiektów – obiekty, które należą do danego zbioru będziemy nazywać jego elementami. W matematyce korzystne jest wprowadzenie pojęcia zbioru pustego, który nie zawiera żadnego elementu – zbiór pusty będziemy oznaczać symbolem </w:t>
      </w:r>
      <w:r w:rsidRPr="003D0FAA">
        <w:rPr>
          <w:rFonts w:ascii="Cambria Math" w:hAnsi="Cambria Math" w:cs="Cambria Math"/>
        </w:rPr>
        <w:t>∅</w:t>
      </w:r>
      <w:r w:rsidRPr="003D0FAA">
        <w:rPr>
          <w:rFonts w:cstheme="minorHAnsi"/>
        </w:rPr>
        <w:t xml:space="preserve">. To, że x jest elementem zbioru X albo że x należy do X, będziemy oznaczać krótko x </w:t>
      </w:r>
      <w:r w:rsidRPr="003D0FAA">
        <w:rPr>
          <w:rFonts w:ascii="Cambria Math" w:hAnsi="Cambria Math" w:cs="Cambria Math"/>
        </w:rPr>
        <w:t>∈</w:t>
      </w:r>
      <w:r w:rsidRPr="003D0FAA">
        <w:rPr>
          <w:rFonts w:cstheme="minorHAnsi"/>
        </w:rPr>
        <w:t xml:space="preserve"> X</w:t>
      </w:r>
      <w:r w:rsidR="0088245A" w:rsidRPr="003D0FAA">
        <w:rPr>
          <w:rFonts w:cstheme="minorHAnsi"/>
        </w:rPr>
        <w:t xml:space="preserve">, natomiast to że zbiór Y jest podzbiorem zbioru X (lub że Y zawiera się w X), zapiszemy w postaci Y </w:t>
      </w:r>
      <w:r w:rsidR="0088245A" w:rsidRPr="003D0FAA">
        <w:rPr>
          <w:rFonts w:ascii="Cambria Math" w:hAnsi="Cambria Math" w:cs="Cambria Math"/>
        </w:rPr>
        <w:t>⊂</w:t>
      </w:r>
      <w:r w:rsidR="0088245A" w:rsidRPr="003D0FAA">
        <w:rPr>
          <w:rFonts w:cs="Cambria Math"/>
        </w:rPr>
        <w:t xml:space="preserve"> </w:t>
      </w:r>
      <w:r w:rsidR="0088245A" w:rsidRPr="003D0FAA">
        <w:rPr>
          <w:rFonts w:cstheme="minorHAnsi"/>
        </w:rPr>
        <w:t xml:space="preserve">X. Wreszcie, to że x nie jest elementem zbioru X zapiszemy jako x </w:t>
      </w:r>
      <w:r w:rsidR="0088245A" w:rsidRPr="003D0FAA">
        <w:rPr>
          <w:rFonts w:ascii="Cambria Math" w:hAnsi="Cambria Math" w:cs="Cambria Math"/>
        </w:rPr>
        <w:t>∉</w:t>
      </w:r>
      <w:r w:rsidR="0088245A" w:rsidRPr="003D0FAA">
        <w:rPr>
          <w:rFonts w:cstheme="minorHAnsi"/>
        </w:rPr>
        <w:t xml:space="preserve"> X.</w:t>
      </w:r>
    </w:p>
    <w:p w14:paraId="565D584D" w14:textId="12CECB7F" w:rsidR="0088245A" w:rsidRPr="003D0FAA" w:rsidRDefault="0088245A" w:rsidP="00B61249">
      <w:r w:rsidRPr="003D0FAA">
        <w:rPr>
          <w:rFonts w:cstheme="minorHAnsi"/>
        </w:rPr>
        <w:tab/>
        <w:t xml:space="preserve">Na zbiorach określa się działania – np. dodawania, odejmowania, mnożenia itp. Ich efektem są nowe zbiory utworzone z danych zbiorów. Jest jeszcze jeden sposób tworzenia nowych zbiorów za pomocą danych zbiorów – mianowicie operacja </w:t>
      </w:r>
      <w:r w:rsidRPr="003D0FAA">
        <w:rPr>
          <w:rFonts w:cstheme="minorHAnsi"/>
          <w:u w:val="single"/>
        </w:rPr>
        <w:t>tworzenia iloczynu kartezjańskiego</w:t>
      </w:r>
      <w:r w:rsidRPr="003D0FAA">
        <w:rPr>
          <w:rFonts w:cstheme="minorHAnsi"/>
        </w:rPr>
        <w:t xml:space="preserve">. Dla zdefiniowania tej operacji potrzebujemy pojęcia </w:t>
      </w:r>
      <w:r w:rsidRPr="003D0FAA">
        <w:rPr>
          <w:rFonts w:cstheme="minorHAnsi"/>
          <w:u w:val="single"/>
        </w:rPr>
        <w:t>pary uporządkowanej</w:t>
      </w:r>
      <w:r w:rsidRPr="003D0FAA">
        <w:rPr>
          <w:rFonts w:cstheme="minorHAnsi"/>
        </w:rPr>
        <w:t xml:space="preserve">. Mając dowolne obiekty </w:t>
      </w:r>
      <w:r w:rsidRPr="003D0FAA">
        <w:rPr>
          <w:rFonts w:cstheme="minorHAnsi"/>
          <w:i/>
          <w:iCs/>
        </w:rPr>
        <w:t>a</w:t>
      </w:r>
      <w:r w:rsidRPr="003D0FAA">
        <w:rPr>
          <w:rFonts w:cstheme="minorHAnsi"/>
        </w:rPr>
        <w:t xml:space="preserve"> i </w:t>
      </w:r>
      <w:r w:rsidRPr="003D0FAA">
        <w:rPr>
          <w:rFonts w:cstheme="minorHAnsi"/>
          <w:i/>
          <w:iCs/>
        </w:rPr>
        <w:t>b</w:t>
      </w:r>
      <w:r w:rsidRPr="003D0FAA">
        <w:rPr>
          <w:rFonts w:cstheme="minorHAnsi"/>
        </w:rPr>
        <w:t xml:space="preserve"> możemy z nich utworzyć parę uporządkowaną o </w:t>
      </w:r>
      <w:r w:rsidRPr="003D0FAA">
        <w:rPr>
          <w:rFonts w:cstheme="minorHAnsi"/>
          <w:u w:val="single"/>
        </w:rPr>
        <w:t>porządku</w:t>
      </w:r>
      <w:r w:rsidRPr="003D0FAA">
        <w:rPr>
          <w:rFonts w:cstheme="minorHAnsi"/>
        </w:rPr>
        <w:t xml:space="preserve"> a i </w:t>
      </w:r>
      <w:r w:rsidRPr="003D0FAA">
        <w:rPr>
          <w:rFonts w:cstheme="minorHAnsi"/>
          <w:u w:val="single"/>
        </w:rPr>
        <w:t>porządku</w:t>
      </w:r>
      <w:r w:rsidRPr="003D0FAA">
        <w:rPr>
          <w:rFonts w:cstheme="minorHAnsi"/>
        </w:rPr>
        <w:t xml:space="preserve"> b, które będziemy oznaczać symbolem (</w:t>
      </w:r>
      <w:proofErr w:type="spellStart"/>
      <w:r w:rsidRPr="003D0FAA">
        <w:rPr>
          <w:rFonts w:cstheme="minorHAnsi"/>
        </w:rPr>
        <w:t>a,b</w:t>
      </w:r>
      <w:proofErr w:type="spellEnd"/>
      <w:r w:rsidRPr="003D0FAA">
        <w:rPr>
          <w:rFonts w:cstheme="minorHAnsi"/>
        </w:rPr>
        <w:t>). Parę uporządkowaną (</w:t>
      </w:r>
      <w:proofErr w:type="spellStart"/>
      <w:r w:rsidRPr="003D0FAA">
        <w:rPr>
          <w:rFonts w:cstheme="minorHAnsi"/>
        </w:rPr>
        <w:t>a,b</w:t>
      </w:r>
      <w:proofErr w:type="spellEnd"/>
      <w:r w:rsidRPr="003D0FAA">
        <w:rPr>
          <w:rFonts w:cstheme="minorHAnsi"/>
        </w:rPr>
        <w:t>) uważamy za różną od pary uporządkowanej (</w:t>
      </w:r>
      <w:proofErr w:type="spellStart"/>
      <w:r w:rsidRPr="003D0FAA">
        <w:rPr>
          <w:rFonts w:cstheme="minorHAnsi"/>
        </w:rPr>
        <w:t>b,a</w:t>
      </w:r>
      <w:proofErr w:type="spellEnd"/>
      <w:r w:rsidRPr="003D0FAA">
        <w:rPr>
          <w:rFonts w:cstheme="minorHAnsi"/>
        </w:rPr>
        <w:t>), jeśli tylko a</w:t>
      </w:r>
      <w:r w:rsidRPr="003D0FAA">
        <w:t xml:space="preserve"> </w:t>
      </w:r>
      <w:r w:rsidRPr="003D0FAA">
        <w:t>≠</w:t>
      </w:r>
      <w:r w:rsidRPr="003D0FAA">
        <w:t xml:space="preserve"> b. Pary uporządkowane (</w:t>
      </w:r>
      <w:proofErr w:type="spellStart"/>
      <w:r w:rsidRPr="003D0FAA">
        <w:t>a,b</w:t>
      </w:r>
      <w:proofErr w:type="spellEnd"/>
      <w:r w:rsidRPr="003D0FAA">
        <w:t>) i (</w:t>
      </w:r>
      <w:proofErr w:type="spellStart"/>
      <w:r w:rsidRPr="003D0FAA">
        <w:t>c,d</w:t>
      </w:r>
      <w:proofErr w:type="spellEnd"/>
      <w:r w:rsidRPr="003D0FAA">
        <w:t xml:space="preserve">) uważamy za </w:t>
      </w:r>
      <w:r w:rsidRPr="003D0FAA">
        <w:rPr>
          <w:u w:val="single"/>
        </w:rPr>
        <w:t>równe</w:t>
      </w:r>
      <w:r w:rsidRPr="003D0FAA">
        <w:t xml:space="preserve"> wtedy i tylko wtedy, gdy mają </w:t>
      </w:r>
      <w:r w:rsidRPr="003D0FAA">
        <w:rPr>
          <w:u w:val="single"/>
        </w:rPr>
        <w:t>równe poprzedniki i następniki</w:t>
      </w:r>
      <w:r w:rsidRPr="003D0FAA">
        <w:t>, tj. gdy a=c i b=d.</w:t>
      </w:r>
    </w:p>
    <w:p w14:paraId="2D35FB2E" w14:textId="129DCBAA" w:rsidR="00B50223" w:rsidRPr="003D0FAA" w:rsidRDefault="00C724D7" w:rsidP="00B61249">
      <w:r w:rsidRPr="003D0FAA">
        <w:drawing>
          <wp:anchor distT="0" distB="0" distL="114300" distR="114300" simplePos="0" relativeHeight="251658240" behindDoc="1" locked="0" layoutInCell="1" allowOverlap="1" wp14:anchorId="252CADAE" wp14:editId="0ADD393B">
            <wp:simplePos x="0" y="0"/>
            <wp:positionH relativeFrom="rightMargin">
              <wp:align>left</wp:align>
            </wp:positionH>
            <wp:positionV relativeFrom="paragraph">
              <wp:posOffset>1101725</wp:posOffset>
            </wp:positionV>
            <wp:extent cx="861060" cy="1192928"/>
            <wp:effectExtent l="0" t="0" r="0" b="762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841" cy="12009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245A" w:rsidRPr="003D0FAA">
        <w:tab/>
      </w:r>
      <w:r w:rsidR="0088245A" w:rsidRPr="003D0FAA">
        <w:rPr>
          <w:i/>
          <w:iCs/>
        </w:rPr>
        <w:t xml:space="preserve">Def. </w:t>
      </w:r>
      <w:r w:rsidR="0088245A" w:rsidRPr="003D0FAA">
        <w:t xml:space="preserve">Iloczynem kartezjańskim (produktem kartezjańskim) zbiorów X i Y nazywamy </w:t>
      </w:r>
      <w:r w:rsidR="0088245A" w:rsidRPr="003D0FAA">
        <w:rPr>
          <w:u w:val="single"/>
        </w:rPr>
        <w:t>zbiór wszystkich par uporządkowanych</w:t>
      </w:r>
      <w:r w:rsidR="0088245A" w:rsidRPr="003D0FAA">
        <w:t xml:space="preserve"> (</w:t>
      </w:r>
      <w:proofErr w:type="spellStart"/>
      <w:r w:rsidR="0088245A" w:rsidRPr="003D0FAA">
        <w:t>x,y</w:t>
      </w:r>
      <w:proofErr w:type="spellEnd"/>
      <w:r w:rsidR="0088245A" w:rsidRPr="003D0FAA">
        <w:t xml:space="preserve">) </w:t>
      </w:r>
      <w:r w:rsidR="0088245A" w:rsidRPr="003D0FAA">
        <w:rPr>
          <w:rFonts w:cstheme="minorHAnsi"/>
        </w:rPr>
        <w:t xml:space="preserve">takich, że x </w:t>
      </w:r>
      <w:r w:rsidR="0088245A" w:rsidRPr="003D0FAA">
        <w:rPr>
          <w:rFonts w:ascii="Cambria Math" w:hAnsi="Cambria Math" w:cs="Cambria Math"/>
        </w:rPr>
        <w:t>∈</w:t>
      </w:r>
      <w:r w:rsidR="0088245A" w:rsidRPr="003D0FAA">
        <w:rPr>
          <w:rFonts w:cstheme="minorHAnsi"/>
        </w:rPr>
        <w:t xml:space="preserve"> X i y </w:t>
      </w:r>
      <w:r w:rsidR="0088245A" w:rsidRPr="003D0FAA">
        <w:rPr>
          <w:rFonts w:ascii="Cambria Math" w:hAnsi="Cambria Math" w:cs="Cambria Math"/>
        </w:rPr>
        <w:t>∈</w:t>
      </w:r>
      <w:r w:rsidR="0088245A" w:rsidRPr="003D0FAA">
        <w:rPr>
          <w:rFonts w:cs="Cambria Math"/>
        </w:rPr>
        <w:t xml:space="preserve"> </w:t>
      </w:r>
      <w:r w:rsidR="0088245A" w:rsidRPr="003D0FAA">
        <w:rPr>
          <w:rFonts w:cstheme="minorHAnsi"/>
        </w:rPr>
        <w:t>Y.</w:t>
      </w:r>
      <w:r w:rsidR="00B50223" w:rsidRPr="003D0FAA">
        <w:rPr>
          <w:rFonts w:cstheme="minorHAnsi"/>
        </w:rPr>
        <w:t xml:space="preserve"> Zbiór ten oznaczamy przez X </w:t>
      </w:r>
      <w:r w:rsidR="00B50223" w:rsidRPr="003D0FAA">
        <w:t>×</w:t>
      </w:r>
      <w:r w:rsidR="00B50223" w:rsidRPr="003D0FAA">
        <w:t xml:space="preserve"> Y, </w:t>
      </w:r>
      <w:r w:rsidR="00B50223" w:rsidRPr="003D0FAA">
        <w:br/>
        <w:t xml:space="preserve">tj. X </w:t>
      </w:r>
      <w:r w:rsidR="00B50223" w:rsidRPr="003D0FAA">
        <w:t>×</w:t>
      </w:r>
      <w:r w:rsidR="00B50223" w:rsidRPr="003D0FAA">
        <w:t xml:space="preserve"> Y = </w:t>
      </w:r>
      <w:r w:rsidR="00B50223" w:rsidRPr="003D0FAA">
        <w:rPr>
          <w:rFonts w:cstheme="minorHAnsi"/>
        </w:rPr>
        <w:t>{(</w:t>
      </w:r>
      <w:proofErr w:type="spellStart"/>
      <w:r w:rsidR="00B50223" w:rsidRPr="003D0FAA">
        <w:rPr>
          <w:rFonts w:cstheme="minorHAnsi"/>
        </w:rPr>
        <w:t>x,y</w:t>
      </w:r>
      <w:proofErr w:type="spellEnd"/>
      <w:r w:rsidR="00B50223" w:rsidRPr="003D0FAA">
        <w:rPr>
          <w:rFonts w:cstheme="minorHAnsi"/>
        </w:rPr>
        <w:t xml:space="preserve">): x </w:t>
      </w:r>
      <w:r w:rsidR="00B50223" w:rsidRPr="003D0FAA">
        <w:rPr>
          <w:rFonts w:ascii="Cambria Math" w:hAnsi="Cambria Math" w:cs="Cambria Math"/>
        </w:rPr>
        <w:t>∈</w:t>
      </w:r>
      <w:r w:rsidR="00B50223" w:rsidRPr="003D0FAA">
        <w:rPr>
          <w:rFonts w:cstheme="minorHAnsi"/>
        </w:rPr>
        <w:t xml:space="preserve"> X, y </w:t>
      </w:r>
      <w:r w:rsidR="00B50223" w:rsidRPr="003D0FAA">
        <w:rPr>
          <w:rFonts w:ascii="Cambria Math" w:hAnsi="Cambria Math" w:cs="Cambria Math"/>
        </w:rPr>
        <w:t>∈</w:t>
      </w:r>
      <w:r w:rsidR="00B50223" w:rsidRPr="003D0FAA">
        <w:rPr>
          <w:rFonts w:cstheme="minorHAnsi"/>
        </w:rPr>
        <w:t xml:space="preserve"> Y}.</w:t>
      </w:r>
      <w:r w:rsidR="00B50223" w:rsidRPr="003D0FAA">
        <w:rPr>
          <w:rFonts w:cstheme="minorHAnsi"/>
        </w:rPr>
        <w:br/>
        <w:t>Ogólniej, jeśli dane są zbiory X</w:t>
      </w:r>
      <w:r w:rsidR="00B50223" w:rsidRPr="003D0FAA">
        <w:rPr>
          <w:rFonts w:cstheme="minorHAnsi"/>
          <w:vertAlign w:val="subscript"/>
        </w:rPr>
        <w:t>1</w:t>
      </w:r>
      <w:r w:rsidR="00B50223" w:rsidRPr="003D0FAA">
        <w:rPr>
          <w:rFonts w:cstheme="minorHAnsi"/>
        </w:rPr>
        <w:t>, X</w:t>
      </w:r>
      <w:r w:rsidR="00B50223" w:rsidRPr="003D0FAA">
        <w:rPr>
          <w:rFonts w:cstheme="minorHAnsi"/>
          <w:vertAlign w:val="subscript"/>
        </w:rPr>
        <w:t>2</w:t>
      </w:r>
      <w:r w:rsidR="00B50223" w:rsidRPr="003D0FAA">
        <w:rPr>
          <w:rFonts w:cstheme="minorHAnsi"/>
        </w:rPr>
        <w:t>,…,</w:t>
      </w:r>
      <w:proofErr w:type="spellStart"/>
      <w:r w:rsidR="00B50223" w:rsidRPr="003D0FAA">
        <w:rPr>
          <w:rFonts w:cstheme="minorHAnsi"/>
        </w:rPr>
        <w:t>X</w:t>
      </w:r>
      <w:r w:rsidR="00B50223" w:rsidRPr="003D0FAA">
        <w:rPr>
          <w:rFonts w:cstheme="minorHAnsi"/>
          <w:vertAlign w:val="subscript"/>
        </w:rPr>
        <w:t>n</w:t>
      </w:r>
      <w:proofErr w:type="spellEnd"/>
      <w:r w:rsidR="00B50223" w:rsidRPr="003D0FAA">
        <w:rPr>
          <w:rFonts w:cstheme="minorHAnsi"/>
        </w:rPr>
        <w:t xml:space="preserve">, n </w:t>
      </w:r>
      <w:r w:rsidR="00B50223" w:rsidRPr="003D0FAA">
        <w:t>≥</w:t>
      </w:r>
      <w:r w:rsidR="00B50223" w:rsidRPr="003D0FAA">
        <w:t xml:space="preserve"> 2, to ich iloczynem kartezjańskim jest zbiór</w:t>
      </w:r>
      <w:r w:rsidR="00B50223" w:rsidRPr="003D0FAA">
        <w:br/>
        <w:t>X</w:t>
      </w:r>
      <w:r w:rsidR="00B50223" w:rsidRPr="003D0FAA">
        <w:rPr>
          <w:vertAlign w:val="subscript"/>
        </w:rPr>
        <w:t>1</w:t>
      </w:r>
      <w:r w:rsidR="00B50223" w:rsidRPr="003D0FAA">
        <w:t xml:space="preserve"> </w:t>
      </w:r>
      <w:r w:rsidR="00B50223" w:rsidRPr="003D0FAA">
        <w:t>×</w:t>
      </w:r>
      <w:r w:rsidR="00B50223" w:rsidRPr="003D0FAA">
        <w:t xml:space="preserve"> X</w:t>
      </w:r>
      <w:r w:rsidR="00B50223" w:rsidRPr="003D0FAA">
        <w:rPr>
          <w:vertAlign w:val="subscript"/>
        </w:rPr>
        <w:t>2</w:t>
      </w:r>
      <w:r w:rsidR="00B50223" w:rsidRPr="003D0FAA">
        <w:t xml:space="preserve"> </w:t>
      </w:r>
      <w:r w:rsidR="00B50223" w:rsidRPr="003D0FAA">
        <w:t>×</w:t>
      </w:r>
      <w:r w:rsidR="00B50223" w:rsidRPr="003D0FAA">
        <w:t xml:space="preserve"> … </w:t>
      </w:r>
      <w:r w:rsidR="00B50223" w:rsidRPr="003D0FAA">
        <w:t>×</w:t>
      </w:r>
      <w:r w:rsidR="00B50223" w:rsidRPr="003D0FAA">
        <w:t xml:space="preserve"> </w:t>
      </w:r>
      <w:proofErr w:type="spellStart"/>
      <w:r w:rsidR="00B50223" w:rsidRPr="003D0FAA">
        <w:t>X</w:t>
      </w:r>
      <w:r w:rsidR="00B50223" w:rsidRPr="003D0FAA">
        <w:rPr>
          <w:vertAlign w:val="subscript"/>
        </w:rPr>
        <w:t>n</w:t>
      </w:r>
      <w:proofErr w:type="spellEnd"/>
      <w:r w:rsidR="00B50223" w:rsidRPr="003D0FAA">
        <w:t xml:space="preserve"> = {(x</w:t>
      </w:r>
      <w:r w:rsidR="00B50223" w:rsidRPr="003D0FAA">
        <w:rPr>
          <w:vertAlign w:val="subscript"/>
        </w:rPr>
        <w:t>1</w:t>
      </w:r>
      <w:r w:rsidR="00B50223" w:rsidRPr="003D0FAA">
        <w:t>, x</w:t>
      </w:r>
      <w:r w:rsidR="00B50223" w:rsidRPr="003D0FAA">
        <w:rPr>
          <w:vertAlign w:val="subscript"/>
        </w:rPr>
        <w:t>2</w:t>
      </w:r>
      <w:r w:rsidR="00B50223" w:rsidRPr="003D0FAA">
        <w:t xml:space="preserve">, … , </w:t>
      </w:r>
      <w:proofErr w:type="spellStart"/>
      <w:r w:rsidR="00B50223" w:rsidRPr="003D0FAA">
        <w:t>x</w:t>
      </w:r>
      <w:r w:rsidR="00B50223" w:rsidRPr="003D0FAA">
        <w:rPr>
          <w:vertAlign w:val="subscript"/>
        </w:rPr>
        <w:t>n</w:t>
      </w:r>
      <w:proofErr w:type="spellEnd"/>
      <w:r w:rsidR="00B50223" w:rsidRPr="003D0FAA">
        <w:t>): x</w:t>
      </w:r>
      <w:r w:rsidR="00B50223" w:rsidRPr="003D0FAA">
        <w:rPr>
          <w:vertAlign w:val="subscript"/>
        </w:rPr>
        <w:t xml:space="preserve">1 </w:t>
      </w:r>
      <w:r w:rsidR="00B50223" w:rsidRPr="003D0FAA">
        <w:rPr>
          <w:rFonts w:ascii="Cambria Math" w:hAnsi="Cambria Math" w:cs="Cambria Math"/>
        </w:rPr>
        <w:t>∈</w:t>
      </w:r>
      <w:r w:rsidR="00B50223" w:rsidRPr="003D0FAA">
        <w:rPr>
          <w:rFonts w:cs="Cambria Math"/>
        </w:rPr>
        <w:t xml:space="preserve"> X</w:t>
      </w:r>
      <w:r w:rsidR="00B50223" w:rsidRPr="003D0FAA">
        <w:rPr>
          <w:rFonts w:cs="Cambria Math"/>
          <w:vertAlign w:val="subscript"/>
        </w:rPr>
        <w:t>1</w:t>
      </w:r>
      <w:r w:rsidR="00B50223" w:rsidRPr="003D0FAA">
        <w:rPr>
          <w:rFonts w:cs="Cambria Math"/>
        </w:rPr>
        <w:t>, x</w:t>
      </w:r>
      <w:r w:rsidR="00B50223" w:rsidRPr="003D0FAA">
        <w:rPr>
          <w:rFonts w:cs="Cambria Math"/>
          <w:vertAlign w:val="subscript"/>
        </w:rPr>
        <w:t>2</w:t>
      </w:r>
      <w:r w:rsidR="00B50223" w:rsidRPr="003D0FAA">
        <w:rPr>
          <w:rFonts w:cs="Cambria Math"/>
        </w:rPr>
        <w:t xml:space="preserve"> </w:t>
      </w:r>
      <w:r w:rsidR="00B50223" w:rsidRPr="003D0FAA">
        <w:rPr>
          <w:rFonts w:ascii="Cambria Math" w:hAnsi="Cambria Math" w:cs="Cambria Math"/>
        </w:rPr>
        <w:t>∈</w:t>
      </w:r>
      <w:r w:rsidR="00B50223" w:rsidRPr="003D0FAA">
        <w:rPr>
          <w:rFonts w:cs="Cambria Math"/>
        </w:rPr>
        <w:t xml:space="preserve"> X</w:t>
      </w:r>
      <w:r w:rsidR="00B50223" w:rsidRPr="003D0FAA">
        <w:rPr>
          <w:rFonts w:cs="Cambria Math"/>
          <w:vertAlign w:val="subscript"/>
        </w:rPr>
        <w:t>2</w:t>
      </w:r>
      <w:r w:rsidR="00B50223" w:rsidRPr="003D0FAA">
        <w:rPr>
          <w:rFonts w:cs="Cambria Math"/>
        </w:rPr>
        <w:t xml:space="preserve">, … , </w:t>
      </w:r>
      <w:proofErr w:type="spellStart"/>
      <w:r w:rsidR="00B50223" w:rsidRPr="003D0FAA">
        <w:rPr>
          <w:rFonts w:cs="Cambria Math"/>
        </w:rPr>
        <w:t>x</w:t>
      </w:r>
      <w:r w:rsidR="00B50223" w:rsidRPr="003D0FAA">
        <w:rPr>
          <w:rFonts w:cs="Cambria Math"/>
          <w:vertAlign w:val="subscript"/>
        </w:rPr>
        <w:t>n</w:t>
      </w:r>
      <w:proofErr w:type="spellEnd"/>
      <w:r w:rsidR="00B50223" w:rsidRPr="003D0FAA">
        <w:rPr>
          <w:rFonts w:cs="Cambria Math"/>
        </w:rPr>
        <w:t xml:space="preserve"> </w:t>
      </w:r>
      <w:r w:rsidR="00B50223" w:rsidRPr="003D0FAA">
        <w:rPr>
          <w:rFonts w:ascii="Cambria Math" w:hAnsi="Cambria Math" w:cs="Cambria Math"/>
        </w:rPr>
        <w:t>∈</w:t>
      </w:r>
      <w:r w:rsidR="00B50223" w:rsidRPr="003D0FAA">
        <w:rPr>
          <w:rFonts w:cs="Cambria Math"/>
        </w:rPr>
        <w:t xml:space="preserve"> </w:t>
      </w:r>
      <w:proofErr w:type="spellStart"/>
      <w:r w:rsidR="00B50223" w:rsidRPr="003D0FAA">
        <w:rPr>
          <w:rFonts w:cs="Cambria Math"/>
        </w:rPr>
        <w:t>X</w:t>
      </w:r>
      <w:r w:rsidR="00B50223" w:rsidRPr="003D0FAA">
        <w:rPr>
          <w:rFonts w:cs="Cambria Math"/>
          <w:vertAlign w:val="subscript"/>
        </w:rPr>
        <w:t>n</w:t>
      </w:r>
      <w:proofErr w:type="spellEnd"/>
      <w:r w:rsidR="00B50223" w:rsidRPr="003D0FAA">
        <w:rPr>
          <w:rFonts w:cs="Cambria Math"/>
        </w:rPr>
        <w:t>}.</w:t>
      </w:r>
      <w:r w:rsidRPr="003D0FAA">
        <w:rPr>
          <w:rFonts w:cs="Cambria Math"/>
        </w:rPr>
        <w:br/>
        <w:t>W szczególności, jeśli X</w:t>
      </w:r>
      <w:r w:rsidRPr="003D0FAA">
        <w:rPr>
          <w:rFonts w:cs="Cambria Math"/>
          <w:vertAlign w:val="subscript"/>
        </w:rPr>
        <w:t>i</w:t>
      </w:r>
      <w:r w:rsidRPr="003D0FAA">
        <w:rPr>
          <w:rFonts w:cs="Cambria Math"/>
        </w:rPr>
        <w:t xml:space="preserve"> = X, i = 1, … n, to zamiast X </w:t>
      </w:r>
      <w:r w:rsidRPr="003D0FAA">
        <w:t>×</w:t>
      </w:r>
      <w:r w:rsidRPr="003D0FAA">
        <w:t xml:space="preserve"> X </w:t>
      </w:r>
      <w:r w:rsidRPr="003D0FAA">
        <w:t>×</w:t>
      </w:r>
      <w:r w:rsidRPr="003D0FAA">
        <w:t xml:space="preserve"> … </w:t>
      </w:r>
      <w:r w:rsidRPr="003D0FAA">
        <w:t>×</w:t>
      </w:r>
      <w:r w:rsidRPr="003D0FAA">
        <w:t xml:space="preserve"> X piszemy </w:t>
      </w:r>
      <w:proofErr w:type="spellStart"/>
      <w:r w:rsidRPr="003D0FAA">
        <w:t>X</w:t>
      </w:r>
      <w:r w:rsidRPr="003D0FAA">
        <w:rPr>
          <w:vertAlign w:val="superscript"/>
        </w:rPr>
        <w:t>n</w:t>
      </w:r>
      <w:proofErr w:type="spellEnd"/>
      <w:r w:rsidRPr="003D0FAA">
        <w:t>.</w:t>
      </w:r>
      <w:r w:rsidRPr="003D0FAA">
        <w:br/>
        <w:t xml:space="preserve">W szczególności, jeżeli X = R (liczba rzeczywista) jest zbiorem liczb rzeczywistych, to zbiór </w:t>
      </w:r>
      <w:proofErr w:type="spellStart"/>
      <w:r w:rsidRPr="003D0FAA">
        <w:t>X</w:t>
      </w:r>
      <w:r w:rsidRPr="003D0FAA">
        <w:rPr>
          <w:vertAlign w:val="superscript"/>
        </w:rPr>
        <w:t>n</w:t>
      </w:r>
      <w:proofErr w:type="spellEnd"/>
      <w:r w:rsidRPr="003D0FAA">
        <w:t xml:space="preserve"> = R</w:t>
      </w:r>
      <w:r w:rsidRPr="003D0FAA">
        <w:rPr>
          <w:vertAlign w:val="superscript"/>
        </w:rPr>
        <w:t>n</w:t>
      </w:r>
      <w:r w:rsidRPr="003D0FAA">
        <w:t xml:space="preserve"> składa się ze wszystkich układów u liczb rzeczywistych (x</w:t>
      </w:r>
      <w:r w:rsidRPr="003D0FAA">
        <w:rPr>
          <w:vertAlign w:val="subscript"/>
        </w:rPr>
        <w:t>1</w:t>
      </w:r>
      <w:r w:rsidRPr="003D0FAA">
        <w:t>, x</w:t>
      </w:r>
      <w:r w:rsidRPr="003D0FAA">
        <w:rPr>
          <w:vertAlign w:val="subscript"/>
        </w:rPr>
        <w:t>2</w:t>
      </w:r>
      <w:r w:rsidRPr="003D0FAA">
        <w:t xml:space="preserve">, …, </w:t>
      </w:r>
      <w:proofErr w:type="spellStart"/>
      <w:r w:rsidRPr="003D0FAA">
        <w:t>x</w:t>
      </w:r>
      <w:r w:rsidRPr="003D0FAA">
        <w:rPr>
          <w:vertAlign w:val="subscript"/>
        </w:rPr>
        <w:t>n</w:t>
      </w:r>
      <w:proofErr w:type="spellEnd"/>
      <w:r w:rsidRPr="003D0FAA">
        <w:t xml:space="preserve">). Elementy </w:t>
      </w:r>
      <w:r w:rsidRPr="003D0FAA">
        <w:t>(x</w:t>
      </w:r>
      <w:r w:rsidRPr="003D0FAA">
        <w:rPr>
          <w:vertAlign w:val="subscript"/>
        </w:rPr>
        <w:t>1</w:t>
      </w:r>
      <w:r w:rsidRPr="003D0FAA">
        <w:t>, x</w:t>
      </w:r>
      <w:r w:rsidRPr="003D0FAA">
        <w:rPr>
          <w:vertAlign w:val="subscript"/>
        </w:rPr>
        <w:t>2</w:t>
      </w:r>
      <w:r w:rsidRPr="003D0FAA">
        <w:t xml:space="preserve">, …, </w:t>
      </w:r>
      <w:proofErr w:type="spellStart"/>
      <w:r w:rsidRPr="003D0FAA">
        <w:t>x</w:t>
      </w:r>
      <w:r w:rsidRPr="003D0FAA">
        <w:rPr>
          <w:vertAlign w:val="subscript"/>
        </w:rPr>
        <w:t>n</w:t>
      </w:r>
      <w:proofErr w:type="spellEnd"/>
      <w:r w:rsidRPr="003D0FAA">
        <w:t>)</w:t>
      </w:r>
      <w:r w:rsidRPr="003D0FAA">
        <w:t xml:space="preserve"> iloczynu kartezjańskiego </w:t>
      </w:r>
      <w:proofErr w:type="spellStart"/>
      <w:r w:rsidRPr="003D0FAA">
        <w:t>X</w:t>
      </w:r>
      <w:r w:rsidRPr="003D0FAA">
        <w:rPr>
          <w:vertAlign w:val="superscript"/>
        </w:rPr>
        <w:t>n</w:t>
      </w:r>
      <w:proofErr w:type="spellEnd"/>
      <w:r w:rsidRPr="003D0FAA">
        <w:t xml:space="preserve"> będziemy często zapisywać w postaci kolumny (obrazek obok </w:t>
      </w:r>
      <w:r w:rsidRPr="003D0FAA">
        <w:sym w:font="Wingdings" w:char="F0E0"/>
      </w:r>
      <w:r w:rsidRPr="003D0FAA">
        <w:t>)</w:t>
      </w:r>
      <w:r w:rsidRPr="003D0FAA">
        <w:br/>
        <w:t xml:space="preserve">Element </w:t>
      </w:r>
      <w:r w:rsidRPr="003D0FAA">
        <w:t>(x</w:t>
      </w:r>
      <w:r w:rsidRPr="003D0FAA">
        <w:rPr>
          <w:vertAlign w:val="subscript"/>
        </w:rPr>
        <w:t>1</w:t>
      </w:r>
      <w:r w:rsidRPr="003D0FAA">
        <w:t>, x</w:t>
      </w:r>
      <w:r w:rsidRPr="003D0FAA">
        <w:rPr>
          <w:vertAlign w:val="subscript"/>
        </w:rPr>
        <w:t>2</w:t>
      </w:r>
      <w:r w:rsidRPr="003D0FAA">
        <w:t xml:space="preserve">, …, </w:t>
      </w:r>
      <w:proofErr w:type="spellStart"/>
      <w:r w:rsidRPr="003D0FAA">
        <w:t>x</w:t>
      </w:r>
      <w:r w:rsidRPr="003D0FAA">
        <w:rPr>
          <w:vertAlign w:val="subscript"/>
        </w:rPr>
        <w:t>n</w:t>
      </w:r>
      <w:proofErr w:type="spellEnd"/>
      <w:r w:rsidRPr="003D0FAA">
        <w:t>)</w:t>
      </w:r>
      <w:r w:rsidRPr="003D0FAA">
        <w:t xml:space="preserve"> nazywamy punktem zbioru </w:t>
      </w:r>
      <w:proofErr w:type="spellStart"/>
      <w:r w:rsidRPr="003D0FAA">
        <w:t>X</w:t>
      </w:r>
      <w:r w:rsidRPr="003D0FAA">
        <w:rPr>
          <w:vertAlign w:val="superscript"/>
        </w:rPr>
        <w:t>n</w:t>
      </w:r>
      <w:proofErr w:type="spellEnd"/>
      <w:r w:rsidRPr="003D0FAA">
        <w:t>, a liczby x</w:t>
      </w:r>
      <w:r w:rsidRPr="003D0FAA">
        <w:rPr>
          <w:vertAlign w:val="subscript"/>
        </w:rPr>
        <w:t>i</w:t>
      </w:r>
      <w:r w:rsidRPr="003D0FAA">
        <w:t xml:space="preserve">, i=1, …, n, nazywamy </w:t>
      </w:r>
      <w:r w:rsidRPr="003D0FAA">
        <w:rPr>
          <w:u w:val="single"/>
        </w:rPr>
        <w:t xml:space="preserve">współrzędnymi </w:t>
      </w:r>
      <w:r w:rsidRPr="003D0FAA">
        <w:br/>
        <w:t>lub</w:t>
      </w:r>
      <w:r w:rsidRPr="003D0FAA">
        <w:rPr>
          <w:u w:val="single"/>
        </w:rPr>
        <w:t xml:space="preserve"> składowymi</w:t>
      </w:r>
      <w:r w:rsidRPr="003D0FAA">
        <w:t xml:space="preserve"> punktu </w:t>
      </w:r>
      <w:r w:rsidRPr="003D0FAA">
        <w:t>(x</w:t>
      </w:r>
      <w:r w:rsidRPr="003D0FAA">
        <w:rPr>
          <w:vertAlign w:val="subscript"/>
        </w:rPr>
        <w:t>1</w:t>
      </w:r>
      <w:r w:rsidRPr="003D0FAA">
        <w:t>, x</w:t>
      </w:r>
      <w:r w:rsidRPr="003D0FAA">
        <w:rPr>
          <w:vertAlign w:val="subscript"/>
        </w:rPr>
        <w:t>2</w:t>
      </w:r>
      <w:r w:rsidRPr="003D0FAA">
        <w:t xml:space="preserve">, …, </w:t>
      </w:r>
      <w:proofErr w:type="spellStart"/>
      <w:r w:rsidRPr="003D0FAA">
        <w:t>x</w:t>
      </w:r>
      <w:r w:rsidRPr="003D0FAA">
        <w:rPr>
          <w:vertAlign w:val="subscript"/>
        </w:rPr>
        <w:t>n</w:t>
      </w:r>
      <w:proofErr w:type="spellEnd"/>
      <w:r w:rsidRPr="003D0FAA">
        <w:t>)</w:t>
      </w:r>
      <w:r w:rsidR="00FA6CA2" w:rsidRPr="003D0FAA">
        <w:t>.</w:t>
      </w:r>
    </w:p>
    <w:p w14:paraId="4A9AFFF0" w14:textId="346A747C" w:rsidR="00FA6CA2" w:rsidRPr="003D0FAA" w:rsidRDefault="00FA6CA2" w:rsidP="00B61249">
      <w:r w:rsidRPr="003D0FAA">
        <w:tab/>
        <w:t xml:space="preserve">Zajmujemy się obecnie </w:t>
      </w:r>
      <w:r w:rsidRPr="003D0FAA">
        <w:rPr>
          <w:u w:val="single"/>
        </w:rPr>
        <w:t>relacjami</w:t>
      </w:r>
      <w:r w:rsidRPr="003D0FAA">
        <w:t xml:space="preserve"> między elementami zbiorów – przykładem takich relacji </w:t>
      </w:r>
      <w:r w:rsidRPr="003D0FAA">
        <w:br/>
        <w:t xml:space="preserve">jest nierówność x </w:t>
      </w:r>
      <w:r w:rsidRPr="003D0FAA">
        <w:t>≤</w:t>
      </w:r>
      <w:r w:rsidRPr="003D0FAA">
        <w:t xml:space="preserve"> y w zbiorze R.</w:t>
      </w:r>
    </w:p>
    <w:p w14:paraId="73039522" w14:textId="1EDC4B2A" w:rsidR="00FA6CA2" w:rsidRPr="003D0FAA" w:rsidRDefault="00FA6CA2" w:rsidP="00B61249">
      <w:pPr>
        <w:rPr>
          <w:rFonts w:cstheme="minorHAnsi"/>
        </w:rPr>
      </w:pPr>
      <w:r w:rsidRPr="003D0FAA">
        <w:tab/>
      </w:r>
      <w:r w:rsidRPr="003D0FAA">
        <w:rPr>
          <w:i/>
          <w:iCs/>
        </w:rPr>
        <w:t>Def</w:t>
      </w:r>
      <w:r w:rsidRPr="003D0FAA">
        <w:t>. Relacją między elementami zbiorów X i Y nazywamy dowolny zbiór par uporządkowanych (</w:t>
      </w:r>
      <w:proofErr w:type="spellStart"/>
      <w:r w:rsidRPr="003D0FAA">
        <w:t>x,y</w:t>
      </w:r>
      <w:proofErr w:type="spellEnd"/>
      <w:r w:rsidRPr="003D0FAA">
        <w:t xml:space="preserve">), gdzie x </w:t>
      </w:r>
      <w:r w:rsidRPr="003D0FAA">
        <w:rPr>
          <w:rFonts w:ascii="Cambria Math" w:hAnsi="Cambria Math" w:cs="Cambria Math"/>
        </w:rPr>
        <w:t>∈</w:t>
      </w:r>
      <w:r w:rsidRPr="003D0FAA">
        <w:rPr>
          <w:rFonts w:cs="Cambria Math"/>
        </w:rPr>
        <w:t xml:space="preserve"> X i y </w:t>
      </w:r>
      <w:r w:rsidRPr="003D0FAA">
        <w:rPr>
          <w:rFonts w:ascii="Cambria Math" w:hAnsi="Cambria Math" w:cs="Cambria Math"/>
        </w:rPr>
        <w:t>∈</w:t>
      </w:r>
      <w:r w:rsidRPr="003D0FAA">
        <w:rPr>
          <w:rFonts w:cs="Cambria Math"/>
        </w:rPr>
        <w:t xml:space="preserve"> Y. Jeżeli R jest relacją, to zbiór poprzedników par uporządkowanych tworzących R nazywamy </w:t>
      </w:r>
      <w:r w:rsidRPr="003D0FAA">
        <w:rPr>
          <w:rFonts w:cs="Cambria Math"/>
          <w:u w:val="single"/>
        </w:rPr>
        <w:t>dziedziną</w:t>
      </w:r>
      <w:r w:rsidRPr="003D0FAA">
        <w:rPr>
          <w:rFonts w:cs="Cambria Math"/>
        </w:rPr>
        <w:t xml:space="preserve"> relacji R, a zbiór następników tych par – zbiorem </w:t>
      </w:r>
      <w:r w:rsidRPr="003D0FAA">
        <w:rPr>
          <w:rFonts w:cs="Cambria Math"/>
          <w:u w:val="single"/>
        </w:rPr>
        <w:t>wartości</w:t>
      </w:r>
      <w:r w:rsidRPr="003D0FAA">
        <w:rPr>
          <w:rFonts w:cs="Cambria Math"/>
        </w:rPr>
        <w:t xml:space="preserve"> relacji R. Zatem relację R można interpretować jako </w:t>
      </w:r>
      <w:r w:rsidRPr="003D0FAA">
        <w:rPr>
          <w:rFonts w:cs="Cambria Math"/>
          <w:u w:val="single"/>
        </w:rPr>
        <w:t>podzbiór produktu kartezjańskiego</w:t>
      </w:r>
      <w:r w:rsidRPr="003D0FAA">
        <w:rPr>
          <w:rFonts w:cs="Cambria Math"/>
        </w:rPr>
        <w:t xml:space="preserve"> X </w:t>
      </w:r>
      <w:r w:rsidRPr="003D0FAA">
        <w:t>×</w:t>
      </w:r>
      <w:r w:rsidRPr="003D0FAA">
        <w:t xml:space="preserve"> Y. Zamiast pisać (</w:t>
      </w:r>
      <w:proofErr w:type="spellStart"/>
      <w:r w:rsidRPr="003D0FAA">
        <w:t>x,y</w:t>
      </w:r>
      <w:proofErr w:type="spellEnd"/>
      <w:r w:rsidRPr="003D0FAA">
        <w:t xml:space="preserve">) </w:t>
      </w:r>
      <w:r w:rsidRPr="003D0FAA">
        <w:rPr>
          <w:rFonts w:ascii="Cambria Math" w:hAnsi="Cambria Math" w:cs="Cambria Math"/>
        </w:rPr>
        <w:t>∈</w:t>
      </w:r>
      <w:r w:rsidRPr="003D0FAA">
        <w:rPr>
          <w:rFonts w:cs="Cambria Math"/>
        </w:rPr>
        <w:t xml:space="preserve"> R, często pisze się </w:t>
      </w:r>
      <w:proofErr w:type="spellStart"/>
      <w:r w:rsidRPr="003D0FAA">
        <w:rPr>
          <w:rFonts w:cs="Cambria Math"/>
        </w:rPr>
        <w:t>xRy</w:t>
      </w:r>
      <w:proofErr w:type="spellEnd"/>
      <w:r w:rsidRPr="003D0FAA">
        <w:rPr>
          <w:rFonts w:cs="Cambria Math"/>
        </w:rPr>
        <w:t xml:space="preserve"> i czyta, że x jest w relacji R z Y. Jeżeli R </w:t>
      </w:r>
      <w:r w:rsidRPr="003D0FAA">
        <w:rPr>
          <w:rFonts w:ascii="Cambria Math" w:hAnsi="Cambria Math" w:cs="Cambria Math"/>
        </w:rPr>
        <w:t>⊂</w:t>
      </w:r>
      <w:r w:rsidRPr="003D0FAA">
        <w:rPr>
          <w:rFonts w:cs="Cambria Math"/>
        </w:rPr>
        <w:t xml:space="preserve"> </w:t>
      </w:r>
      <w:proofErr w:type="spellStart"/>
      <w:r w:rsidRPr="003D0FAA">
        <w:rPr>
          <w:rFonts w:cstheme="minorHAnsi"/>
        </w:rPr>
        <w:t>X</w:t>
      </w:r>
      <w:r w:rsidR="00036839" w:rsidRPr="003D0FAA">
        <w:rPr>
          <w:rFonts w:cstheme="minorHAnsi"/>
          <w:vertAlign w:val="superscript"/>
        </w:rPr>
        <w:t>z</w:t>
      </w:r>
      <w:proofErr w:type="spellEnd"/>
      <w:r w:rsidR="00036839" w:rsidRPr="003D0FAA">
        <w:rPr>
          <w:rFonts w:cstheme="minorHAnsi"/>
        </w:rPr>
        <w:t xml:space="preserve"> (to chyba jest z, ale nie jestem pewna czy nie 2), to mówimy że relacja R jest określana w zbiorze X.</w:t>
      </w:r>
    </w:p>
    <w:p w14:paraId="51D93245" w14:textId="77777777" w:rsidR="00036839" w:rsidRPr="003D0FAA" w:rsidRDefault="00036839" w:rsidP="00B61249">
      <w:pPr>
        <w:rPr>
          <w:rFonts w:cstheme="minorHAnsi"/>
        </w:rPr>
      </w:pPr>
      <w:r w:rsidRPr="003D0FAA">
        <w:rPr>
          <w:rFonts w:cstheme="minorHAnsi"/>
        </w:rPr>
        <w:tab/>
      </w:r>
    </w:p>
    <w:p w14:paraId="4DC13861" w14:textId="77777777" w:rsidR="00036839" w:rsidRPr="003D0FAA" w:rsidRDefault="00036839" w:rsidP="00B61249">
      <w:pPr>
        <w:rPr>
          <w:rFonts w:cstheme="minorHAnsi"/>
        </w:rPr>
      </w:pPr>
    </w:p>
    <w:p w14:paraId="27A9BF9E" w14:textId="146A5164" w:rsidR="00036839" w:rsidRPr="003D0FAA" w:rsidRDefault="00036839" w:rsidP="00B61249">
      <w:pPr>
        <w:rPr>
          <w:rFonts w:cstheme="minorHAnsi"/>
        </w:rPr>
      </w:pPr>
      <w:r w:rsidRPr="003D0FAA">
        <w:rPr>
          <w:rFonts w:cstheme="minorHAnsi"/>
        </w:rPr>
        <w:lastRenderedPageBreak/>
        <w:t xml:space="preserve">Relację R określoną w zbiorze X nazywamy </w:t>
      </w:r>
      <w:r w:rsidRPr="003D0FAA">
        <w:rPr>
          <w:rFonts w:cstheme="minorHAnsi"/>
          <w:u w:val="single"/>
        </w:rPr>
        <w:t>relacją równoważności</w:t>
      </w:r>
      <w:r w:rsidRPr="003D0FAA">
        <w:rPr>
          <w:rFonts w:cstheme="minorHAnsi"/>
        </w:rPr>
        <w:t>, jeżeli posiada ona następujące własności:</w:t>
      </w:r>
    </w:p>
    <w:p w14:paraId="7DE15C6B" w14:textId="48B848E1" w:rsidR="00036839" w:rsidRPr="003D0FAA" w:rsidRDefault="00036839" w:rsidP="00036839">
      <w:pPr>
        <w:pStyle w:val="Akapitzlist"/>
        <w:numPr>
          <w:ilvl w:val="0"/>
          <w:numId w:val="2"/>
        </w:numPr>
      </w:pPr>
      <w:r w:rsidRPr="003D0FAA">
        <w:t xml:space="preserve">(z) dla każdego elementu x </w:t>
      </w:r>
      <w:r w:rsidRPr="003D0FAA">
        <w:rPr>
          <w:rFonts w:ascii="Cambria Math" w:hAnsi="Cambria Math" w:cs="Cambria Math"/>
        </w:rPr>
        <w:t>∈</w:t>
      </w:r>
      <w:r w:rsidRPr="003D0FAA">
        <w:rPr>
          <w:rFonts w:cs="Cambria Math"/>
        </w:rPr>
        <w:t xml:space="preserve"> X: </w:t>
      </w:r>
      <w:proofErr w:type="spellStart"/>
      <w:r w:rsidRPr="003D0FAA">
        <w:rPr>
          <w:rFonts w:cs="Cambria Math"/>
        </w:rPr>
        <w:t>xRx</w:t>
      </w:r>
      <w:proofErr w:type="spellEnd"/>
      <w:r w:rsidRPr="003D0FAA">
        <w:rPr>
          <w:rFonts w:cs="Cambria Math"/>
        </w:rPr>
        <w:t xml:space="preserve"> – </w:t>
      </w:r>
      <w:r w:rsidRPr="003D0FAA">
        <w:rPr>
          <w:rFonts w:cs="Cambria Math"/>
          <w:u w:val="single"/>
        </w:rPr>
        <w:t>zwrotność</w:t>
      </w:r>
    </w:p>
    <w:p w14:paraId="60D0C1AB" w14:textId="16C26DE6" w:rsidR="00036839" w:rsidRPr="003D0FAA" w:rsidRDefault="00036839" w:rsidP="00036839">
      <w:pPr>
        <w:pStyle w:val="Akapitzlist"/>
        <w:numPr>
          <w:ilvl w:val="0"/>
          <w:numId w:val="2"/>
        </w:numPr>
      </w:pPr>
      <w:r w:rsidRPr="003D0FAA">
        <w:t xml:space="preserve">(s) dla dowolnych elementów x, y </w:t>
      </w:r>
      <w:r w:rsidRPr="003D0FAA">
        <w:rPr>
          <w:rFonts w:ascii="Cambria Math" w:hAnsi="Cambria Math" w:cs="Cambria Math"/>
        </w:rPr>
        <w:t>∈</w:t>
      </w:r>
      <w:r w:rsidRPr="003D0FAA">
        <w:rPr>
          <w:rFonts w:cs="Cambria Math"/>
        </w:rPr>
        <w:t xml:space="preserve"> X: jeśli </w:t>
      </w:r>
      <w:proofErr w:type="spellStart"/>
      <w:r w:rsidRPr="003D0FAA">
        <w:rPr>
          <w:rFonts w:cs="Cambria Math"/>
        </w:rPr>
        <w:t>xRy</w:t>
      </w:r>
      <w:proofErr w:type="spellEnd"/>
      <w:r w:rsidRPr="003D0FAA">
        <w:rPr>
          <w:rFonts w:cs="Cambria Math"/>
        </w:rPr>
        <w:t xml:space="preserve">, to </w:t>
      </w:r>
      <w:proofErr w:type="spellStart"/>
      <w:r w:rsidRPr="003D0FAA">
        <w:rPr>
          <w:rFonts w:cs="Cambria Math"/>
        </w:rPr>
        <w:t>yRx</w:t>
      </w:r>
      <w:proofErr w:type="spellEnd"/>
      <w:r w:rsidRPr="003D0FAA">
        <w:rPr>
          <w:rFonts w:cs="Cambria Math"/>
        </w:rPr>
        <w:t xml:space="preserve"> – </w:t>
      </w:r>
      <w:r w:rsidRPr="003D0FAA">
        <w:rPr>
          <w:rFonts w:cs="Cambria Math"/>
          <w:u w:val="single"/>
        </w:rPr>
        <w:t>symetria</w:t>
      </w:r>
    </w:p>
    <w:p w14:paraId="546F3002" w14:textId="39BF50D8" w:rsidR="00036839" w:rsidRPr="003D0FAA" w:rsidRDefault="00036839" w:rsidP="00036839">
      <w:pPr>
        <w:pStyle w:val="Akapitzlist"/>
        <w:numPr>
          <w:ilvl w:val="0"/>
          <w:numId w:val="2"/>
        </w:numPr>
      </w:pPr>
      <w:r w:rsidRPr="003D0FAA">
        <w:rPr>
          <w:rFonts w:cs="Cambria Math"/>
        </w:rPr>
        <w:t xml:space="preserve">(P) dla dowolnych elementów x, y, z </w:t>
      </w:r>
      <w:r w:rsidRPr="003D0FAA">
        <w:rPr>
          <w:rFonts w:ascii="Cambria Math" w:hAnsi="Cambria Math" w:cs="Cambria Math"/>
        </w:rPr>
        <w:t>∈</w:t>
      </w:r>
      <w:r w:rsidRPr="003D0FAA">
        <w:rPr>
          <w:rFonts w:cs="Cambria Math"/>
        </w:rPr>
        <w:t xml:space="preserve"> X: jeśli </w:t>
      </w:r>
      <w:proofErr w:type="spellStart"/>
      <w:r w:rsidRPr="003D0FAA">
        <w:rPr>
          <w:rFonts w:cs="Cambria Math"/>
        </w:rPr>
        <w:t>xRy</w:t>
      </w:r>
      <w:proofErr w:type="spellEnd"/>
      <w:r w:rsidRPr="003D0FAA">
        <w:rPr>
          <w:rFonts w:cs="Cambria Math"/>
        </w:rPr>
        <w:t xml:space="preserve"> i </w:t>
      </w:r>
      <w:proofErr w:type="spellStart"/>
      <w:r w:rsidRPr="003D0FAA">
        <w:rPr>
          <w:rFonts w:cs="Cambria Math"/>
        </w:rPr>
        <w:t>yRz</w:t>
      </w:r>
      <w:proofErr w:type="spellEnd"/>
      <w:r w:rsidRPr="003D0FAA">
        <w:rPr>
          <w:rFonts w:cs="Cambria Math"/>
        </w:rPr>
        <w:t xml:space="preserve">, to </w:t>
      </w:r>
      <w:proofErr w:type="spellStart"/>
      <w:r w:rsidRPr="003D0FAA">
        <w:rPr>
          <w:rFonts w:cs="Cambria Math"/>
        </w:rPr>
        <w:t>xRz</w:t>
      </w:r>
      <w:proofErr w:type="spellEnd"/>
      <w:r w:rsidRPr="003D0FAA">
        <w:rPr>
          <w:rFonts w:cs="Cambria Math"/>
        </w:rPr>
        <w:t xml:space="preserve"> – </w:t>
      </w:r>
      <w:r w:rsidRPr="003D0FAA">
        <w:rPr>
          <w:rFonts w:cs="Cambria Math"/>
          <w:u w:val="single"/>
        </w:rPr>
        <w:t>przechodniość</w:t>
      </w:r>
    </w:p>
    <w:p w14:paraId="5C08179B" w14:textId="769FD821" w:rsidR="00036839" w:rsidRPr="003D0FAA" w:rsidRDefault="00036839" w:rsidP="00036839">
      <w:pPr>
        <w:rPr>
          <w:b/>
          <w:bCs/>
        </w:rPr>
      </w:pPr>
      <w:r w:rsidRPr="003D0FAA">
        <w:t xml:space="preserve">Relacje równoważności odgrywają </w:t>
      </w:r>
      <w:r w:rsidRPr="003D0FAA">
        <w:rPr>
          <w:b/>
          <w:bCs/>
          <w:u w:val="single"/>
        </w:rPr>
        <w:t>bardzo</w:t>
      </w:r>
      <w:r w:rsidRPr="003D0FAA">
        <w:t xml:space="preserve"> dużą rolę w matematyce.</w:t>
      </w:r>
      <w:r w:rsidRPr="003D0FAA">
        <w:br/>
      </w:r>
      <w:r w:rsidRPr="003D0FAA">
        <w:rPr>
          <w:b/>
          <w:bCs/>
          <w:i/>
          <w:iCs/>
        </w:rPr>
        <w:t xml:space="preserve">Uwaga. </w:t>
      </w:r>
      <w:r w:rsidRPr="003D0FAA">
        <w:t xml:space="preserve">Zamiast </w:t>
      </w:r>
      <w:proofErr w:type="spellStart"/>
      <w:r w:rsidRPr="003D0FAA">
        <w:t>xRy</w:t>
      </w:r>
      <w:proofErr w:type="spellEnd"/>
      <w:r w:rsidRPr="003D0FAA">
        <w:t xml:space="preserve"> możemy też pisać </w:t>
      </w:r>
      <w:proofErr w:type="spellStart"/>
      <w:r w:rsidRPr="003D0FAA">
        <w:t>x</w:t>
      </w:r>
      <w:r w:rsidR="00A36955" w:rsidRPr="003D0FAA">
        <w:t>~</w:t>
      </w:r>
      <w:r w:rsidRPr="003D0FAA">
        <w:t>y</w:t>
      </w:r>
      <w:proofErr w:type="spellEnd"/>
      <w:r w:rsidRPr="003D0FAA">
        <w:t>.</w:t>
      </w:r>
    </w:p>
    <w:p w14:paraId="400DE2A9" w14:textId="2E02CD28" w:rsidR="00A36955" w:rsidRPr="003D0FAA" w:rsidRDefault="00036839" w:rsidP="00036839">
      <w:r w:rsidRPr="003D0FAA">
        <w:tab/>
        <w:t xml:space="preserve">Jeżeli </w:t>
      </w:r>
      <w:r w:rsidRPr="003D0FAA">
        <w:t>~</w:t>
      </w:r>
      <w:r w:rsidRPr="003D0FAA">
        <w:t xml:space="preserve"> jest relacją równoważności w zbiorze X, to zbiór [y] = {x </w:t>
      </w:r>
      <w:r w:rsidRPr="003D0FAA">
        <w:rPr>
          <w:rFonts w:ascii="Cambria Math" w:hAnsi="Cambria Math" w:cs="Cambria Math"/>
        </w:rPr>
        <w:t>∈</w:t>
      </w:r>
      <w:r w:rsidRPr="003D0FAA">
        <w:rPr>
          <w:rFonts w:cs="Cambria Math"/>
        </w:rPr>
        <w:t xml:space="preserve"> X: x </w:t>
      </w:r>
      <w:r w:rsidRPr="003D0FAA">
        <w:t>~</w:t>
      </w:r>
      <w:r w:rsidRPr="003D0FAA">
        <w:t xml:space="preserve"> y} nazywamy </w:t>
      </w:r>
      <w:r w:rsidRPr="003D0FAA">
        <w:rPr>
          <w:u w:val="single"/>
        </w:rPr>
        <w:t>klasą abstrakcji</w:t>
      </w:r>
      <w:r w:rsidRPr="003D0FAA">
        <w:t xml:space="preserve"> (warstwą) elementu y względem relacji </w:t>
      </w:r>
      <w:r w:rsidRPr="003D0FAA">
        <w:t>~</w:t>
      </w:r>
      <w:r w:rsidRPr="003D0FAA">
        <w:t xml:space="preserve">. Zbiór wszystkich klas abstrakcji relacji </w:t>
      </w:r>
      <w:r w:rsidRPr="003D0FAA">
        <w:t>~</w:t>
      </w:r>
      <w:r w:rsidRPr="003D0FAA">
        <w:t xml:space="preserve"> będziemy oznaczać symbolem X/</w:t>
      </w:r>
      <w:r w:rsidR="00A36955" w:rsidRPr="003D0FAA">
        <w:t>~</w:t>
      </w:r>
      <w:r w:rsidRPr="003D0FAA">
        <w:t xml:space="preserve"> (serio…? Jakiegoś symbolu nie mogli znaleźć?).</w:t>
      </w:r>
      <w:r w:rsidR="00A36955" w:rsidRPr="003D0FAA">
        <w:br/>
      </w:r>
      <w:r w:rsidR="00A36955" w:rsidRPr="003D0FAA">
        <w:rPr>
          <w:b/>
          <w:bCs/>
          <w:i/>
          <w:iCs/>
        </w:rPr>
        <w:t>Uwaga.</w:t>
      </w:r>
      <w:r w:rsidR="00A36955" w:rsidRPr="003D0FAA">
        <w:rPr>
          <w:b/>
          <w:bCs/>
        </w:rPr>
        <w:t xml:space="preserve"> </w:t>
      </w:r>
      <w:r w:rsidR="00A36955" w:rsidRPr="003D0FAA">
        <w:t>Klasy relacji</w:t>
      </w:r>
      <w:r w:rsidR="00A36955" w:rsidRPr="003D0FAA">
        <w:rPr>
          <w:b/>
          <w:bCs/>
        </w:rPr>
        <w:t xml:space="preserve"> </w:t>
      </w:r>
      <w:r w:rsidR="00A36955" w:rsidRPr="003D0FAA">
        <w:t>~</w:t>
      </w:r>
      <w:r w:rsidR="00A36955" w:rsidRPr="003D0FAA">
        <w:t xml:space="preserve"> mają dane własności:</w:t>
      </w:r>
    </w:p>
    <w:p w14:paraId="7745ACED" w14:textId="757B126C" w:rsidR="00A36955" w:rsidRPr="003D0FAA" w:rsidRDefault="00A36955" w:rsidP="00A36955">
      <w:pPr>
        <w:pStyle w:val="Akapitzlist"/>
        <w:numPr>
          <w:ilvl w:val="0"/>
          <w:numId w:val="3"/>
        </w:numPr>
      </w:pPr>
      <w:r w:rsidRPr="003D0FAA">
        <w:t xml:space="preserve"> x </w:t>
      </w:r>
      <w:r w:rsidRPr="003D0FAA">
        <w:rPr>
          <w:rFonts w:ascii="Cambria Math" w:hAnsi="Cambria Math" w:cs="Cambria Math"/>
        </w:rPr>
        <w:t>∈</w:t>
      </w:r>
      <w:r w:rsidRPr="003D0FAA">
        <w:rPr>
          <w:rFonts w:cs="Cambria Math"/>
        </w:rPr>
        <w:t xml:space="preserve"> [x]</w:t>
      </w:r>
    </w:p>
    <w:p w14:paraId="6438B9D4" w14:textId="0672771A" w:rsidR="00A36955" w:rsidRPr="003D0FAA" w:rsidRDefault="00A36955" w:rsidP="00A36955">
      <w:pPr>
        <w:pStyle w:val="Akapitzlist"/>
        <w:numPr>
          <w:ilvl w:val="0"/>
          <w:numId w:val="3"/>
        </w:numPr>
      </w:pPr>
      <w:r w:rsidRPr="003D0FAA">
        <w:rPr>
          <w:rFonts w:cs="Cambria Math"/>
        </w:rPr>
        <w:t xml:space="preserve"> x</w:t>
      </w:r>
      <w:r w:rsidRPr="003D0FAA">
        <w:rPr>
          <w:rFonts w:cs="Cambria Math"/>
          <w:vertAlign w:val="subscript"/>
        </w:rPr>
        <w:t xml:space="preserve">1 </w:t>
      </w:r>
      <w:r w:rsidRPr="003D0FAA">
        <w:rPr>
          <w:rFonts w:cs="Cambria Math"/>
        </w:rPr>
        <w:t>~ x</w:t>
      </w:r>
      <w:r w:rsidRPr="003D0FAA">
        <w:rPr>
          <w:rFonts w:cs="Cambria Math"/>
          <w:vertAlign w:val="subscript"/>
        </w:rPr>
        <w:t>2</w:t>
      </w:r>
      <w:r w:rsidRPr="003D0FAA">
        <w:rPr>
          <w:rFonts w:cs="Cambria Math"/>
        </w:rPr>
        <w:t xml:space="preserve"> wtedy i tylko wtedy, gdy [x</w:t>
      </w:r>
      <w:r w:rsidRPr="003D0FAA">
        <w:rPr>
          <w:rFonts w:cs="Cambria Math"/>
          <w:vertAlign w:val="subscript"/>
        </w:rPr>
        <w:t>1</w:t>
      </w:r>
      <w:r w:rsidRPr="003D0FAA">
        <w:rPr>
          <w:rFonts w:cs="Cambria Math"/>
        </w:rPr>
        <w:t>] = [x</w:t>
      </w:r>
      <w:r w:rsidRPr="003D0FAA">
        <w:rPr>
          <w:rFonts w:cs="Cambria Math"/>
          <w:vertAlign w:val="subscript"/>
        </w:rPr>
        <w:t>2</w:t>
      </w:r>
      <w:r w:rsidRPr="003D0FAA">
        <w:rPr>
          <w:rFonts w:cs="Cambria Math"/>
        </w:rPr>
        <w:t>]</w:t>
      </w:r>
    </w:p>
    <w:p w14:paraId="5040FB0C" w14:textId="77777777" w:rsidR="00A36955" w:rsidRPr="003D0FAA" w:rsidRDefault="00A36955" w:rsidP="00A36955">
      <w:pPr>
        <w:pStyle w:val="Akapitzlist"/>
        <w:numPr>
          <w:ilvl w:val="0"/>
          <w:numId w:val="3"/>
        </w:numPr>
      </w:pPr>
      <w:r w:rsidRPr="003D0FAA">
        <w:t>Jeśli x</w:t>
      </w:r>
      <w:r w:rsidRPr="003D0FAA">
        <w:rPr>
          <w:vertAlign w:val="subscript"/>
        </w:rPr>
        <w:t>1</w:t>
      </w:r>
      <w:r w:rsidRPr="003D0FAA">
        <w:t xml:space="preserve"> ~ x</w:t>
      </w:r>
      <w:r w:rsidRPr="003D0FAA">
        <w:rPr>
          <w:vertAlign w:val="subscript"/>
        </w:rPr>
        <w:t>2</w:t>
      </w:r>
      <w:r w:rsidRPr="003D0FAA">
        <w:t xml:space="preserve"> nie zachodzi, to klasy [x</w:t>
      </w:r>
      <w:r w:rsidRPr="003D0FAA">
        <w:rPr>
          <w:vertAlign w:val="subscript"/>
        </w:rPr>
        <w:t>1</w:t>
      </w:r>
      <w:r w:rsidRPr="003D0FAA">
        <w:t>] i [x</w:t>
      </w:r>
      <w:r w:rsidRPr="003D0FAA">
        <w:rPr>
          <w:vertAlign w:val="subscript"/>
        </w:rPr>
        <w:t>2</w:t>
      </w:r>
      <w:r w:rsidRPr="003D0FAA">
        <w:t xml:space="preserve">] </w:t>
      </w:r>
      <w:r w:rsidRPr="003D0FAA">
        <w:rPr>
          <w:u w:val="single"/>
        </w:rPr>
        <w:t>są rozłączne</w:t>
      </w:r>
    </w:p>
    <w:p w14:paraId="2A0B92F6" w14:textId="77777777" w:rsidR="002E25A1" w:rsidRPr="003D0FAA" w:rsidRDefault="00A36955" w:rsidP="00A36955">
      <w:pPr>
        <w:rPr>
          <w:bCs/>
          <w:iCs/>
        </w:rPr>
      </w:pPr>
      <w:r w:rsidRPr="003D0FAA">
        <w:rPr>
          <w:bCs/>
          <w:iCs/>
        </w:rPr>
        <w:drawing>
          <wp:anchor distT="0" distB="0" distL="114300" distR="114300" simplePos="0" relativeHeight="251659264" behindDoc="1" locked="0" layoutInCell="1" allowOverlap="1" wp14:anchorId="3FA58E29" wp14:editId="5C9F1B69">
            <wp:simplePos x="0" y="0"/>
            <wp:positionH relativeFrom="column">
              <wp:posOffset>4624705</wp:posOffset>
            </wp:positionH>
            <wp:positionV relativeFrom="paragraph">
              <wp:posOffset>76835</wp:posOffset>
            </wp:positionV>
            <wp:extent cx="723900" cy="342900"/>
            <wp:effectExtent l="0" t="0" r="0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0FAA">
        <w:rPr>
          <w:b/>
          <w:i/>
        </w:rPr>
        <w:t>Twierdzenie(!!! Ważne) – Zasada abstrakcji</w:t>
      </w:r>
      <w:r w:rsidRPr="003D0FAA">
        <w:rPr>
          <w:bCs/>
          <w:iCs/>
        </w:rPr>
        <w:br/>
      </w:r>
      <w:r w:rsidRPr="003D0FAA">
        <w:rPr>
          <w:bCs/>
          <w:iCs/>
        </w:rPr>
        <w:tab/>
        <w:t xml:space="preserve">Relacja równoważności ~ określona w niepustym zbiorze X ustala podział </w:t>
      </w:r>
      <w:r w:rsidRPr="003D0FAA">
        <w:rPr>
          <w:bCs/>
          <w:iCs/>
        </w:rPr>
        <w:tab/>
      </w:r>
      <w:r w:rsidRPr="003D0FAA">
        <w:rPr>
          <w:bCs/>
          <w:iCs/>
        </w:rPr>
        <w:tab/>
        <w:t>(musiałam to wstawić – spędziłam nad tym minutę mojego życia) tego zbioru na rozłączne, niepuste podzbiory (na klasy abstrakcji tej relacji) takie, że dwa elementy x, y zbioru X należą do tej samej klasy abstrakcji wtedy i tylko wtedy, gdy x ~ y.</w:t>
      </w:r>
    </w:p>
    <w:p w14:paraId="1C39C3D5" w14:textId="77777777" w:rsidR="002E25A1" w:rsidRPr="003D0FAA" w:rsidRDefault="002E25A1" w:rsidP="00A36955">
      <w:pPr>
        <w:rPr>
          <w:bCs/>
          <w:iCs/>
        </w:rPr>
      </w:pPr>
      <w:r w:rsidRPr="003D0FAA">
        <w:rPr>
          <w:b/>
          <w:i/>
        </w:rPr>
        <w:t>Uwaga</w:t>
      </w:r>
      <w:r w:rsidRPr="003D0FAA">
        <w:rPr>
          <w:b/>
          <w:iCs/>
        </w:rPr>
        <w:t>.</w:t>
      </w:r>
      <w:r w:rsidRPr="003D0FAA">
        <w:rPr>
          <w:bCs/>
          <w:iCs/>
        </w:rPr>
        <w:t xml:space="preserve"> Przy przejściu od elementów x, y zbioru X do klas abstrakcji [x], [y] relacja równoważności zostaje przekształcona w relację równości. Metoda ta jest często stosowana w matematyce. Jest ona nazywana </w:t>
      </w:r>
      <w:r w:rsidRPr="003D0FAA">
        <w:rPr>
          <w:bCs/>
          <w:iCs/>
          <w:u w:val="single"/>
        </w:rPr>
        <w:t>metodą identyfikacji elementów równoważnych</w:t>
      </w:r>
      <w:r w:rsidRPr="003D0FAA">
        <w:rPr>
          <w:bCs/>
          <w:iCs/>
        </w:rPr>
        <w:t>.</w:t>
      </w:r>
    </w:p>
    <w:p w14:paraId="35403EB1" w14:textId="77777777" w:rsidR="002E25A1" w:rsidRPr="003D0FAA" w:rsidRDefault="002E25A1" w:rsidP="00A36955">
      <w:pPr>
        <w:rPr>
          <w:bCs/>
          <w:iCs/>
        </w:rPr>
      </w:pPr>
      <w:r w:rsidRPr="003D0FAA">
        <w:rPr>
          <w:bCs/>
          <w:iCs/>
        </w:rPr>
        <w:t>Omówimy teraz pojęcie funkcji, które jest podstawowe nie tylko dla matematyki.</w:t>
      </w:r>
    </w:p>
    <w:p w14:paraId="2765F311" w14:textId="77777777" w:rsidR="00AA5C5D" w:rsidRPr="003D0FAA" w:rsidRDefault="002E25A1" w:rsidP="00A36955">
      <w:pPr>
        <w:rPr>
          <w:rFonts w:cs="Cambria Math"/>
        </w:rPr>
      </w:pPr>
      <w:r w:rsidRPr="003D0FAA">
        <w:rPr>
          <w:bCs/>
          <w:i/>
        </w:rPr>
        <w:tab/>
        <w:t>Def</w:t>
      </w:r>
      <w:r w:rsidRPr="003D0FAA">
        <w:rPr>
          <w:bCs/>
          <w:iCs/>
        </w:rPr>
        <w:t xml:space="preserve">.  Niech X i Y będą dowolnymi, niepustymi wzorami. </w:t>
      </w:r>
      <w:r w:rsidRPr="003D0FAA">
        <w:rPr>
          <w:bCs/>
          <w:iCs/>
          <w:u w:val="single"/>
        </w:rPr>
        <w:t>Funkcją</w:t>
      </w:r>
      <w:r w:rsidRPr="003D0FAA">
        <w:rPr>
          <w:bCs/>
          <w:iCs/>
        </w:rPr>
        <w:t xml:space="preserve"> f określaną na zbiorze X o wartościach w zbiorze Y nazywamy przyporządkowanie każdemu elementowi x </w:t>
      </w:r>
      <w:r w:rsidRPr="003D0FAA">
        <w:rPr>
          <w:rFonts w:ascii="Cambria Math" w:hAnsi="Cambria Math" w:cs="Cambria Math"/>
        </w:rPr>
        <w:t>∈</w:t>
      </w:r>
      <w:r w:rsidRPr="003D0FAA">
        <w:rPr>
          <w:rFonts w:cs="Cambria Math"/>
        </w:rPr>
        <w:t xml:space="preserve"> X </w:t>
      </w:r>
      <w:r w:rsidRPr="003D0FAA">
        <w:rPr>
          <w:rFonts w:cs="Cambria Math"/>
          <w:u w:val="single"/>
        </w:rPr>
        <w:t>dokładnie</w:t>
      </w:r>
      <w:r w:rsidRPr="003D0FAA">
        <w:rPr>
          <w:rFonts w:cs="Cambria Math"/>
        </w:rPr>
        <w:t xml:space="preserve"> jednego elementu y </w:t>
      </w:r>
      <w:r w:rsidRPr="003D0FAA">
        <w:rPr>
          <w:rFonts w:ascii="Cambria Math" w:hAnsi="Cambria Math" w:cs="Cambria Math"/>
        </w:rPr>
        <w:t>∈</w:t>
      </w:r>
      <w:r w:rsidRPr="003D0FAA">
        <w:rPr>
          <w:rFonts w:cs="Cambria Math"/>
        </w:rPr>
        <w:t xml:space="preserve"> Y. Piszemy wówczas f: X </w:t>
      </w:r>
      <w:r w:rsidRPr="003D0FAA">
        <w:rPr>
          <w:rFonts w:cs="Cambria Math"/>
        </w:rPr>
        <w:sym w:font="Wingdings" w:char="F0E0"/>
      </w:r>
      <w:r w:rsidRPr="003D0FAA">
        <w:rPr>
          <w:rFonts w:cs="Cambria Math"/>
        </w:rPr>
        <w:t xml:space="preserve"> Y. W tym przypadku zbiór X nazywa się </w:t>
      </w:r>
      <w:r w:rsidRPr="003D0FAA">
        <w:rPr>
          <w:rFonts w:cs="Cambria Math"/>
          <w:u w:val="single"/>
        </w:rPr>
        <w:t>dziedziną</w:t>
      </w:r>
      <w:r w:rsidRPr="003D0FAA">
        <w:rPr>
          <w:rFonts w:cs="Cambria Math"/>
        </w:rPr>
        <w:t xml:space="preserve"> funkcji, jego elementy </w:t>
      </w:r>
      <w:r w:rsidRPr="003D0FAA">
        <w:rPr>
          <w:rFonts w:cs="Cambria Math"/>
          <w:u w:val="single"/>
        </w:rPr>
        <w:t>argumentami funkcji</w:t>
      </w:r>
      <w:r w:rsidRPr="003D0FAA">
        <w:rPr>
          <w:rFonts w:cs="Cambria Math"/>
        </w:rPr>
        <w:t xml:space="preserve">, a element y, odpowiadający elementowi x, </w:t>
      </w:r>
      <w:r w:rsidRPr="003D0FAA">
        <w:rPr>
          <w:rFonts w:cs="Cambria Math"/>
          <w:u w:val="single"/>
        </w:rPr>
        <w:t>wartością funkcji</w:t>
      </w:r>
      <w:r w:rsidRPr="003D0FAA">
        <w:rPr>
          <w:rFonts w:cs="Cambria Math"/>
        </w:rPr>
        <w:t xml:space="preserve"> </w:t>
      </w:r>
      <w:r w:rsidRPr="003D0FAA">
        <w:rPr>
          <w:rFonts w:cs="Cambria Math"/>
          <w:u w:val="single"/>
        </w:rPr>
        <w:t xml:space="preserve"> </w:t>
      </w:r>
      <w:r w:rsidRPr="003D0FAA">
        <w:rPr>
          <w:rFonts w:cs="Cambria Math"/>
        </w:rPr>
        <w:t>f dla elementu x (obrazem elementu x poprzez funkcję f). Stosujemy oznaczenie y = f(x)</w:t>
      </w:r>
      <w:r w:rsidR="00AA5C5D" w:rsidRPr="003D0FAA">
        <w:rPr>
          <w:rFonts w:cs="Cambria Math"/>
        </w:rPr>
        <w:t>. Zbiór</w:t>
      </w:r>
      <w:r w:rsidR="00AA5C5D" w:rsidRPr="003D0FAA">
        <w:rPr>
          <w:rFonts w:cs="Cambria Math"/>
        </w:rPr>
        <w:br/>
      </w:r>
      <w:r w:rsidR="00AA5C5D" w:rsidRPr="003D0FAA">
        <w:rPr>
          <w:rFonts w:cs="Cambria Math"/>
        </w:rPr>
        <w:tab/>
      </w:r>
      <w:r w:rsidR="00AA5C5D" w:rsidRPr="003D0FAA">
        <w:rPr>
          <w:rFonts w:cs="Cambria Math"/>
          <w:i/>
          <w:iCs/>
        </w:rPr>
        <w:t xml:space="preserve">f(X) = { y </w:t>
      </w:r>
      <w:r w:rsidR="00AA5C5D" w:rsidRPr="003D0FAA">
        <w:rPr>
          <w:rFonts w:ascii="Cambria Math" w:hAnsi="Cambria Math" w:cs="Cambria Math"/>
          <w:i/>
          <w:iCs/>
        </w:rPr>
        <w:t>∈</w:t>
      </w:r>
      <w:r w:rsidR="00AA5C5D" w:rsidRPr="003D0FAA">
        <w:rPr>
          <w:rFonts w:cs="Cambria Math"/>
          <w:i/>
          <w:iCs/>
        </w:rPr>
        <w:t xml:space="preserve"> Y: y = f(x) dla pewnego x</w:t>
      </w:r>
      <w:r w:rsidR="00AA5C5D" w:rsidRPr="003D0FAA">
        <w:rPr>
          <w:rFonts w:ascii="Cambria Math" w:hAnsi="Cambria Math" w:cs="Cambria Math"/>
          <w:i/>
          <w:iCs/>
        </w:rPr>
        <w:t>∈</w:t>
      </w:r>
      <w:r w:rsidR="00AA5C5D" w:rsidRPr="003D0FAA">
        <w:rPr>
          <w:rFonts w:cs="Cambria Math"/>
          <w:i/>
          <w:iCs/>
        </w:rPr>
        <w:t xml:space="preserve"> X}</w:t>
      </w:r>
      <w:r w:rsidR="00AA5C5D" w:rsidRPr="003D0FAA">
        <w:rPr>
          <w:rFonts w:cs="Cambria Math"/>
        </w:rPr>
        <w:br/>
        <w:t xml:space="preserve">wszystkich wartości funkcji na elementach zbioru X nazywamy </w:t>
      </w:r>
      <w:r w:rsidR="00AA5C5D" w:rsidRPr="003D0FAA">
        <w:rPr>
          <w:rFonts w:cs="Cambria Math"/>
          <w:u w:val="single"/>
        </w:rPr>
        <w:t>zbiorem wartości funkcji f</w:t>
      </w:r>
      <w:r w:rsidR="00AA5C5D" w:rsidRPr="003D0FAA">
        <w:rPr>
          <w:rFonts w:cs="Cambria Math"/>
        </w:rPr>
        <w:t xml:space="preserve"> lub </w:t>
      </w:r>
      <w:r w:rsidR="00AA5C5D" w:rsidRPr="003D0FAA">
        <w:rPr>
          <w:rFonts w:cs="Cambria Math"/>
          <w:u w:val="single"/>
        </w:rPr>
        <w:t>obrazem zbioru X poprzez funkcję f</w:t>
      </w:r>
      <w:r w:rsidR="00AA5C5D" w:rsidRPr="003D0FAA">
        <w:rPr>
          <w:rFonts w:cs="Cambria Math"/>
        </w:rPr>
        <w:t>. Zamiast mówić funkcja używa się równości innych terminów, tj. odwzorowanie, operator, przekształcenie, itp.</w:t>
      </w:r>
    </w:p>
    <w:p w14:paraId="12F0A63B" w14:textId="385B37B5" w:rsidR="00AA5C5D" w:rsidRPr="003D0FAA" w:rsidRDefault="00AA5C5D" w:rsidP="00A36955">
      <w:pPr>
        <w:rPr>
          <w:rFonts w:cs="Cambria Math"/>
        </w:rPr>
      </w:pPr>
      <w:r w:rsidRPr="003D0FAA">
        <w:rPr>
          <w:rFonts w:cs="Cambria Math"/>
        </w:rPr>
        <w:drawing>
          <wp:anchor distT="0" distB="0" distL="114300" distR="114300" simplePos="0" relativeHeight="251660288" behindDoc="1" locked="0" layoutInCell="1" allowOverlap="1" wp14:anchorId="002808E4" wp14:editId="0595CE26">
            <wp:simplePos x="0" y="0"/>
            <wp:positionH relativeFrom="column">
              <wp:posOffset>2750185</wp:posOffset>
            </wp:positionH>
            <wp:positionV relativeFrom="paragraph">
              <wp:posOffset>553085</wp:posOffset>
            </wp:positionV>
            <wp:extent cx="350520" cy="295175"/>
            <wp:effectExtent l="0" t="0" r="0" b="0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29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0FAA">
        <w:rPr>
          <w:rFonts w:cs="Cambria Math"/>
          <w:b/>
          <w:bCs/>
          <w:i/>
          <w:iCs/>
        </w:rPr>
        <w:t>Uwaga</w:t>
      </w:r>
      <w:r w:rsidRPr="003D0FAA">
        <w:rPr>
          <w:rFonts w:cs="Cambria Math"/>
          <w:b/>
          <w:bCs/>
        </w:rPr>
        <w:t>.</w:t>
      </w:r>
      <w:r w:rsidRPr="003D0FAA">
        <w:rPr>
          <w:rFonts w:cs="Cambria Math"/>
        </w:rPr>
        <w:t xml:space="preserve"> Definicja funkcji wymaga określenia trójki (X, Y, f):  X – dziedzina funkcji, f – „przepis”, który każdemu x </w:t>
      </w:r>
      <w:r w:rsidRPr="003D0FAA">
        <w:rPr>
          <w:rFonts w:ascii="Cambria Math" w:hAnsi="Cambria Math" w:cs="Cambria Math"/>
        </w:rPr>
        <w:t>∈</w:t>
      </w:r>
      <w:r w:rsidRPr="003D0FAA">
        <w:rPr>
          <w:rFonts w:cs="Cambria Math"/>
        </w:rPr>
        <w:t xml:space="preserve"> X przyporządkowuje dokładnie jeden element x </w:t>
      </w:r>
      <w:r w:rsidRPr="003D0FAA">
        <w:rPr>
          <w:rFonts w:ascii="Cambria Math" w:hAnsi="Cambria Math" w:cs="Cambria Math"/>
        </w:rPr>
        <w:t>∈</w:t>
      </w:r>
      <w:r w:rsidRPr="003D0FAA">
        <w:rPr>
          <w:rFonts w:cs="Cambria Math"/>
        </w:rPr>
        <w:t xml:space="preserve"> Y, Y – zbiór, w którym znajdują się wartości funkcji. </w:t>
      </w:r>
    </w:p>
    <w:p w14:paraId="7BF78571" w14:textId="77777777" w:rsidR="00E81DDE" w:rsidRPr="003D0FAA" w:rsidRDefault="00AA5C5D" w:rsidP="00A36955">
      <w:pPr>
        <w:rPr>
          <w:rFonts w:cs="Cambria Math"/>
        </w:rPr>
      </w:pPr>
      <w:r w:rsidRPr="003D0FAA">
        <w:rPr>
          <w:rFonts w:cs="Cambria Math"/>
        </w:rPr>
        <w:drawing>
          <wp:anchor distT="0" distB="0" distL="114300" distR="114300" simplePos="0" relativeHeight="251661312" behindDoc="1" locked="0" layoutInCell="1" allowOverlap="1" wp14:anchorId="1E735931" wp14:editId="3B9F340B">
            <wp:simplePos x="0" y="0"/>
            <wp:positionH relativeFrom="column">
              <wp:posOffset>3428366</wp:posOffset>
            </wp:positionH>
            <wp:positionV relativeFrom="paragraph">
              <wp:posOffset>355601</wp:posOffset>
            </wp:positionV>
            <wp:extent cx="929640" cy="240536"/>
            <wp:effectExtent l="0" t="0" r="3810" b="7620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138" cy="246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0FAA">
        <w:rPr>
          <w:rFonts w:cs="Cambria Math"/>
          <w:b/>
          <w:bCs/>
          <w:i/>
          <w:iCs/>
        </w:rPr>
        <w:t>Uwaga</w:t>
      </w:r>
      <w:r w:rsidRPr="003D0FAA">
        <w:rPr>
          <w:rFonts w:cs="Cambria Math"/>
        </w:rPr>
        <w:t xml:space="preserve">. Jeżeli f: X </w:t>
      </w:r>
      <w:r w:rsidRPr="003D0FAA">
        <w:rPr>
          <w:rFonts w:cs="Cambria Math"/>
        </w:rPr>
        <w:sym w:font="Wingdings" w:char="F0E0"/>
      </w:r>
      <w:r w:rsidRPr="003D0FAA">
        <w:rPr>
          <w:rFonts w:cs="Cambria Math"/>
        </w:rPr>
        <w:t xml:space="preserve"> Y i A </w:t>
      </w:r>
      <w:r w:rsidRPr="003D0FAA">
        <w:rPr>
          <w:rFonts w:ascii="Cambria Math" w:hAnsi="Cambria Math" w:cs="Cambria Math"/>
        </w:rPr>
        <w:t>⊂</w:t>
      </w:r>
      <w:r w:rsidRPr="003D0FAA">
        <w:rPr>
          <w:rFonts w:cs="Cambria Math"/>
        </w:rPr>
        <w:t xml:space="preserve"> X, to symbolem </w:t>
      </w:r>
      <w:proofErr w:type="spellStart"/>
      <w:r w:rsidRPr="003D0FAA">
        <w:rPr>
          <w:rFonts w:cs="Cambria Math"/>
        </w:rPr>
        <w:t>f|</w:t>
      </w:r>
      <w:r w:rsidRPr="003D0FAA">
        <w:rPr>
          <w:rFonts w:cs="Cambria Math"/>
          <w:vertAlign w:val="subscript"/>
        </w:rPr>
        <w:t>A</w:t>
      </w:r>
      <w:proofErr w:type="spellEnd"/>
      <w:r w:rsidRPr="003D0FAA">
        <w:rPr>
          <w:rFonts w:cs="Cambria Math"/>
        </w:rPr>
        <w:t xml:space="preserve"> </w:t>
      </w:r>
      <w:r w:rsidRPr="003D0FAA">
        <w:rPr>
          <w:rFonts w:cs="Cambria Math"/>
        </w:rPr>
        <w:tab/>
        <w:t xml:space="preserve">oznacza się funkcję (A, f, Y), czyli taką, która na zbiorze A jest określona dokładnie tym samym wzorem jakim była określona funkcja (X, f, Y). Będziemy ją nazywać </w:t>
      </w:r>
      <w:r w:rsidRPr="003D0FAA">
        <w:rPr>
          <w:rFonts w:cs="Cambria Math"/>
          <w:u w:val="single"/>
        </w:rPr>
        <w:t>obcięciem</w:t>
      </w:r>
      <w:r w:rsidRPr="003D0FAA">
        <w:rPr>
          <w:rFonts w:cs="Cambria Math"/>
        </w:rPr>
        <w:t xml:space="preserve"> lub </w:t>
      </w:r>
      <w:r w:rsidRPr="003D0FAA">
        <w:rPr>
          <w:rFonts w:cs="Cambria Math"/>
          <w:u w:val="single"/>
        </w:rPr>
        <w:t>zawężeniem</w:t>
      </w:r>
      <w:r w:rsidRPr="003D0FAA">
        <w:rPr>
          <w:rFonts w:cs="Cambria Math"/>
        </w:rPr>
        <w:t xml:space="preserve"> </w:t>
      </w:r>
      <w:r w:rsidRPr="003D0FAA">
        <w:rPr>
          <w:rFonts w:cs="Cambria Math"/>
        </w:rPr>
        <w:tab/>
      </w:r>
      <w:r w:rsidRPr="003D0FAA">
        <w:rPr>
          <w:rFonts w:cs="Cambria Math"/>
        </w:rPr>
        <w:tab/>
        <w:t xml:space="preserve">          (tak, na to słowo też będę narzekać</w:t>
      </w:r>
      <w:r w:rsidR="00E81DDE" w:rsidRPr="003D0FAA">
        <w:rPr>
          <w:rFonts w:cs="Cambria Math"/>
        </w:rPr>
        <w:t>)</w:t>
      </w:r>
      <w:r w:rsidRPr="003D0FAA">
        <w:rPr>
          <w:rFonts w:cs="Cambria Math"/>
        </w:rPr>
        <w:t xml:space="preserve"> funkcji f </w:t>
      </w:r>
      <w:r w:rsidR="00E81DDE" w:rsidRPr="003D0FAA">
        <w:rPr>
          <w:rFonts w:cs="Cambria Math"/>
        </w:rPr>
        <w:t>do zbioru A.</w:t>
      </w:r>
    </w:p>
    <w:p w14:paraId="5E51DE85" w14:textId="77777777" w:rsidR="00E81DDE" w:rsidRPr="003D0FAA" w:rsidRDefault="00E81DDE" w:rsidP="00A36955">
      <w:pPr>
        <w:rPr>
          <w:rFonts w:cs="Cambria Math"/>
        </w:rPr>
      </w:pPr>
      <w:r w:rsidRPr="003D0FAA">
        <w:rPr>
          <w:rFonts w:cs="Cambria Math"/>
        </w:rPr>
        <w:tab/>
      </w:r>
    </w:p>
    <w:p w14:paraId="7451B7BE" w14:textId="77777777" w:rsidR="00E81DDE" w:rsidRPr="003D0FAA" w:rsidRDefault="00E81DDE" w:rsidP="00A36955">
      <w:pPr>
        <w:rPr>
          <w:rFonts w:cs="Cambria Math"/>
        </w:rPr>
      </w:pPr>
    </w:p>
    <w:p w14:paraId="624160DE" w14:textId="30005980" w:rsidR="00E81DDE" w:rsidRPr="003D0FAA" w:rsidRDefault="00E81DDE" w:rsidP="00A36955">
      <w:pPr>
        <w:rPr>
          <w:rFonts w:cs="Cambria Math"/>
        </w:rPr>
      </w:pPr>
      <w:r w:rsidRPr="003D0FAA">
        <w:rPr>
          <w:rFonts w:cs="Cambria Math"/>
        </w:rPr>
        <w:lastRenderedPageBreak/>
        <w:tab/>
      </w:r>
      <w:r w:rsidRPr="003D0FAA">
        <w:rPr>
          <w:rFonts w:cs="Cambria Math"/>
          <w:i/>
          <w:iCs/>
        </w:rPr>
        <w:t xml:space="preserve">Def. </w:t>
      </w:r>
      <w:r w:rsidRPr="003D0FAA">
        <w:rPr>
          <w:rFonts w:cs="Cambria Math"/>
        </w:rPr>
        <w:t xml:space="preserve">O odwzorowaniu f: X </w:t>
      </w:r>
      <w:r w:rsidRPr="003D0FAA">
        <w:rPr>
          <w:rFonts w:cs="Cambria Math"/>
        </w:rPr>
        <w:sym w:font="Wingdings" w:char="F0E0"/>
      </w:r>
      <w:r w:rsidRPr="003D0FAA">
        <w:rPr>
          <w:rFonts w:cs="Cambria Math"/>
        </w:rPr>
        <w:t xml:space="preserve"> Y mówimy że jest</w:t>
      </w:r>
    </w:p>
    <w:p w14:paraId="658999FA" w14:textId="7E65A949" w:rsidR="00E81DDE" w:rsidRPr="003D0FAA" w:rsidRDefault="00E81DDE" w:rsidP="00E81DDE">
      <w:pPr>
        <w:pStyle w:val="Akapitzlist"/>
        <w:numPr>
          <w:ilvl w:val="0"/>
          <w:numId w:val="4"/>
        </w:numPr>
        <w:rPr>
          <w:rFonts w:cs="Cambria Math"/>
        </w:rPr>
      </w:pPr>
      <w:r w:rsidRPr="003D0FAA">
        <w:rPr>
          <w:rFonts w:cs="Cambria Math"/>
        </w:rPr>
        <w:t xml:space="preserve">przekształceniem identycznościowym zbioru X lub przekształceniem tożsamościowym zbioru X (oznaczenie </w:t>
      </w:r>
      <w:proofErr w:type="spellStart"/>
      <w:r w:rsidRPr="003D0FAA">
        <w:rPr>
          <w:rFonts w:cs="Cambria Math"/>
        </w:rPr>
        <w:t>id</w:t>
      </w:r>
      <w:r w:rsidRPr="003D0FAA">
        <w:rPr>
          <w:rFonts w:cs="Cambria Math"/>
          <w:vertAlign w:val="subscript"/>
        </w:rPr>
        <w:t>x</w:t>
      </w:r>
      <w:proofErr w:type="spellEnd"/>
      <w:r w:rsidRPr="003D0FAA">
        <w:rPr>
          <w:rFonts w:cs="Cambria Math"/>
        </w:rPr>
        <w:t xml:space="preserve">), jeżeli X = Y oraz f(x) = x dla każdego x </w:t>
      </w:r>
      <w:r w:rsidRPr="003D0FAA">
        <w:rPr>
          <w:rFonts w:ascii="Cambria Math" w:hAnsi="Cambria Math" w:cs="Cambria Math"/>
        </w:rPr>
        <w:t>∈</w:t>
      </w:r>
      <w:r w:rsidRPr="003D0FAA">
        <w:rPr>
          <w:rFonts w:cs="Cambria Math"/>
        </w:rPr>
        <w:t xml:space="preserve"> X</w:t>
      </w:r>
    </w:p>
    <w:p w14:paraId="4BE800EF" w14:textId="57579B6C" w:rsidR="00FC1EB4" w:rsidRPr="003D0FAA" w:rsidRDefault="00FC1EB4" w:rsidP="00A36955">
      <w:pPr>
        <w:pStyle w:val="Akapitzlist"/>
        <w:numPr>
          <w:ilvl w:val="0"/>
          <w:numId w:val="4"/>
        </w:numPr>
      </w:pPr>
      <w:r w:rsidRPr="003D0FAA">
        <w:rPr>
          <w:rFonts w:cs="Cambria Math"/>
        </w:rPr>
        <w:t>s</w:t>
      </w:r>
      <w:r w:rsidR="00E81DDE" w:rsidRPr="003D0FAA">
        <w:rPr>
          <w:rFonts w:cs="Cambria Math"/>
        </w:rPr>
        <w:t>uriekcją (</w:t>
      </w:r>
      <w:proofErr w:type="spellStart"/>
      <w:r w:rsidR="00E81DDE" w:rsidRPr="003D0FAA">
        <w:rPr>
          <w:rFonts w:cs="Cambria Math"/>
        </w:rPr>
        <w:t>suriektywne</w:t>
      </w:r>
      <w:proofErr w:type="spellEnd"/>
      <w:r w:rsidR="00E81DDE" w:rsidRPr="003D0FAA">
        <w:rPr>
          <w:rFonts w:cs="Cambria Math"/>
        </w:rPr>
        <w:t xml:space="preserve"> odwzorowanie X na Y</w:t>
      </w:r>
      <w:r w:rsidRPr="003D0FAA">
        <w:rPr>
          <w:rFonts w:cs="Cambria Math"/>
        </w:rPr>
        <w:t xml:space="preserve">), </w:t>
      </w:r>
      <w:proofErr w:type="spellStart"/>
      <w:r w:rsidRPr="003D0FAA">
        <w:rPr>
          <w:rFonts w:cs="Cambria Math"/>
        </w:rPr>
        <w:t>jeżli</w:t>
      </w:r>
      <w:proofErr w:type="spellEnd"/>
      <w:r w:rsidRPr="003D0FAA">
        <w:rPr>
          <w:rFonts w:cs="Cambria Math"/>
        </w:rPr>
        <w:t xml:space="preserve"> f(X) = Y</w:t>
      </w:r>
    </w:p>
    <w:p w14:paraId="325036E0" w14:textId="68FE7C5E" w:rsidR="00FC1EB4" w:rsidRPr="003D0FAA" w:rsidRDefault="00FC1EB4" w:rsidP="00FC1EB4">
      <w:pPr>
        <w:pStyle w:val="Akapitzlist"/>
        <w:numPr>
          <w:ilvl w:val="0"/>
          <w:numId w:val="4"/>
        </w:numPr>
      </w:pPr>
      <w:r w:rsidRPr="003D0FAA">
        <w:drawing>
          <wp:anchor distT="0" distB="0" distL="114300" distR="114300" simplePos="0" relativeHeight="251663360" behindDoc="1" locked="0" layoutInCell="1" allowOverlap="1" wp14:anchorId="4207AB08" wp14:editId="3804DE30">
            <wp:simplePos x="0" y="0"/>
            <wp:positionH relativeFrom="column">
              <wp:posOffset>-313055</wp:posOffset>
            </wp:positionH>
            <wp:positionV relativeFrom="paragraph">
              <wp:posOffset>659765</wp:posOffset>
            </wp:positionV>
            <wp:extent cx="883920" cy="318692"/>
            <wp:effectExtent l="0" t="0" r="0" b="5715"/>
            <wp:wrapNone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3186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0FAA">
        <w:rPr>
          <w:rFonts w:cs="Cambria Math"/>
        </w:rPr>
        <w:t xml:space="preserve">iniekcją ( </w:t>
      </w:r>
      <w:proofErr w:type="spellStart"/>
      <w:r w:rsidRPr="003D0FAA">
        <w:rPr>
          <w:rFonts w:cs="Cambria Math"/>
        </w:rPr>
        <w:t>iniektywne</w:t>
      </w:r>
      <w:proofErr w:type="spellEnd"/>
      <w:r w:rsidRPr="003D0FAA">
        <w:rPr>
          <w:rFonts w:cs="Cambria Math"/>
        </w:rPr>
        <w:t>, różnowartościowe, wzajemnie jednoznaczne), gdy spełnia warunek:</w:t>
      </w:r>
      <w:r w:rsidRPr="003D0FAA">
        <w:br/>
      </w:r>
      <w:r w:rsidRPr="003D0FAA">
        <w:tab/>
        <w:t>jeśli x</w:t>
      </w:r>
      <w:r w:rsidRPr="003D0FAA">
        <w:rPr>
          <w:vertAlign w:val="subscript"/>
        </w:rPr>
        <w:t>1</w:t>
      </w:r>
      <w:r w:rsidRPr="003D0FAA">
        <w:t>, x</w:t>
      </w:r>
      <w:r w:rsidRPr="003D0FAA">
        <w:rPr>
          <w:vertAlign w:val="subscript"/>
        </w:rPr>
        <w:t>2</w:t>
      </w:r>
      <w:r w:rsidRPr="003D0FAA">
        <w:t xml:space="preserve"> </w:t>
      </w:r>
      <w:r w:rsidRPr="003D0FAA">
        <w:rPr>
          <w:rFonts w:ascii="Cambria Math" w:hAnsi="Cambria Math" w:cs="Cambria Math"/>
        </w:rPr>
        <w:t>∈</w:t>
      </w:r>
      <w:r w:rsidRPr="003D0FAA">
        <w:rPr>
          <w:rFonts w:cs="Cambria Math"/>
        </w:rPr>
        <w:t xml:space="preserve"> X i x</w:t>
      </w:r>
      <w:r w:rsidRPr="003D0FAA">
        <w:rPr>
          <w:rFonts w:cs="Cambria Math"/>
          <w:vertAlign w:val="subscript"/>
        </w:rPr>
        <w:t>1</w:t>
      </w:r>
      <w:r w:rsidRPr="003D0FAA">
        <w:rPr>
          <w:rFonts w:cs="Cambria Math"/>
        </w:rPr>
        <w:t xml:space="preserve"> </w:t>
      </w:r>
      <w:r w:rsidRPr="003D0FAA">
        <w:t>≠</w:t>
      </w:r>
      <w:r w:rsidRPr="003D0FAA">
        <w:t xml:space="preserve"> x</w:t>
      </w:r>
      <w:r w:rsidRPr="003D0FAA">
        <w:rPr>
          <w:vertAlign w:val="subscript"/>
        </w:rPr>
        <w:t>2</w:t>
      </w:r>
      <w:r w:rsidRPr="003D0FAA">
        <w:t>, to f(x</w:t>
      </w:r>
      <w:r w:rsidRPr="003D0FAA">
        <w:rPr>
          <w:vertAlign w:val="subscript"/>
        </w:rPr>
        <w:t>1</w:t>
      </w:r>
      <w:r w:rsidRPr="003D0FAA">
        <w:t xml:space="preserve">) </w:t>
      </w:r>
      <w:r w:rsidRPr="003D0FAA">
        <w:t>≠</w:t>
      </w:r>
      <w:r w:rsidRPr="003D0FAA">
        <w:t xml:space="preserve"> f(x</w:t>
      </w:r>
      <w:r w:rsidRPr="003D0FAA">
        <w:rPr>
          <w:vertAlign w:val="subscript"/>
        </w:rPr>
        <w:t>2</w:t>
      </w:r>
      <w:r w:rsidRPr="003D0FAA">
        <w:t xml:space="preserve">) lub, co jest równoznaczne, jeżeli </w:t>
      </w:r>
      <w:r w:rsidRPr="003D0FAA">
        <w:br/>
      </w:r>
      <w:r w:rsidRPr="003D0FAA">
        <w:tab/>
        <w:t>x</w:t>
      </w:r>
      <w:r w:rsidRPr="003D0FAA">
        <w:rPr>
          <w:vertAlign w:val="subscript"/>
        </w:rPr>
        <w:t>1</w:t>
      </w:r>
      <w:r w:rsidRPr="003D0FAA">
        <w:t>, x</w:t>
      </w:r>
      <w:r w:rsidRPr="003D0FAA">
        <w:rPr>
          <w:vertAlign w:val="subscript"/>
        </w:rPr>
        <w:t>2</w:t>
      </w:r>
      <w:r w:rsidRPr="003D0FAA">
        <w:t xml:space="preserve">  </w:t>
      </w:r>
      <w:r w:rsidRPr="003D0FAA">
        <w:rPr>
          <w:rFonts w:ascii="Cambria Math" w:hAnsi="Cambria Math" w:cs="Cambria Math"/>
        </w:rPr>
        <w:t>∈</w:t>
      </w:r>
      <w:r w:rsidRPr="003D0FAA">
        <w:rPr>
          <w:rFonts w:cs="Cambria Math"/>
        </w:rPr>
        <w:t xml:space="preserve"> X i f(x</w:t>
      </w:r>
      <w:r w:rsidRPr="003D0FAA">
        <w:rPr>
          <w:rFonts w:cs="Cambria Math"/>
          <w:vertAlign w:val="subscript"/>
        </w:rPr>
        <w:t>1</w:t>
      </w:r>
      <w:r w:rsidRPr="003D0FAA">
        <w:rPr>
          <w:rFonts w:cs="Cambria Math"/>
        </w:rPr>
        <w:t>) = f(x</w:t>
      </w:r>
      <w:r w:rsidRPr="003D0FAA">
        <w:rPr>
          <w:rFonts w:cs="Cambria Math"/>
          <w:vertAlign w:val="subscript"/>
        </w:rPr>
        <w:t>2</w:t>
      </w:r>
      <w:r w:rsidRPr="003D0FAA">
        <w:rPr>
          <w:rFonts w:cs="Cambria Math"/>
        </w:rPr>
        <w:t>), to x</w:t>
      </w:r>
      <w:r w:rsidRPr="003D0FAA">
        <w:rPr>
          <w:rFonts w:cs="Cambria Math"/>
          <w:vertAlign w:val="subscript"/>
        </w:rPr>
        <w:t>1</w:t>
      </w:r>
      <w:r w:rsidRPr="003D0FAA">
        <w:rPr>
          <w:rFonts w:cs="Cambria Math"/>
        </w:rPr>
        <w:t xml:space="preserve"> = x</w:t>
      </w:r>
      <w:r w:rsidRPr="003D0FAA">
        <w:rPr>
          <w:rFonts w:cs="Cambria Math"/>
          <w:vertAlign w:val="subscript"/>
        </w:rPr>
        <w:t>2</w:t>
      </w:r>
    </w:p>
    <w:p w14:paraId="6F21AF8B" w14:textId="0CF3332A" w:rsidR="00FC1EB4" w:rsidRPr="003D0FAA" w:rsidRDefault="00FC1EB4" w:rsidP="00FC1EB4">
      <w:pPr>
        <w:pStyle w:val="Akapitzlist"/>
        <w:numPr>
          <w:ilvl w:val="0"/>
          <w:numId w:val="4"/>
        </w:numPr>
      </w:pPr>
      <w:r w:rsidRPr="003D0FAA">
        <w:rPr>
          <w:rFonts w:cs="Cambria Math"/>
        </w:rPr>
        <w:t>bijekcją (bijektywne), jeżeli jest ono jednocześnie suriekcją i iniekcją</w:t>
      </w:r>
    </w:p>
    <w:p w14:paraId="7316A1B5" w14:textId="77777777" w:rsidR="00E123BF" w:rsidRPr="003D0FAA" w:rsidRDefault="00FC1EB4" w:rsidP="00FC1EB4">
      <w:pPr>
        <w:rPr>
          <w:rFonts w:cs="Cambria Math"/>
        </w:rPr>
      </w:pPr>
      <w:r w:rsidRPr="003D0FAA">
        <w:rPr>
          <w:b/>
          <w:bCs/>
          <w:i/>
          <w:iCs/>
        </w:rPr>
        <w:t>Uwaga!</w:t>
      </w:r>
      <w:r w:rsidRPr="003D0FAA">
        <w:t xml:space="preserve"> Jeżeli odwzorowanie f: X </w:t>
      </w:r>
      <w:r w:rsidRPr="003D0FAA">
        <w:sym w:font="Wingdings" w:char="F0E0"/>
      </w:r>
      <w:r w:rsidRPr="003D0FAA">
        <w:t xml:space="preserve"> Y jest bijekcją, to w naturalny sposób określone jest odwzorowanie f</w:t>
      </w:r>
      <w:r w:rsidRPr="003D0FAA">
        <w:rPr>
          <w:vertAlign w:val="superscript"/>
        </w:rPr>
        <w:t>(???)</w:t>
      </w:r>
      <w:r w:rsidRPr="003D0FAA">
        <w:t xml:space="preserve">: Y </w:t>
      </w:r>
      <w:r w:rsidRPr="003D0FAA">
        <w:sym w:font="Wingdings" w:char="F0E0"/>
      </w:r>
      <w:r w:rsidRPr="003D0FAA">
        <w:t xml:space="preserve"> X (obrazek powyżej. Ja będę to zapisywać jako -1), wzorem jeśli y = f(x), to </w:t>
      </w:r>
      <w:r w:rsidR="00E123BF" w:rsidRPr="003D0FAA">
        <w:br/>
        <w:t>x=f</w:t>
      </w:r>
      <w:r w:rsidR="00E123BF" w:rsidRPr="003D0FAA">
        <w:rPr>
          <w:vertAlign w:val="superscript"/>
        </w:rPr>
        <w:t>-1</w:t>
      </w:r>
      <w:r w:rsidR="00E123BF" w:rsidRPr="003D0FAA">
        <w:t xml:space="preserve">(y), tzn. elementowy y </w:t>
      </w:r>
      <w:r w:rsidR="00E123BF" w:rsidRPr="003D0FAA">
        <w:rPr>
          <w:rFonts w:ascii="Cambria Math" w:hAnsi="Cambria Math" w:cs="Cambria Math"/>
        </w:rPr>
        <w:t>∈</w:t>
      </w:r>
      <w:r w:rsidR="00E123BF" w:rsidRPr="003D0FAA">
        <w:rPr>
          <w:rFonts w:cs="Cambria Math"/>
        </w:rPr>
        <w:t xml:space="preserve"> Y przyporządkowuje się też element x </w:t>
      </w:r>
      <w:r w:rsidR="00E123BF" w:rsidRPr="003D0FAA">
        <w:rPr>
          <w:rFonts w:ascii="Cambria Math" w:hAnsi="Cambria Math" w:cs="Cambria Math"/>
        </w:rPr>
        <w:t>∈</w:t>
      </w:r>
      <w:r w:rsidR="00E123BF" w:rsidRPr="003D0FAA">
        <w:rPr>
          <w:rFonts w:cs="Cambria Math"/>
        </w:rPr>
        <w:t xml:space="preserve"> X, którego obrazem przy odwzorowaniu f jest y. Funkcją f</w:t>
      </w:r>
      <w:r w:rsidR="00E123BF" w:rsidRPr="003D0FAA">
        <w:rPr>
          <w:rFonts w:cs="Cambria Math"/>
          <w:vertAlign w:val="superscript"/>
        </w:rPr>
        <w:t>-1</w:t>
      </w:r>
      <w:r w:rsidR="00E123BF" w:rsidRPr="003D0FAA">
        <w:rPr>
          <w:rFonts w:cs="Cambria Math"/>
        </w:rPr>
        <w:t xml:space="preserve"> nazywamy funkcję odwrotną do funkcji f.</w:t>
      </w:r>
    </w:p>
    <w:p w14:paraId="4AAD84B2" w14:textId="77777777" w:rsidR="00E123BF" w:rsidRPr="003D0FAA" w:rsidRDefault="00E123BF" w:rsidP="00FC1EB4">
      <w:pPr>
        <w:rPr>
          <w:rFonts w:cs="Cambria Math"/>
        </w:rPr>
      </w:pPr>
      <w:r w:rsidRPr="003D0FAA">
        <w:rPr>
          <w:rFonts w:cs="Cambria Math"/>
        </w:rPr>
        <w:tab/>
        <w:t xml:space="preserve">Bogatym źródłem otrzymywania nowych funkcji, jak i sposobem rozkładu funkcji złożonych na prostsze jest </w:t>
      </w:r>
      <w:r w:rsidRPr="003D0FAA">
        <w:rPr>
          <w:rFonts w:cs="Cambria Math"/>
          <w:u w:val="single"/>
        </w:rPr>
        <w:t>operacja odkładania odwzorować</w:t>
      </w:r>
      <w:r w:rsidRPr="003D0FAA">
        <w:rPr>
          <w:rFonts w:cs="Cambria Math"/>
        </w:rPr>
        <w:t xml:space="preserve">. </w:t>
      </w:r>
    </w:p>
    <w:p w14:paraId="6DDB9DE3" w14:textId="1E22267D" w:rsidR="00E123BF" w:rsidRPr="003D0FAA" w:rsidRDefault="005F797A" w:rsidP="00FC1EB4">
      <w:r w:rsidRPr="003D0FAA">
        <w:drawing>
          <wp:anchor distT="0" distB="0" distL="114300" distR="114300" simplePos="0" relativeHeight="251668480" behindDoc="1" locked="0" layoutInCell="1" allowOverlap="1" wp14:anchorId="2D933B69" wp14:editId="783D2D86">
            <wp:simplePos x="0" y="0"/>
            <wp:positionH relativeFrom="column">
              <wp:posOffset>-518795</wp:posOffset>
            </wp:positionH>
            <wp:positionV relativeFrom="paragraph">
              <wp:posOffset>972820</wp:posOffset>
            </wp:positionV>
            <wp:extent cx="711200" cy="304800"/>
            <wp:effectExtent l="0" t="0" r="0" b="0"/>
            <wp:wrapNone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23BF" w:rsidRPr="003D0FAA">
        <w:drawing>
          <wp:anchor distT="0" distB="0" distL="114300" distR="114300" simplePos="0" relativeHeight="251664384" behindDoc="1" locked="0" layoutInCell="1" allowOverlap="1" wp14:anchorId="56FF14BE" wp14:editId="431B8F6B">
            <wp:simplePos x="0" y="0"/>
            <wp:positionH relativeFrom="column">
              <wp:posOffset>1652905</wp:posOffset>
            </wp:positionH>
            <wp:positionV relativeFrom="paragraph">
              <wp:posOffset>1148080</wp:posOffset>
            </wp:positionV>
            <wp:extent cx="1478280" cy="281876"/>
            <wp:effectExtent l="0" t="0" r="0" b="4445"/>
            <wp:wrapNone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281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23BF" w:rsidRPr="003D0FAA">
        <w:rPr>
          <w:rFonts w:cs="Cambria Math"/>
        </w:rPr>
        <w:tab/>
        <w:t xml:space="preserve">Jeśli odwzorowanie f: X </w:t>
      </w:r>
      <w:r w:rsidR="00E123BF" w:rsidRPr="003D0FAA">
        <w:rPr>
          <w:rFonts w:cs="Cambria Math"/>
        </w:rPr>
        <w:sym w:font="Wingdings" w:char="F0E0"/>
      </w:r>
      <w:r w:rsidR="00E123BF" w:rsidRPr="003D0FAA">
        <w:rPr>
          <w:rFonts w:cs="Cambria Math"/>
        </w:rPr>
        <w:t xml:space="preserve"> Y i g: Y </w:t>
      </w:r>
      <w:r w:rsidR="00E123BF" w:rsidRPr="003D0FAA">
        <w:rPr>
          <w:rFonts w:cs="Cambria Math"/>
        </w:rPr>
        <w:sym w:font="Wingdings" w:char="F0E0"/>
      </w:r>
      <w:r w:rsidR="00E123BF" w:rsidRPr="003D0FAA">
        <w:rPr>
          <w:rFonts w:cs="Cambria Math"/>
        </w:rPr>
        <w:t xml:space="preserve"> Z są takie, że jedno z nich jest określone na zbiorze wartości drugiego, to można zbudować nowe odwzorowanie</w:t>
      </w:r>
      <w:r w:rsidR="00E123BF" w:rsidRPr="003D0FAA">
        <w:rPr>
          <w:rFonts w:cs="Cambria Math"/>
        </w:rPr>
        <w:br/>
      </w:r>
      <w:r w:rsidR="00E123BF" w:rsidRPr="003D0FAA">
        <w:rPr>
          <w:rFonts w:cs="Cambria Math"/>
        </w:rPr>
        <w:tab/>
      </w:r>
      <w:r w:rsidR="00E123BF" w:rsidRPr="003D0FAA">
        <w:rPr>
          <w:rFonts w:cs="Cambria Math"/>
          <w:i/>
          <w:iCs/>
        </w:rPr>
        <w:t xml:space="preserve">g = f = X </w:t>
      </w:r>
      <w:r w:rsidR="00E123BF" w:rsidRPr="003D0FAA">
        <w:rPr>
          <w:rFonts w:cs="Cambria Math"/>
          <w:i/>
          <w:iCs/>
        </w:rPr>
        <w:sym w:font="Wingdings" w:char="F0E0"/>
      </w:r>
      <w:r w:rsidR="00E123BF" w:rsidRPr="003D0FAA">
        <w:rPr>
          <w:rFonts w:cs="Cambria Math"/>
          <w:i/>
          <w:iCs/>
        </w:rPr>
        <w:t xml:space="preserve"> Z</w:t>
      </w:r>
      <w:r w:rsidR="00E123BF" w:rsidRPr="003D0FAA">
        <w:rPr>
          <w:rFonts w:cs="Cambria Math"/>
        </w:rPr>
        <w:br/>
        <w:t xml:space="preserve">którego wartości na elementach zbioru X określone są za pomocą wzoru </w:t>
      </w:r>
      <w:r w:rsidR="00E123BF" w:rsidRPr="003D0FAA">
        <w:rPr>
          <w:rFonts w:cs="Cambria Math"/>
          <w:i/>
          <w:iCs/>
        </w:rPr>
        <w:t>(g</w:t>
      </w:r>
      <w:r w:rsidR="00E123BF" w:rsidRPr="003D0FAA">
        <w:rPr>
          <w:i/>
          <w:iCs/>
        </w:rPr>
        <w:t xml:space="preserve"> </w:t>
      </w:r>
      <w:r w:rsidR="00E123BF" w:rsidRPr="003D0FAA">
        <w:rPr>
          <w:i/>
          <w:iCs/>
        </w:rPr>
        <w:t>°</w:t>
      </w:r>
      <w:r w:rsidR="00E123BF" w:rsidRPr="003D0FAA">
        <w:rPr>
          <w:i/>
          <w:iCs/>
        </w:rPr>
        <w:t xml:space="preserve"> f)(x) = g(f(x)).</w:t>
      </w:r>
      <w:r w:rsidR="00E123BF" w:rsidRPr="003D0FAA">
        <w:rPr>
          <w:i/>
          <w:iCs/>
        </w:rPr>
        <w:br/>
      </w:r>
      <w:r w:rsidR="00E123BF" w:rsidRPr="003D0FAA">
        <w:t xml:space="preserve">Skonstruowane odwzorowanie g </w:t>
      </w:r>
      <w:r w:rsidR="00E123BF" w:rsidRPr="003D0FAA">
        <w:rPr>
          <w:i/>
          <w:iCs/>
        </w:rPr>
        <w:t>°</w:t>
      </w:r>
      <w:r w:rsidR="00E123BF" w:rsidRPr="003D0FAA">
        <w:rPr>
          <w:i/>
          <w:iCs/>
        </w:rPr>
        <w:t xml:space="preserve"> f nazywamy </w:t>
      </w:r>
      <w:r w:rsidR="00E123BF" w:rsidRPr="003D0FAA">
        <w:rPr>
          <w:i/>
          <w:iCs/>
          <w:u w:val="single"/>
        </w:rPr>
        <w:t xml:space="preserve">złożeniem (superpozycją) </w:t>
      </w:r>
      <w:proofErr w:type="spellStart"/>
      <w:r w:rsidR="00E123BF" w:rsidRPr="003D0FAA">
        <w:rPr>
          <w:i/>
          <w:iCs/>
          <w:u w:val="single"/>
        </w:rPr>
        <w:t>odwzorowań</w:t>
      </w:r>
      <w:proofErr w:type="spellEnd"/>
      <w:r w:rsidR="00E123BF" w:rsidRPr="003D0FAA">
        <w:rPr>
          <w:i/>
          <w:iCs/>
        </w:rPr>
        <w:t xml:space="preserve"> f i g.</w:t>
      </w:r>
      <w:r w:rsidR="00E123BF" w:rsidRPr="003D0FAA">
        <w:rPr>
          <w:i/>
          <w:iCs/>
        </w:rPr>
        <w:br/>
      </w:r>
      <w:r w:rsidR="00E123BF" w:rsidRPr="003D0FAA">
        <w:t xml:space="preserve">Operacja składania jest </w:t>
      </w:r>
      <w:r w:rsidR="00E123BF" w:rsidRPr="003D0FAA">
        <w:rPr>
          <w:u w:val="single"/>
        </w:rPr>
        <w:t>łączna</w:t>
      </w:r>
      <w:r w:rsidR="00E123BF" w:rsidRPr="003D0FAA">
        <w:t>.</w:t>
      </w:r>
    </w:p>
    <w:p w14:paraId="69C9509D" w14:textId="35191407" w:rsidR="00E123BF" w:rsidRPr="003D0FAA" w:rsidRDefault="00E123BF" w:rsidP="00FC1EB4">
      <w:r w:rsidRPr="003D0FAA">
        <w:rPr>
          <w:b/>
          <w:bCs/>
          <w:i/>
          <w:iCs/>
        </w:rPr>
        <w:t>???(temat…?</w:t>
      </w:r>
      <w:r w:rsidR="005F797A" w:rsidRPr="003D0FAA">
        <w:rPr>
          <w:b/>
          <w:bCs/>
          <w:i/>
          <w:iCs/>
        </w:rPr>
        <w:t>Lemat?</w:t>
      </w:r>
      <w:r w:rsidRPr="003D0FAA">
        <w:rPr>
          <w:b/>
          <w:bCs/>
          <w:i/>
          <w:iCs/>
        </w:rPr>
        <w:t>).</w:t>
      </w:r>
      <w:r w:rsidRPr="003D0FAA">
        <w:t xml:space="preserve"> Jeżeli </w:t>
      </w:r>
      <w:r w:rsidRPr="003D0FAA">
        <w:tab/>
      </w:r>
      <w:r w:rsidRPr="003D0FAA">
        <w:tab/>
      </w:r>
      <w:r w:rsidRPr="003D0FAA">
        <w:tab/>
      </w:r>
      <w:r w:rsidRPr="003D0FAA">
        <w:tab/>
        <w:t xml:space="preserve">, to h </w:t>
      </w:r>
      <w:r w:rsidRPr="003D0FAA">
        <w:t>°</w:t>
      </w:r>
      <w:r w:rsidRPr="003D0FAA">
        <w:t xml:space="preserve"> (g </w:t>
      </w:r>
      <w:r w:rsidRPr="003D0FAA">
        <w:t>°</w:t>
      </w:r>
      <w:r w:rsidRPr="003D0FAA">
        <w:t xml:space="preserve"> f) = (h </w:t>
      </w:r>
      <w:r w:rsidRPr="003D0FAA">
        <w:t>°</w:t>
      </w:r>
      <w:r w:rsidRPr="003D0FAA">
        <w:t xml:space="preserve"> g) </w:t>
      </w:r>
      <w:r w:rsidRPr="003D0FAA">
        <w:t>°</w:t>
      </w:r>
      <w:r w:rsidRPr="003D0FAA">
        <w:t xml:space="preserve"> f.</w:t>
      </w:r>
      <w:r w:rsidR="005F797A" w:rsidRPr="003D0FAA">
        <w:rPr>
          <w:noProof/>
        </w:rPr>
        <w:t xml:space="preserve"> </w:t>
      </w:r>
    </w:p>
    <w:p w14:paraId="7A211C5F" w14:textId="77777777" w:rsidR="00B77752" w:rsidRPr="003D0FAA" w:rsidRDefault="00E123BF" w:rsidP="00FC1EB4">
      <w:r w:rsidRPr="003D0FAA">
        <w:rPr>
          <w:b/>
          <w:bCs/>
          <w:i/>
          <w:iCs/>
        </w:rPr>
        <w:t>Uwaga!</w:t>
      </w:r>
      <w:r w:rsidRPr="003D0FAA">
        <w:t xml:space="preserve"> Na ogół f </w:t>
      </w:r>
      <w:r w:rsidRPr="003D0FAA">
        <w:t>°</w:t>
      </w:r>
      <w:r w:rsidRPr="003D0FAA">
        <w:t xml:space="preserve"> g </w:t>
      </w:r>
      <w:r w:rsidRPr="003D0FAA">
        <w:t>≠</w:t>
      </w:r>
      <w:r w:rsidRPr="003D0FAA">
        <w:t xml:space="preserve"> </w:t>
      </w:r>
      <w:proofErr w:type="spellStart"/>
      <w:r w:rsidRPr="003D0FAA">
        <w:t>g</w:t>
      </w:r>
      <w:proofErr w:type="spellEnd"/>
      <w:r w:rsidRPr="003D0FAA">
        <w:t xml:space="preserve"> </w:t>
      </w:r>
      <w:r w:rsidRPr="003D0FAA">
        <w:t>°</w:t>
      </w:r>
      <w:r w:rsidRPr="003D0FAA">
        <w:t xml:space="preserve"> f. Np. jeżeli f(x) = 2x i g(x) = x</w:t>
      </w:r>
      <w:r w:rsidRPr="003D0FAA">
        <w:rPr>
          <w:vertAlign w:val="superscript"/>
        </w:rPr>
        <w:t>2</w:t>
      </w:r>
      <w:r w:rsidRPr="003D0FAA">
        <w:t xml:space="preserve"> to (f </w:t>
      </w:r>
      <w:r w:rsidRPr="003D0FAA">
        <w:t>°</w:t>
      </w:r>
      <w:r w:rsidRPr="003D0FAA">
        <w:t xml:space="preserve"> g)(x)</w:t>
      </w:r>
      <w:r w:rsidR="00B77752" w:rsidRPr="003D0FAA">
        <w:t xml:space="preserve"> = 2x</w:t>
      </w:r>
      <w:r w:rsidR="00B77752" w:rsidRPr="003D0FAA">
        <w:rPr>
          <w:vertAlign w:val="superscript"/>
        </w:rPr>
        <w:t>2</w:t>
      </w:r>
      <w:r w:rsidR="00B77752" w:rsidRPr="003D0FAA">
        <w:t xml:space="preserve">, podczas gdy (g </w:t>
      </w:r>
      <w:r w:rsidR="00B77752" w:rsidRPr="003D0FAA">
        <w:t>°</w:t>
      </w:r>
      <w:r w:rsidR="00B77752" w:rsidRPr="003D0FAA">
        <w:t xml:space="preserve"> f)(x) = 4x</w:t>
      </w:r>
      <w:r w:rsidR="00B77752" w:rsidRPr="003D0FAA">
        <w:rPr>
          <w:vertAlign w:val="superscript"/>
        </w:rPr>
        <w:t>2</w:t>
      </w:r>
      <w:r w:rsidR="00B77752" w:rsidRPr="003D0FAA">
        <w:t>.</w:t>
      </w:r>
    </w:p>
    <w:p w14:paraId="422F7F63" w14:textId="572E0872" w:rsidR="00B77752" w:rsidRPr="003D0FAA" w:rsidRDefault="00B77752" w:rsidP="00FC1EB4">
      <w:r w:rsidRPr="003D0FAA">
        <w:drawing>
          <wp:anchor distT="0" distB="0" distL="114300" distR="114300" simplePos="0" relativeHeight="251665408" behindDoc="1" locked="0" layoutInCell="1" allowOverlap="1" wp14:anchorId="0657FD3F" wp14:editId="2A6418E7">
            <wp:simplePos x="0" y="0"/>
            <wp:positionH relativeFrom="column">
              <wp:posOffset>1271905</wp:posOffset>
            </wp:positionH>
            <wp:positionV relativeFrom="paragraph">
              <wp:posOffset>421640</wp:posOffset>
            </wp:positionV>
            <wp:extent cx="975360" cy="242362"/>
            <wp:effectExtent l="0" t="0" r="0" b="5715"/>
            <wp:wrapNone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2423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3D0FAA">
        <w:rPr>
          <w:b/>
          <w:bCs/>
          <w:i/>
          <w:iCs/>
        </w:rPr>
        <w:t>Tw</w:t>
      </w:r>
      <w:proofErr w:type="spellEnd"/>
      <w:r w:rsidRPr="003D0FAA">
        <w:rPr>
          <w:b/>
          <w:bCs/>
          <w:i/>
          <w:iCs/>
        </w:rPr>
        <w:t>.</w:t>
      </w:r>
      <w:r w:rsidRPr="003D0FAA">
        <w:t xml:space="preserve"> Złożenie </w:t>
      </w:r>
      <w:proofErr w:type="spellStart"/>
      <w:r w:rsidRPr="003D0FAA">
        <w:t>surjekcji</w:t>
      </w:r>
      <w:proofErr w:type="spellEnd"/>
      <w:r w:rsidRPr="003D0FAA">
        <w:t xml:space="preserve"> jest </w:t>
      </w:r>
      <w:proofErr w:type="spellStart"/>
      <w:r w:rsidRPr="003D0FAA">
        <w:t>surjekcją</w:t>
      </w:r>
      <w:proofErr w:type="spellEnd"/>
      <w:r w:rsidRPr="003D0FAA">
        <w:t>, złożenie iniekcji jest iniekcją, a zatem złożenie bijekcji jest bijekcją.</w:t>
      </w:r>
    </w:p>
    <w:p w14:paraId="1DEDD23E" w14:textId="77777777" w:rsidR="00B77752" w:rsidRPr="003D0FAA" w:rsidRDefault="00B77752" w:rsidP="00FC1EB4">
      <w:r w:rsidRPr="003D0FAA">
        <w:tab/>
      </w:r>
      <w:r w:rsidRPr="003D0FAA">
        <w:rPr>
          <w:i/>
          <w:iCs/>
        </w:rPr>
        <w:t>Dowód.</w:t>
      </w:r>
      <w:r w:rsidRPr="003D0FAA">
        <w:t xml:space="preserve"> Jeżeli </w:t>
      </w:r>
      <w:r w:rsidRPr="003D0FAA">
        <w:tab/>
      </w:r>
      <w:r w:rsidRPr="003D0FAA">
        <w:tab/>
      </w:r>
      <w:r w:rsidRPr="003D0FAA">
        <w:tab/>
        <w:t xml:space="preserve">, to (g </w:t>
      </w:r>
      <w:r w:rsidRPr="003D0FAA">
        <w:t>°</w:t>
      </w:r>
      <w:r w:rsidRPr="003D0FAA">
        <w:t xml:space="preserve"> f)(X) = g(f(X)) = g(Y) = Z. </w:t>
      </w:r>
      <w:r w:rsidRPr="003D0FAA">
        <w:br/>
      </w:r>
      <w:r w:rsidRPr="003D0FAA">
        <w:tab/>
      </w:r>
      <w:r w:rsidRPr="003D0FAA">
        <w:tab/>
        <w:t xml:space="preserve">Ponadto jeżeli (g </w:t>
      </w:r>
      <w:r w:rsidRPr="003D0FAA">
        <w:t>°</w:t>
      </w:r>
      <w:r w:rsidRPr="003D0FAA">
        <w:t xml:space="preserve"> f)(x</w:t>
      </w:r>
      <w:r w:rsidRPr="003D0FAA">
        <w:rPr>
          <w:vertAlign w:val="subscript"/>
        </w:rPr>
        <w:t>1</w:t>
      </w:r>
      <w:r w:rsidRPr="003D0FAA">
        <w:t xml:space="preserve">) = (g </w:t>
      </w:r>
      <w:r w:rsidRPr="003D0FAA">
        <w:t>°</w:t>
      </w:r>
      <w:r w:rsidRPr="003D0FAA">
        <w:t xml:space="preserve"> f)(x</w:t>
      </w:r>
      <w:r w:rsidRPr="003D0FAA">
        <w:rPr>
          <w:vertAlign w:val="subscript"/>
        </w:rPr>
        <w:t>2</w:t>
      </w:r>
      <w:r w:rsidRPr="003D0FAA">
        <w:t>), to g(f(x</w:t>
      </w:r>
      <w:r w:rsidRPr="003D0FAA">
        <w:rPr>
          <w:vertAlign w:val="subscript"/>
        </w:rPr>
        <w:t>1</w:t>
      </w:r>
      <w:r w:rsidRPr="003D0FAA">
        <w:t>)) = g(f(x</w:t>
      </w:r>
      <w:r w:rsidRPr="003D0FAA">
        <w:rPr>
          <w:vertAlign w:val="subscript"/>
        </w:rPr>
        <w:t>2</w:t>
      </w:r>
      <w:r w:rsidRPr="003D0FAA">
        <w:t>)).</w:t>
      </w:r>
      <w:r w:rsidRPr="003D0FAA">
        <w:br/>
      </w:r>
      <w:r w:rsidRPr="003D0FAA">
        <w:tab/>
      </w:r>
      <w:r w:rsidRPr="003D0FAA">
        <w:tab/>
        <w:t>Stąd f(x</w:t>
      </w:r>
      <w:r w:rsidRPr="003D0FAA">
        <w:rPr>
          <w:vertAlign w:val="subscript"/>
        </w:rPr>
        <w:t>1</w:t>
      </w:r>
      <w:r w:rsidRPr="003D0FAA">
        <w:t>) = f(x</w:t>
      </w:r>
      <w:r w:rsidRPr="003D0FAA">
        <w:rPr>
          <w:vertAlign w:val="subscript"/>
        </w:rPr>
        <w:t>2</w:t>
      </w:r>
      <w:r w:rsidRPr="003D0FAA">
        <w:t>), a więc x</w:t>
      </w:r>
      <w:r w:rsidRPr="003D0FAA">
        <w:rPr>
          <w:vertAlign w:val="subscript"/>
        </w:rPr>
        <w:t>1</w:t>
      </w:r>
      <w:r w:rsidRPr="003D0FAA">
        <w:t xml:space="preserve"> = x</w:t>
      </w:r>
      <w:r w:rsidRPr="003D0FAA">
        <w:rPr>
          <w:vertAlign w:val="subscript"/>
        </w:rPr>
        <w:t>2</w:t>
      </w:r>
      <w:r w:rsidRPr="003D0FAA">
        <w:t>.</w:t>
      </w:r>
    </w:p>
    <w:p w14:paraId="79146790" w14:textId="77777777" w:rsidR="00B77752" w:rsidRPr="003D0FAA" w:rsidRDefault="00B77752" w:rsidP="00FC1EB4"/>
    <w:p w14:paraId="22BE0C7D" w14:textId="77777777" w:rsidR="00B77752" w:rsidRPr="003D0FAA" w:rsidRDefault="00B77752" w:rsidP="00FC1EB4">
      <w:pPr>
        <w:rPr>
          <w:b/>
          <w:bCs/>
          <w:i/>
          <w:iCs/>
          <w:u w:val="single"/>
        </w:rPr>
      </w:pPr>
      <w:r w:rsidRPr="003D0FAA">
        <w:tab/>
      </w:r>
      <w:r w:rsidRPr="003D0FAA">
        <w:tab/>
      </w:r>
      <w:r w:rsidRPr="003D0FAA">
        <w:tab/>
      </w:r>
      <w:r w:rsidRPr="003D0FAA">
        <w:tab/>
      </w:r>
      <w:r w:rsidRPr="003D0FAA">
        <w:rPr>
          <w:b/>
          <w:bCs/>
          <w:i/>
          <w:iCs/>
          <w:u w:val="single"/>
        </w:rPr>
        <w:t>Podstawowe struktury algebraiczne</w:t>
      </w:r>
    </w:p>
    <w:p w14:paraId="46FD9434" w14:textId="77777777" w:rsidR="00B77752" w:rsidRPr="003D0FAA" w:rsidRDefault="00B77752" w:rsidP="00FC1EB4">
      <w:r w:rsidRPr="003D0FAA">
        <w:t>Wprowadzimy pojęcie grupy (podgrupy), pierścienia (podpierścienia), ciała (podciała).</w:t>
      </w:r>
    </w:p>
    <w:p w14:paraId="1DF45F1F" w14:textId="77777777" w:rsidR="00B77752" w:rsidRPr="003D0FAA" w:rsidRDefault="00B77752" w:rsidP="00FC1EB4">
      <w:r w:rsidRPr="003D0FAA">
        <w:rPr>
          <w:i/>
          <w:iCs/>
        </w:rPr>
        <w:t>Def.</w:t>
      </w:r>
      <w:r w:rsidRPr="003D0FAA">
        <w:t xml:space="preserve"> Niech X będzie dowolnym niepustym zbiorem. Działaniem w zbiorze X nazywamy każdą funkcję f: X </w:t>
      </w:r>
      <w:r w:rsidRPr="003D0FAA">
        <w:t>×</w:t>
      </w:r>
      <w:r w:rsidRPr="003D0FAA">
        <w:t xml:space="preserve"> X </w:t>
      </w:r>
      <w:r w:rsidRPr="003D0FAA">
        <w:sym w:font="Wingdings" w:char="F0E0"/>
      </w:r>
      <w:r w:rsidRPr="003D0FAA">
        <w:t xml:space="preserve"> X, np. w zbiorze liczb naturalnych N działaniami są funkcje określone w następujący sposób:</w:t>
      </w:r>
    </w:p>
    <w:p w14:paraId="17DF6BFF" w14:textId="778B4D35" w:rsidR="00C702A6" w:rsidRDefault="00B77752" w:rsidP="00FC1EB4">
      <w:r w:rsidRPr="003D0FAA">
        <w:tab/>
        <w:t>f(m, n) = m + n, g(m, n) = m * n. Nie jest natomiast funkcja określona wzorem h(m, n) = m – n.</w:t>
      </w:r>
    </w:p>
    <w:p w14:paraId="361DEECE" w14:textId="355F14C0" w:rsidR="003D0FAA" w:rsidRDefault="003D0FAA" w:rsidP="00FC1EB4"/>
    <w:p w14:paraId="1BABE145" w14:textId="2BEDCD8A" w:rsidR="003D0FAA" w:rsidRDefault="003D0FAA" w:rsidP="00FC1EB4"/>
    <w:p w14:paraId="5CF2E6D2" w14:textId="77777777" w:rsidR="003D0FAA" w:rsidRPr="003D0FAA" w:rsidRDefault="003D0FAA" w:rsidP="00FC1EB4"/>
    <w:p w14:paraId="24F3C913" w14:textId="7145A532" w:rsidR="00C702A6" w:rsidRPr="003D0FAA" w:rsidRDefault="00B77752" w:rsidP="00FC1EB4">
      <w:r w:rsidRPr="003D0FAA">
        <w:rPr>
          <w:i/>
          <w:iCs/>
        </w:rPr>
        <w:lastRenderedPageBreak/>
        <w:t>Def.</w:t>
      </w:r>
      <w:r w:rsidRPr="003D0FAA">
        <w:t xml:space="preserve"> Grupą nazywamy niepusty zbiór G, w którym określone jest działanie: G </w:t>
      </w:r>
      <w:r w:rsidRPr="003D0FAA">
        <w:t>×</w:t>
      </w:r>
      <w:r w:rsidRPr="003D0FAA">
        <w:t xml:space="preserve"> G </w:t>
      </w:r>
      <w:r w:rsidRPr="003D0FAA">
        <w:sym w:font="Wingdings" w:char="F0E0"/>
      </w:r>
      <w:r w:rsidRPr="003D0FAA">
        <w:t xml:space="preserve"> G, zwane działaniem grupowym (</w:t>
      </w:r>
      <w:r w:rsidR="00C702A6" w:rsidRPr="003D0FAA">
        <w:t>lub mnożeniem w G) spełniające następujące warunki:</w:t>
      </w:r>
    </w:p>
    <w:p w14:paraId="2F466A1E" w14:textId="77777777" w:rsidR="00C702A6" w:rsidRPr="003D0FAA" w:rsidRDefault="00C702A6" w:rsidP="00C702A6">
      <w:pPr>
        <w:pStyle w:val="Akapitzlist"/>
        <w:numPr>
          <w:ilvl w:val="0"/>
          <w:numId w:val="5"/>
        </w:numPr>
        <w:rPr>
          <w:b/>
          <w:bCs/>
          <w:i/>
          <w:iCs/>
        </w:rPr>
      </w:pPr>
      <w:r w:rsidRPr="003D0FAA">
        <w:t xml:space="preserve">dla dowolnych a, b, c </w:t>
      </w:r>
      <w:r w:rsidRPr="003D0FAA">
        <w:rPr>
          <w:rFonts w:ascii="Cambria Math" w:hAnsi="Cambria Math" w:cs="Cambria Math"/>
        </w:rPr>
        <w:t>∈</w:t>
      </w:r>
      <w:r w:rsidRPr="003D0FAA">
        <w:rPr>
          <w:rFonts w:cs="Cambria Math"/>
        </w:rPr>
        <w:t xml:space="preserve"> G zachodzi równość a* (b * c) = (a * b) *c – łączność działania w zbiorze G</w:t>
      </w:r>
    </w:p>
    <w:p w14:paraId="15104FDF" w14:textId="77777777" w:rsidR="00C702A6" w:rsidRPr="003D0FAA" w:rsidRDefault="00C702A6" w:rsidP="00C702A6">
      <w:pPr>
        <w:pStyle w:val="Akapitzlist"/>
        <w:numPr>
          <w:ilvl w:val="0"/>
          <w:numId w:val="5"/>
        </w:numPr>
        <w:rPr>
          <w:b/>
          <w:bCs/>
          <w:i/>
          <w:iCs/>
        </w:rPr>
      </w:pPr>
      <w:r w:rsidRPr="003D0FAA">
        <w:rPr>
          <w:rFonts w:cs="Cambria Math"/>
        </w:rPr>
        <w:t xml:space="preserve">istnieje element e </w:t>
      </w:r>
      <w:r w:rsidRPr="003D0FAA">
        <w:rPr>
          <w:rFonts w:ascii="Cambria Math" w:hAnsi="Cambria Math" w:cs="Cambria Math"/>
        </w:rPr>
        <w:t>∈</w:t>
      </w:r>
      <w:r w:rsidRPr="003D0FAA">
        <w:rPr>
          <w:rFonts w:cs="Cambria Math"/>
        </w:rPr>
        <w:t xml:space="preserve"> G, zwany elementem neutralnym grupy (lub jedynką grupy) takim, że dla każdego elementu a </w:t>
      </w:r>
      <w:r w:rsidRPr="003D0FAA">
        <w:rPr>
          <w:rFonts w:ascii="Cambria Math" w:hAnsi="Cambria Math" w:cs="Cambria Math"/>
        </w:rPr>
        <w:t>∈</w:t>
      </w:r>
      <w:r w:rsidRPr="003D0FAA">
        <w:rPr>
          <w:rFonts w:cs="Cambria Math"/>
        </w:rPr>
        <w:t xml:space="preserve"> G mamy </w:t>
      </w:r>
      <w:r w:rsidRPr="003D0FAA">
        <w:rPr>
          <w:rFonts w:cs="Cambria Math"/>
        </w:rPr>
        <w:br/>
      </w:r>
      <w:r w:rsidRPr="003D0FAA">
        <w:rPr>
          <w:rFonts w:cs="Cambria Math"/>
        </w:rPr>
        <w:tab/>
      </w:r>
      <w:r w:rsidRPr="003D0FAA">
        <w:rPr>
          <w:rFonts w:cs="Cambria Math"/>
          <w:i/>
          <w:iCs/>
        </w:rPr>
        <w:t>a * e = e * a = a</w:t>
      </w:r>
      <w:r w:rsidRPr="003D0FAA">
        <w:rPr>
          <w:rFonts w:cs="Cambria Math"/>
        </w:rPr>
        <w:t xml:space="preserve"> </w:t>
      </w:r>
    </w:p>
    <w:p w14:paraId="57D0F788" w14:textId="4BAEB4A3" w:rsidR="00C702A6" w:rsidRPr="003D0FAA" w:rsidRDefault="00C702A6" w:rsidP="00C702A6">
      <w:pPr>
        <w:pStyle w:val="Akapitzlist"/>
        <w:numPr>
          <w:ilvl w:val="0"/>
          <w:numId w:val="5"/>
        </w:numPr>
        <w:rPr>
          <w:b/>
          <w:bCs/>
          <w:i/>
          <w:iCs/>
        </w:rPr>
      </w:pPr>
      <w:r w:rsidRPr="003D0FAA">
        <w:t xml:space="preserve">dla dowolnego elementu a </w:t>
      </w:r>
      <w:r w:rsidRPr="003D0FAA">
        <w:rPr>
          <w:rFonts w:ascii="Cambria Math" w:hAnsi="Cambria Math" w:cs="Cambria Math"/>
        </w:rPr>
        <w:t>∈</w:t>
      </w:r>
      <w:r w:rsidRPr="003D0FAA">
        <w:rPr>
          <w:rFonts w:cs="Cambria Math"/>
        </w:rPr>
        <w:t xml:space="preserve"> G istnieje element b </w:t>
      </w:r>
      <w:r w:rsidRPr="003D0FAA">
        <w:rPr>
          <w:rFonts w:ascii="Cambria Math" w:hAnsi="Cambria Math" w:cs="Cambria Math"/>
        </w:rPr>
        <w:t>∈</w:t>
      </w:r>
      <w:r w:rsidRPr="003D0FAA">
        <w:rPr>
          <w:rFonts w:cs="Cambria Math"/>
        </w:rPr>
        <w:t xml:space="preserve"> G zwany elementem odwrotnym do a taki, że </w:t>
      </w:r>
      <w:r w:rsidRPr="003D0FAA">
        <w:rPr>
          <w:rFonts w:cs="Cambria Math"/>
        </w:rPr>
        <w:br/>
      </w:r>
      <w:r w:rsidRPr="003D0FAA">
        <w:rPr>
          <w:rFonts w:cs="Cambria Math"/>
        </w:rPr>
        <w:tab/>
      </w:r>
      <w:r w:rsidRPr="003D0FAA">
        <w:rPr>
          <w:rFonts w:cs="Cambria Math"/>
          <w:i/>
          <w:iCs/>
        </w:rPr>
        <w:t>a * b  = b * a = e</w:t>
      </w:r>
      <w:r w:rsidRPr="003D0FAA">
        <w:rPr>
          <w:rFonts w:cs="Cambria Math"/>
        </w:rPr>
        <w:t xml:space="preserve"> </w:t>
      </w:r>
      <w:r w:rsidRPr="003D0FAA">
        <w:rPr>
          <w:b/>
          <w:bCs/>
          <w:i/>
          <w:iCs/>
        </w:rPr>
        <w:t xml:space="preserve"> </w:t>
      </w:r>
      <w:r w:rsidRPr="003D0FAA">
        <w:t>(tak, wiem, pewnie już tutaj się pogubiliście)</w:t>
      </w:r>
      <w:r w:rsidRPr="003D0FAA">
        <w:br/>
        <w:t>Jeżeli ponadto spełniony jest warunek</w:t>
      </w:r>
    </w:p>
    <w:p w14:paraId="2F52E8D2" w14:textId="77777777" w:rsidR="00C702A6" w:rsidRPr="003D0FAA" w:rsidRDefault="00C702A6" w:rsidP="00C702A6">
      <w:pPr>
        <w:pStyle w:val="Akapitzlist"/>
        <w:numPr>
          <w:ilvl w:val="0"/>
          <w:numId w:val="5"/>
        </w:numPr>
        <w:rPr>
          <w:b/>
          <w:bCs/>
          <w:i/>
          <w:iCs/>
        </w:rPr>
      </w:pPr>
      <w:r w:rsidRPr="003D0FAA">
        <w:t xml:space="preserve">dla dowolnych a, b </w:t>
      </w:r>
      <w:r w:rsidRPr="003D0FAA">
        <w:rPr>
          <w:rFonts w:ascii="Cambria Math" w:hAnsi="Cambria Math" w:cs="Cambria Math"/>
        </w:rPr>
        <w:t>∈</w:t>
      </w:r>
      <w:r w:rsidRPr="003D0FAA">
        <w:rPr>
          <w:rFonts w:cs="Cambria Math"/>
        </w:rPr>
        <w:t xml:space="preserve"> G mamy</w:t>
      </w:r>
      <w:r w:rsidRPr="003D0FAA">
        <w:rPr>
          <w:b/>
          <w:bCs/>
          <w:i/>
          <w:iCs/>
        </w:rPr>
        <w:br/>
      </w:r>
      <w:r w:rsidRPr="003D0FAA">
        <w:rPr>
          <w:b/>
          <w:bCs/>
          <w:i/>
          <w:iCs/>
        </w:rPr>
        <w:tab/>
      </w:r>
      <w:r w:rsidRPr="003D0FAA">
        <w:rPr>
          <w:i/>
          <w:iCs/>
        </w:rPr>
        <w:t>a * b = b * c</w:t>
      </w:r>
      <w:r w:rsidRPr="003D0FAA">
        <w:rPr>
          <w:i/>
          <w:iCs/>
        </w:rPr>
        <w:br/>
      </w:r>
      <w:r w:rsidRPr="003D0FAA">
        <w:t xml:space="preserve">to grupę G nazywamy grupą </w:t>
      </w:r>
      <w:r w:rsidRPr="003D0FAA">
        <w:rPr>
          <w:u w:val="single"/>
        </w:rPr>
        <w:t>przemienną</w:t>
      </w:r>
      <w:r w:rsidRPr="003D0FAA">
        <w:t xml:space="preserve"> lub </w:t>
      </w:r>
      <w:proofErr w:type="spellStart"/>
      <w:r w:rsidRPr="003D0FAA">
        <w:rPr>
          <w:u w:val="single"/>
        </w:rPr>
        <w:t>abelową</w:t>
      </w:r>
      <w:proofErr w:type="spellEnd"/>
      <w:r w:rsidRPr="003D0FAA">
        <w:t xml:space="preserve"> (tak, na pewno </w:t>
      </w:r>
      <w:proofErr w:type="spellStart"/>
      <w:r w:rsidRPr="003D0FAA">
        <w:t>abelową</w:t>
      </w:r>
      <w:proofErr w:type="spellEnd"/>
      <w:r w:rsidRPr="003D0FAA">
        <w:t xml:space="preserve">, sprawdziłam). Jeśli liczba elementów grupy G jest skończona, to nazywamy ją rzędem grupy G. Jeśli zbiór G jest nieskończony, to mówimy że </w:t>
      </w:r>
      <w:proofErr w:type="spellStart"/>
      <w:r w:rsidRPr="003D0FAA">
        <w:t>rzęd</w:t>
      </w:r>
      <w:proofErr w:type="spellEnd"/>
      <w:r w:rsidRPr="003D0FAA">
        <w:t xml:space="preserve"> grupy G jest nieskończony.</w:t>
      </w:r>
    </w:p>
    <w:p w14:paraId="31EA1E5C" w14:textId="77777777" w:rsidR="005F797A" w:rsidRPr="003D0FAA" w:rsidRDefault="005F797A" w:rsidP="00C702A6">
      <w:r w:rsidRPr="003D0FAA">
        <w:drawing>
          <wp:anchor distT="0" distB="0" distL="114300" distR="114300" simplePos="0" relativeHeight="251667456" behindDoc="1" locked="0" layoutInCell="1" allowOverlap="1" wp14:anchorId="06FC3B2F" wp14:editId="41C47360">
            <wp:simplePos x="0" y="0"/>
            <wp:positionH relativeFrom="column">
              <wp:posOffset>2994025</wp:posOffset>
            </wp:positionH>
            <wp:positionV relativeFrom="paragraph">
              <wp:posOffset>1064260</wp:posOffset>
            </wp:positionV>
            <wp:extent cx="228600" cy="213852"/>
            <wp:effectExtent l="0" t="0" r="0" b="0"/>
            <wp:wrapNone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38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0FAA">
        <w:drawing>
          <wp:anchor distT="0" distB="0" distL="114300" distR="114300" simplePos="0" relativeHeight="251666432" behindDoc="1" locked="0" layoutInCell="1" allowOverlap="1" wp14:anchorId="5F1A72F1" wp14:editId="570655DF">
            <wp:simplePos x="0" y="0"/>
            <wp:positionH relativeFrom="column">
              <wp:posOffset>2270125</wp:posOffset>
            </wp:positionH>
            <wp:positionV relativeFrom="paragraph">
              <wp:posOffset>523240</wp:posOffset>
            </wp:positionV>
            <wp:extent cx="1051560" cy="254299"/>
            <wp:effectExtent l="0" t="0" r="0" b="0"/>
            <wp:wrapNone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2542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02A6" w:rsidRPr="003D0FAA">
        <w:rPr>
          <w:b/>
          <w:bCs/>
          <w:i/>
          <w:iCs/>
        </w:rPr>
        <w:t>Uwaga!</w:t>
      </w:r>
      <w:r w:rsidR="00C702A6" w:rsidRPr="003D0FAA">
        <w:t xml:space="preserve"> W powyższej definicji operowaliśmy terminologią </w:t>
      </w:r>
      <w:r w:rsidR="00C702A6" w:rsidRPr="003D0FAA">
        <w:rPr>
          <w:u w:val="single"/>
        </w:rPr>
        <w:t>multiplikatywną</w:t>
      </w:r>
      <w:r w:rsidR="00C702A6" w:rsidRPr="003D0FAA">
        <w:t xml:space="preserve"> ( nie należy mylić działania grupowego z mnożeniem liczb!!!). Zgodnie z tradycją wartość działania na parze (a, b) zapisujemy w postaci a*b (w prezentacji była kropka zamiast gwiazdki) lub ab</w:t>
      </w:r>
      <w:r w:rsidRPr="003D0FAA">
        <w:t xml:space="preserve">, natomiast element neutralny grupy oznaczamy symbolem 1 </w:t>
      </w:r>
      <w:r w:rsidRPr="003D0FAA">
        <w:tab/>
      </w:r>
      <w:r w:rsidRPr="003D0FAA">
        <w:tab/>
        <w:t xml:space="preserve">   (więc to chyba 1). W grupach </w:t>
      </w:r>
      <w:proofErr w:type="spellStart"/>
      <w:r w:rsidRPr="003D0FAA">
        <w:t>abelowych</w:t>
      </w:r>
      <w:proofErr w:type="spellEnd"/>
      <w:r w:rsidRPr="003D0FAA">
        <w:t xml:space="preserve"> przyjęto się stosować terminologię </w:t>
      </w:r>
      <w:r w:rsidRPr="003D0FAA">
        <w:rPr>
          <w:u w:val="single"/>
        </w:rPr>
        <w:t>addytywną</w:t>
      </w:r>
      <w:r w:rsidRPr="003D0FAA">
        <w:t xml:space="preserve">. Wówczas działanie oznaczamy symbolem + (nie należy mylić działania grupowego z dodawaniem liczb!!!). Wartość działania + na parze (a, b) oznaczamy przez a + b, element neutralny przez O/U </w:t>
      </w:r>
      <w:r w:rsidRPr="003D0FAA">
        <w:tab/>
        <w:t xml:space="preserve">  ,zaś element odwrotny do a przez -a (element przeciwny do a)</w:t>
      </w:r>
    </w:p>
    <w:p w14:paraId="06EE08CB" w14:textId="77777777" w:rsidR="005F797A" w:rsidRPr="003D0FAA" w:rsidRDefault="005F797A" w:rsidP="00C702A6">
      <w:r w:rsidRPr="003D0FAA">
        <w:rPr>
          <w:b/>
          <w:bCs/>
          <w:i/>
          <w:iCs/>
        </w:rPr>
        <w:t>???(Temat? Lemat?)</w:t>
      </w:r>
      <w:r w:rsidRPr="003D0FAA">
        <w:t xml:space="preserve"> Niech G będzie grupą. Wtedy </w:t>
      </w:r>
    </w:p>
    <w:p w14:paraId="3A7B9B81" w14:textId="77777777" w:rsidR="005F797A" w:rsidRPr="003D0FAA" w:rsidRDefault="005F797A" w:rsidP="005F797A">
      <w:pPr>
        <w:pStyle w:val="Akapitzlist"/>
        <w:numPr>
          <w:ilvl w:val="0"/>
          <w:numId w:val="6"/>
        </w:numPr>
        <w:rPr>
          <w:b/>
          <w:bCs/>
          <w:i/>
          <w:iCs/>
        </w:rPr>
      </w:pPr>
      <w:r w:rsidRPr="003D0FAA">
        <w:t xml:space="preserve">element neutralny grupy G jest tylko jeden </w:t>
      </w:r>
    </w:p>
    <w:p w14:paraId="2B05E463" w14:textId="77777777" w:rsidR="00C54DDE" w:rsidRPr="003D0FAA" w:rsidRDefault="005F797A" w:rsidP="005F797A">
      <w:pPr>
        <w:pStyle w:val="Akapitzlist"/>
        <w:numPr>
          <w:ilvl w:val="0"/>
          <w:numId w:val="6"/>
        </w:numPr>
        <w:rPr>
          <w:b/>
          <w:bCs/>
          <w:i/>
          <w:iCs/>
        </w:rPr>
      </w:pPr>
      <w:r w:rsidRPr="003D0FAA">
        <w:t xml:space="preserve">każdy element a </w:t>
      </w:r>
      <w:r w:rsidRPr="003D0FAA">
        <w:rPr>
          <w:rFonts w:ascii="Cambria Math" w:hAnsi="Cambria Math" w:cs="Cambria Math"/>
        </w:rPr>
        <w:t>∈</w:t>
      </w:r>
      <w:r w:rsidRPr="003D0FAA">
        <w:rPr>
          <w:rFonts w:cs="Cambria Math"/>
        </w:rPr>
        <w:t xml:space="preserve"> G posiada dokładnie jeden b </w:t>
      </w:r>
      <w:r w:rsidRPr="003D0FAA">
        <w:rPr>
          <w:rFonts w:ascii="Cambria Math" w:hAnsi="Cambria Math" w:cs="Cambria Math"/>
        </w:rPr>
        <w:t>∈</w:t>
      </w:r>
      <w:r w:rsidRPr="003D0FAA">
        <w:rPr>
          <w:rFonts w:cs="Cambria Math"/>
        </w:rPr>
        <w:t xml:space="preserve"> G (element odwrotny) taki, że </w:t>
      </w:r>
      <w:r w:rsidRPr="003D0FAA">
        <w:rPr>
          <w:rFonts w:cs="Cambria Math"/>
        </w:rPr>
        <w:br/>
        <w:t>ab = ba = e</w:t>
      </w:r>
      <w:r w:rsidRPr="003D0FAA">
        <w:rPr>
          <w:rFonts w:cs="Cambria Math"/>
        </w:rPr>
        <w:br/>
      </w:r>
      <w:r w:rsidRPr="003D0FAA">
        <w:rPr>
          <w:rFonts w:cs="Cambria Math"/>
        </w:rPr>
        <w:tab/>
      </w:r>
      <w:r w:rsidRPr="003D0FAA">
        <w:rPr>
          <w:rFonts w:cs="Cambria Math"/>
          <w:i/>
          <w:iCs/>
        </w:rPr>
        <w:t>Dowód.</w:t>
      </w:r>
      <w:r w:rsidRPr="003D0FAA">
        <w:rPr>
          <w:rFonts w:cs="Cambria Math"/>
        </w:rPr>
        <w:t xml:space="preserve"> Przypuśćmy że poza elementem neutralnym e </w:t>
      </w:r>
      <w:r w:rsidRPr="003D0FAA">
        <w:rPr>
          <w:rFonts w:ascii="Cambria Math" w:hAnsi="Cambria Math" w:cs="Cambria Math"/>
        </w:rPr>
        <w:t>∈</w:t>
      </w:r>
      <w:r w:rsidRPr="003D0FAA">
        <w:rPr>
          <w:rFonts w:cs="Cambria Math"/>
        </w:rPr>
        <w:t xml:space="preserve"> G istnieje element </w:t>
      </w:r>
      <w:r w:rsidRPr="003D0FAA">
        <w:rPr>
          <w:rFonts w:cs="Cambria Math"/>
        </w:rPr>
        <w:tab/>
        <w:t xml:space="preserve">neutralny e’ </w:t>
      </w:r>
      <w:r w:rsidRPr="003D0FAA">
        <w:rPr>
          <w:rFonts w:ascii="Cambria Math" w:hAnsi="Cambria Math" w:cs="Cambria Math"/>
        </w:rPr>
        <w:t>∈</w:t>
      </w:r>
      <w:r w:rsidRPr="003D0FAA">
        <w:rPr>
          <w:rFonts w:cs="Cambria Math"/>
        </w:rPr>
        <w:t xml:space="preserve"> G i e </w:t>
      </w:r>
      <w:r w:rsidRPr="003D0FAA">
        <w:t>≠</w:t>
      </w:r>
      <w:r w:rsidRPr="003D0FAA">
        <w:t xml:space="preserve"> e</w:t>
      </w:r>
      <w:r w:rsidR="00C54DDE" w:rsidRPr="003D0FAA">
        <w:t>’</w:t>
      </w:r>
      <w:r w:rsidRPr="003D0FAA">
        <w:t>. Wówczas e = e*e’, ale e jest elementem neutralnym, więc c’</w:t>
      </w:r>
      <w:r w:rsidR="00C54DDE" w:rsidRPr="003D0FAA">
        <w:t xml:space="preserve"> </w:t>
      </w:r>
      <w:r w:rsidR="00C54DDE" w:rsidRPr="003D0FAA">
        <w:tab/>
        <w:t>= e*e’. Z tych równości otrzymujemy że c = e’</w:t>
      </w:r>
      <w:r w:rsidR="00C54DDE" w:rsidRPr="003D0FAA">
        <w:br/>
      </w:r>
      <w:r w:rsidR="00C54DDE" w:rsidRPr="003D0FAA">
        <w:tab/>
        <w:t>(był też drugi dowód, ale przepraszam, tak bardzo nie chcę go pisać)</w:t>
      </w:r>
    </w:p>
    <w:p w14:paraId="535281EC" w14:textId="77777777" w:rsidR="00C54DDE" w:rsidRPr="003D0FAA" w:rsidRDefault="00C54DDE" w:rsidP="00C54DDE">
      <w:pPr>
        <w:rPr>
          <w:rFonts w:cs="Cambria Math"/>
        </w:rPr>
      </w:pPr>
      <w:r w:rsidRPr="003D0FAA">
        <w:rPr>
          <w:b/>
          <w:bCs/>
          <w:i/>
          <w:iCs/>
        </w:rPr>
        <w:t>Uwaga.</w:t>
      </w:r>
      <w:r w:rsidRPr="003D0FAA">
        <w:t xml:space="preserve"> Dla każdego a </w:t>
      </w:r>
      <w:r w:rsidRPr="003D0FAA">
        <w:rPr>
          <w:rFonts w:ascii="Cambria Math" w:hAnsi="Cambria Math" w:cs="Cambria Math"/>
        </w:rPr>
        <w:t>∈</w:t>
      </w:r>
      <w:r w:rsidRPr="003D0FAA">
        <w:rPr>
          <w:rFonts w:cs="Cambria Math"/>
        </w:rPr>
        <w:t xml:space="preserve"> G mamy (a</w:t>
      </w:r>
      <w:r w:rsidRPr="003D0FAA">
        <w:rPr>
          <w:rFonts w:cs="Cambria Math"/>
          <w:vertAlign w:val="superscript"/>
        </w:rPr>
        <w:t>-1</w:t>
      </w:r>
      <w:r w:rsidRPr="003D0FAA">
        <w:rPr>
          <w:rFonts w:cs="Cambria Math"/>
        </w:rPr>
        <w:t>)</w:t>
      </w:r>
      <w:r w:rsidRPr="003D0FAA">
        <w:rPr>
          <w:rFonts w:cs="Cambria Math"/>
          <w:vertAlign w:val="superscript"/>
        </w:rPr>
        <w:t>-1</w:t>
      </w:r>
      <w:r w:rsidRPr="003D0FAA">
        <w:rPr>
          <w:rFonts w:cs="Cambria Math"/>
        </w:rPr>
        <w:t xml:space="preserve"> = a</w:t>
      </w:r>
    </w:p>
    <w:p w14:paraId="4B87F74B" w14:textId="5124303F" w:rsidR="00B00DEF" w:rsidRPr="003D0FAA" w:rsidRDefault="00C54DDE" w:rsidP="00C54DDE">
      <w:pPr>
        <w:rPr>
          <w:rFonts w:cs="Cambria Math"/>
        </w:rPr>
      </w:pPr>
      <w:r w:rsidRPr="003D0FAA">
        <w:rPr>
          <w:rFonts w:cs="Cambria Math"/>
          <w:b/>
          <w:bCs/>
          <w:i/>
          <w:iCs/>
        </w:rPr>
        <w:t>Lemat/</w:t>
      </w:r>
      <w:proofErr w:type="spellStart"/>
      <w:r w:rsidRPr="003D0FAA">
        <w:rPr>
          <w:rFonts w:cs="Cambria Math"/>
          <w:b/>
          <w:bCs/>
          <w:i/>
          <w:iCs/>
        </w:rPr>
        <w:t>whatever</w:t>
      </w:r>
      <w:proofErr w:type="spellEnd"/>
      <w:r w:rsidRPr="003D0FAA">
        <w:rPr>
          <w:rFonts w:cs="Cambria Math"/>
        </w:rPr>
        <w:t xml:space="preserve">  Dla dowolnych a, b </w:t>
      </w:r>
      <w:r w:rsidRPr="003D0FAA">
        <w:rPr>
          <w:rFonts w:ascii="Cambria Math" w:hAnsi="Cambria Math" w:cs="Cambria Math"/>
        </w:rPr>
        <w:t>∈</w:t>
      </w:r>
      <w:r w:rsidRPr="003D0FAA">
        <w:rPr>
          <w:rFonts w:cs="Cambria Math"/>
        </w:rPr>
        <w:t xml:space="preserve"> G zachodzi ró</w:t>
      </w:r>
      <w:r w:rsidR="00B00DEF" w:rsidRPr="003D0FAA">
        <w:rPr>
          <w:rFonts w:cs="Cambria Math"/>
        </w:rPr>
        <w:t>wność (ab)</w:t>
      </w:r>
      <w:r w:rsidR="00B00DEF" w:rsidRPr="003D0FAA">
        <w:rPr>
          <w:rFonts w:cs="Cambria Math"/>
          <w:vertAlign w:val="superscript"/>
        </w:rPr>
        <w:t>-1</w:t>
      </w:r>
      <w:r w:rsidR="00B00DEF" w:rsidRPr="003D0FAA">
        <w:rPr>
          <w:rFonts w:cs="Cambria Math"/>
        </w:rPr>
        <w:t xml:space="preserve"> = b</w:t>
      </w:r>
      <w:r w:rsidR="00B00DEF" w:rsidRPr="003D0FAA">
        <w:rPr>
          <w:rFonts w:cs="Cambria Math"/>
          <w:vertAlign w:val="superscript"/>
        </w:rPr>
        <w:t>-1</w:t>
      </w:r>
      <w:r w:rsidR="00B00DEF" w:rsidRPr="003D0FAA">
        <w:rPr>
          <w:rFonts w:cs="Cambria Math"/>
        </w:rPr>
        <w:t>a</w:t>
      </w:r>
      <w:r w:rsidR="00B00DEF" w:rsidRPr="003D0FAA">
        <w:rPr>
          <w:rFonts w:cs="Cambria Math"/>
          <w:vertAlign w:val="superscript"/>
        </w:rPr>
        <w:t>-1</w:t>
      </w:r>
      <w:r w:rsidR="00B00DEF" w:rsidRPr="003D0FAA">
        <w:rPr>
          <w:rFonts w:cs="Cambria Math"/>
        </w:rPr>
        <w:br/>
      </w:r>
      <w:r w:rsidR="00B00DEF" w:rsidRPr="003D0FAA">
        <w:rPr>
          <w:rFonts w:cs="Cambria Math"/>
        </w:rPr>
        <w:tab/>
      </w:r>
      <w:r w:rsidR="00B00DEF" w:rsidRPr="003D0FAA">
        <w:rPr>
          <w:rFonts w:cs="Cambria Math"/>
        </w:rPr>
        <w:tab/>
      </w:r>
      <w:r w:rsidR="00B00DEF" w:rsidRPr="003D0FAA">
        <w:rPr>
          <w:rFonts w:cs="Cambria Math"/>
          <w:i/>
          <w:iCs/>
        </w:rPr>
        <w:t>Dowód.</w:t>
      </w:r>
      <w:r w:rsidR="00B00DEF" w:rsidRPr="003D0FAA">
        <w:rPr>
          <w:rFonts w:cs="Cambria Math"/>
        </w:rPr>
        <w:t xml:space="preserve"> Mamy:</w:t>
      </w:r>
      <w:r w:rsidR="00B00DEF" w:rsidRPr="003D0FAA">
        <w:rPr>
          <w:rFonts w:cs="Cambria Math"/>
        </w:rPr>
        <w:br/>
      </w:r>
      <w:r w:rsidR="00B00DEF" w:rsidRPr="003D0FAA">
        <w:rPr>
          <w:rFonts w:cs="Cambria Math"/>
        </w:rPr>
        <w:tab/>
      </w:r>
      <w:r w:rsidR="00B00DEF" w:rsidRPr="003D0FAA">
        <w:rPr>
          <w:rFonts w:cs="Cambria Math"/>
        </w:rPr>
        <w:tab/>
      </w:r>
      <w:r w:rsidR="00B00DEF" w:rsidRPr="003D0FAA">
        <w:rPr>
          <w:rFonts w:cs="Cambria Math"/>
        </w:rPr>
        <w:tab/>
        <w:t>(b</w:t>
      </w:r>
      <w:r w:rsidR="00B00DEF" w:rsidRPr="003D0FAA">
        <w:rPr>
          <w:rFonts w:cs="Cambria Math"/>
          <w:vertAlign w:val="superscript"/>
        </w:rPr>
        <w:t>-1</w:t>
      </w:r>
      <w:r w:rsidR="00B00DEF" w:rsidRPr="003D0FAA">
        <w:rPr>
          <w:rFonts w:cs="Cambria Math"/>
        </w:rPr>
        <w:t>a</w:t>
      </w:r>
      <w:r w:rsidR="00B00DEF" w:rsidRPr="003D0FAA">
        <w:rPr>
          <w:rFonts w:cs="Cambria Math"/>
          <w:vertAlign w:val="superscript"/>
        </w:rPr>
        <w:t>-1</w:t>
      </w:r>
      <w:r w:rsidR="00B00DEF" w:rsidRPr="003D0FAA">
        <w:rPr>
          <w:rFonts w:cs="Cambria Math"/>
        </w:rPr>
        <w:t>)(ab) = b</w:t>
      </w:r>
      <w:r w:rsidR="00B00DEF" w:rsidRPr="003D0FAA">
        <w:rPr>
          <w:rFonts w:cs="Cambria Math"/>
          <w:vertAlign w:val="superscript"/>
        </w:rPr>
        <w:t>-1</w:t>
      </w:r>
      <w:r w:rsidR="00B00DEF" w:rsidRPr="003D0FAA">
        <w:rPr>
          <w:rFonts w:cs="Cambria Math"/>
        </w:rPr>
        <w:t>b = e</w:t>
      </w:r>
      <w:r w:rsidR="00B00DEF" w:rsidRPr="003D0FAA">
        <w:rPr>
          <w:rFonts w:cs="Cambria Math"/>
        </w:rPr>
        <w:br/>
      </w:r>
      <w:r w:rsidR="00B00DEF" w:rsidRPr="003D0FAA">
        <w:rPr>
          <w:rFonts w:cs="Cambria Math"/>
        </w:rPr>
        <w:tab/>
      </w:r>
      <w:r w:rsidR="00B00DEF" w:rsidRPr="003D0FAA">
        <w:rPr>
          <w:rFonts w:cs="Cambria Math"/>
        </w:rPr>
        <w:tab/>
      </w:r>
      <w:r w:rsidR="00B00DEF" w:rsidRPr="003D0FAA">
        <w:rPr>
          <w:rFonts w:cs="Cambria Math"/>
        </w:rPr>
        <w:tab/>
        <w:t>(ab)(b</w:t>
      </w:r>
      <w:r w:rsidR="00B00DEF" w:rsidRPr="003D0FAA">
        <w:rPr>
          <w:rFonts w:cs="Cambria Math"/>
          <w:vertAlign w:val="superscript"/>
        </w:rPr>
        <w:t>-1</w:t>
      </w:r>
      <w:r w:rsidR="00B00DEF" w:rsidRPr="003D0FAA">
        <w:rPr>
          <w:rFonts w:cs="Cambria Math"/>
        </w:rPr>
        <w:t>a</w:t>
      </w:r>
      <w:r w:rsidR="00B00DEF" w:rsidRPr="003D0FAA">
        <w:rPr>
          <w:rFonts w:cs="Cambria Math"/>
          <w:vertAlign w:val="superscript"/>
        </w:rPr>
        <w:t>-1</w:t>
      </w:r>
      <w:r w:rsidR="00B00DEF" w:rsidRPr="003D0FAA">
        <w:rPr>
          <w:rFonts w:cs="Cambria Math"/>
        </w:rPr>
        <w:t>) = aa</w:t>
      </w:r>
      <w:r w:rsidR="00B00DEF" w:rsidRPr="003D0FAA">
        <w:rPr>
          <w:rFonts w:cs="Cambria Math"/>
          <w:vertAlign w:val="superscript"/>
        </w:rPr>
        <w:t>-1</w:t>
      </w:r>
      <w:r w:rsidR="00B00DEF" w:rsidRPr="003D0FAA">
        <w:rPr>
          <w:rFonts w:cs="Cambria Math"/>
        </w:rPr>
        <w:t xml:space="preserve"> = e</w:t>
      </w:r>
      <w:r w:rsidR="00B00DEF" w:rsidRPr="003D0FAA">
        <w:rPr>
          <w:rFonts w:cs="Cambria Math"/>
        </w:rPr>
        <w:br/>
      </w:r>
      <w:r w:rsidR="00B00DEF" w:rsidRPr="003D0FAA">
        <w:rPr>
          <w:rFonts w:cs="Cambria Math"/>
        </w:rPr>
        <w:tab/>
      </w:r>
      <w:r w:rsidR="00B00DEF" w:rsidRPr="003D0FAA">
        <w:rPr>
          <w:rFonts w:cs="Cambria Math"/>
        </w:rPr>
        <w:tab/>
        <w:t xml:space="preserve">         czyli (ab)</w:t>
      </w:r>
      <w:r w:rsidR="00B00DEF" w:rsidRPr="003D0FAA">
        <w:rPr>
          <w:rFonts w:cs="Cambria Math"/>
          <w:vertAlign w:val="superscript"/>
        </w:rPr>
        <w:t>-1</w:t>
      </w:r>
      <w:r w:rsidR="00B00DEF" w:rsidRPr="003D0FAA">
        <w:rPr>
          <w:rFonts w:cs="Cambria Math"/>
        </w:rPr>
        <w:t xml:space="preserve"> = b</w:t>
      </w:r>
      <w:r w:rsidR="00B00DEF" w:rsidRPr="003D0FAA">
        <w:rPr>
          <w:rFonts w:cs="Cambria Math"/>
          <w:vertAlign w:val="superscript"/>
        </w:rPr>
        <w:t>-1</w:t>
      </w:r>
      <w:r w:rsidR="00B00DEF" w:rsidRPr="003D0FAA">
        <w:rPr>
          <w:rFonts w:cs="Cambria Math"/>
        </w:rPr>
        <w:t>a</w:t>
      </w:r>
      <w:r w:rsidR="00B00DEF" w:rsidRPr="003D0FAA">
        <w:rPr>
          <w:rFonts w:cs="Cambria Math"/>
          <w:vertAlign w:val="superscript"/>
        </w:rPr>
        <w:t>-1</w:t>
      </w:r>
    </w:p>
    <w:p w14:paraId="745BCA28" w14:textId="0876D581" w:rsidR="00B00DEF" w:rsidRPr="003D0FAA" w:rsidRDefault="00B00DEF" w:rsidP="00C54DDE">
      <w:pPr>
        <w:rPr>
          <w:rFonts w:cs="Cambria Math"/>
        </w:rPr>
      </w:pPr>
      <w:r w:rsidRPr="003D0FAA">
        <w:rPr>
          <w:rFonts w:cs="Cambria Math"/>
        </w:rPr>
        <w:t>W prezentacji są dalej jeszcze przykłady, ale to już samemu można sprawdzić (po prostu je tutaj wkleję na kolejnej stronie</w:t>
      </w:r>
    </w:p>
    <w:p w14:paraId="51E97D45" w14:textId="05779DE1" w:rsidR="009E31A7" w:rsidRDefault="009E31A7" w:rsidP="00C54DDE">
      <w:pPr>
        <w:rPr>
          <w:rFonts w:ascii="Cambria Math" w:hAnsi="Cambria Math" w:cs="Cambria Math"/>
        </w:rPr>
      </w:pPr>
    </w:p>
    <w:p w14:paraId="58F08419" w14:textId="1E08983D" w:rsidR="009E31A7" w:rsidRDefault="009E31A7" w:rsidP="00C54DDE">
      <w:pPr>
        <w:rPr>
          <w:rFonts w:ascii="Cambria Math" w:hAnsi="Cambria Math" w:cs="Cambria Math"/>
        </w:rPr>
      </w:pPr>
    </w:p>
    <w:p w14:paraId="4AC517E1" w14:textId="0631E3AA" w:rsidR="009E31A7" w:rsidRDefault="009E31A7" w:rsidP="00C54DDE">
      <w:pPr>
        <w:rPr>
          <w:rFonts w:ascii="Cambria Math" w:hAnsi="Cambria Math" w:cs="Cambria Math"/>
        </w:rPr>
      </w:pPr>
    </w:p>
    <w:p w14:paraId="42F7AAD4" w14:textId="399BE566" w:rsidR="009E31A7" w:rsidRPr="00B00DEF" w:rsidRDefault="009E31A7" w:rsidP="00C54DDE">
      <w:pPr>
        <w:rPr>
          <w:rFonts w:ascii="Cambria Math" w:hAnsi="Cambria Math" w:cs="Cambria Math"/>
        </w:rPr>
      </w:pPr>
      <w:r w:rsidRPr="009E31A7">
        <w:rPr>
          <w:rFonts w:ascii="Cambria Math" w:hAnsi="Cambria Math" w:cs="Cambria Math"/>
        </w:rPr>
        <w:drawing>
          <wp:inline distT="0" distB="0" distL="0" distR="0" wp14:anchorId="2CBC4655" wp14:editId="4DE30145">
            <wp:extent cx="4963218" cy="5725324"/>
            <wp:effectExtent l="0" t="0" r="8890" b="889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62D6" w14:textId="40ED6779" w:rsidR="00A36955" w:rsidRPr="00C54DDE" w:rsidRDefault="00B00DEF" w:rsidP="00C54DDE">
      <w:pPr>
        <w:rPr>
          <w:b/>
          <w:bCs/>
          <w:i/>
          <w:iCs/>
        </w:rPr>
      </w:pP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 w:rsidR="00A36955" w:rsidRPr="00C54DDE">
        <w:rPr>
          <w:b/>
          <w:bCs/>
          <w:i/>
          <w:iCs/>
        </w:rPr>
        <w:br/>
      </w:r>
    </w:p>
    <w:p w14:paraId="21677896" w14:textId="6A797A85" w:rsidR="00B50223" w:rsidRPr="0088245A" w:rsidRDefault="00B50223" w:rsidP="00B61249">
      <w:pPr>
        <w:rPr>
          <w:rFonts w:cstheme="minorHAnsi"/>
        </w:rPr>
      </w:pPr>
      <w:r>
        <w:rPr>
          <w:rFonts w:cstheme="minorHAnsi"/>
        </w:rPr>
        <w:br/>
      </w:r>
    </w:p>
    <w:sectPr w:rsidR="00B50223" w:rsidRPr="008824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7536DD"/>
    <w:multiLevelType w:val="hybridMultilevel"/>
    <w:tmpl w:val="EB7214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21D25"/>
    <w:multiLevelType w:val="hybridMultilevel"/>
    <w:tmpl w:val="9828C5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811A4"/>
    <w:multiLevelType w:val="hybridMultilevel"/>
    <w:tmpl w:val="F528C9D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FBC4A03"/>
    <w:multiLevelType w:val="hybridMultilevel"/>
    <w:tmpl w:val="267CB1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D305C1"/>
    <w:multiLevelType w:val="hybridMultilevel"/>
    <w:tmpl w:val="BA062C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3E611F"/>
    <w:multiLevelType w:val="hybridMultilevel"/>
    <w:tmpl w:val="E048D18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6D5"/>
    <w:rsid w:val="00036839"/>
    <w:rsid w:val="00111974"/>
    <w:rsid w:val="002E25A1"/>
    <w:rsid w:val="003D0FAA"/>
    <w:rsid w:val="004426D5"/>
    <w:rsid w:val="005F797A"/>
    <w:rsid w:val="0088245A"/>
    <w:rsid w:val="009E31A7"/>
    <w:rsid w:val="00A36955"/>
    <w:rsid w:val="00AA5C5D"/>
    <w:rsid w:val="00B00DEF"/>
    <w:rsid w:val="00B50223"/>
    <w:rsid w:val="00B61249"/>
    <w:rsid w:val="00B77752"/>
    <w:rsid w:val="00C54DDE"/>
    <w:rsid w:val="00C702A6"/>
    <w:rsid w:val="00C724D7"/>
    <w:rsid w:val="00E123BF"/>
    <w:rsid w:val="00E81DDE"/>
    <w:rsid w:val="00FA6CA2"/>
    <w:rsid w:val="00FC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860BE"/>
  <w15:chartTrackingRefBased/>
  <w15:docId w15:val="{E0750B74-DD3C-4FF8-906B-D2853D29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61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73DD3-0372-4CAB-B724-66384EBBE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1516</Words>
  <Characters>9098</Characters>
  <Application>Microsoft Office Word</Application>
  <DocSecurity>0</DocSecurity>
  <Lines>75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Muczyńska</dc:creator>
  <cp:keywords/>
  <dc:description/>
  <cp:lastModifiedBy>Aleksandra Muczyńska</cp:lastModifiedBy>
  <cp:revision>5</cp:revision>
  <dcterms:created xsi:type="dcterms:W3CDTF">2021-02-28T16:15:00Z</dcterms:created>
  <dcterms:modified xsi:type="dcterms:W3CDTF">2021-02-28T19:01:00Z</dcterms:modified>
</cp:coreProperties>
</file>