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2686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Politechnika Świętokrzyska w Kielcach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Wydział Elektrotechniki, Automatyki i Informatyki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pl-PL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pl-PL" w:eastAsia="zh-CN" w:bidi="ar"/>
              </w:rPr>
              <w:t>Projekt</w:t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pl-PL" w:eastAsia="zh-CN" w:bidi="ar"/>
              </w:rPr>
              <w:t>Technologie Obiektowe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Numer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laboratorium: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pl-P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pl-PL" w:eastAsia="zh-CN" w:bidi="ar"/>
              </w:rPr>
              <w:t>3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686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pl-PL" w:eastAsia="zh-CN" w:bidi="ar"/>
              </w:rPr>
              <w:t>Temat:</w:t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pl-PL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pl-PL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pl-PL"/>
              </w:rPr>
              <w:t>Narzędzia odwzorowania obiektowo - relacyjnego.</w:t>
            </w: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pl-PL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pl-PL"/>
              </w:rPr>
              <w:t>Hibernate.</w:t>
            </w:r>
          </w:p>
        </w:tc>
        <w:tc>
          <w:tcPr>
            <w:tcW w:w="2688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Grupa: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1ID21B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Weronika Wolszczak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Ocena: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686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688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t>Technologie: Windows, Java, Eclipse IDE, Hibernate, MySQL/XAMPP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t>1. Wstęp teoretyczny.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Relacyjna baza danych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to rodzaj bazy danych, który pozwala przechowywać powiązane ze sobą elementy danych i zapewnia do nich dostęp. Relacyjne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"https://www.oracle.com/pl/database/what-is-database/"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bazy danych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są oparte na modelu relacyjnym — jest to prosty i intuicyjny sposób przedstawiania danych w tabelach. W relacyjnej bazie danych każdy wiersz tabeli jest rekordem z unikatowym identyfikatorem nazywanym kluczem. Kolumny tabeli zawierają atrybuty danych, a każdy rekord zawiera zwykle wartość dla każdego atrybutu, co ułatwia ustalenie relacji między poszczególnymi elementami rekordu.</w:t>
      </w:r>
    </w:p>
    <w:p>
      <w:pPr>
        <w:rPr>
          <w:rFonts w:hint="default" w:ascii="Times New Roman" w:hAnsi="Times New Roman" w:eastAsia="SimSu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drawing>
          <wp:inline distT="0" distB="0" distL="114300" distR="114300">
            <wp:extent cx="4686300" cy="2927985"/>
            <wp:effectExtent l="0" t="0" r="0" b="5715"/>
            <wp:docPr id="2" name="Obraz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Programowanie obiektowe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"https://pl.wikipedia.org/wiki/J%C4%99zyk_angielski" \o "Język angielski"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ang.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shd w:val="clear" w:fill="FFFFFF"/>
        </w:rPr>
        <w:t>object-oriented programming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OOP) –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"https://pl.wikipedia.org/wiki/Paradygmat_programowania" \o "Paradygmat programowania"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paradygmat programowania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w którym programy definiuje się za pomocą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"https://pl.wikipedia.org/wiki/Obiekt_(programowanie_obiektowe)" \o "Obiekt (programowanie obiektowe)"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obiektów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– elementów łączących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shd w:val="clear" w:fill="FFFFFF"/>
        </w:rPr>
        <w:t>stan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(czyli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"https://pl.wikipedia.org/wiki/Dane" \o "Dane"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dane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nazywane najczęściej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"https://pl.wikipedia.org/wiki/Atrybut_(programowanie)" \o "Atrybut (programowanie)"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atrybutami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) i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shd w:val="clear" w:fill="FFFFFF"/>
        </w:rPr>
        <w:t>zachowanie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(czyli procedury, tu: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"https://pl.wikipedia.org/wiki/Metoda_(programowanie_obiektowe)" \o "Metoda (programowanie obiektowe)"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metody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). Obiektowy program komputerowy wyrażony jest jako zbiór takich obiektów, komunikujących się pomiędzy sobą w celu wykonywania zadań.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Podejście to różni się od tradycyjnego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"https://pl.wikipedia.org/wiki/Programowanie_proceduralne" \o "Programowanie proceduralne"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programowania proceduralnego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gdzie dane i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"https://pl.wikipedia.org/wiki/Podprogram" \o "Podprogram"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procedury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nie są ze sobą bezpośrednio związane. Programowanie obiektowe ma ułatwić pisanie, konserwację i wielokrotne użycie programów lub ich fragmentów.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Największym atutem programowania, projektowania oraz analizy obiektowej jest zgodność takiego podejścia z rzeczywistością – mózg ludzki jest w naturalny sposób najlepiej przystosowany do takiego podejścia przy przetwarzaniu informacji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t>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t>Jednym z języków reprezentujących języki obiektowe jest Java.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t>Wybrane cechy języka Java: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Obiektowość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lang w:val="pl-PL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 przeciwieństwie do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"https://pl.wikipedia.org/wiki/Programowanie_wieloparadygmatowe" \o "Programowanie wieloparadygmatowe"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wieloparadygmatowego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języka C++, Java jest silnie ukierunkowana na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"https://pl.wikipedia.org/wiki/Obiektowy_j%C4%99zyk_programowania" \o "Obiektowy język programowania"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programowanie obiektowe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Wyjątkiem od całkowitej obiektowości (jak np. w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"https://pl.wikipedia.org/wiki/Smalltalk" \o "Smalltalk"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Smalltalku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) są typy proste (</w:t>
      </w:r>
      <w:r>
        <w:rPr>
          <w:rStyle w:val="6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CF0" w:sz="6" w:space="0"/>
          <w:shd w:val="clear" w:fill="F8F9FA"/>
        </w:rPr>
        <w:t>int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CF0" w:sz="6" w:space="0"/>
          <w:shd w:val="clear" w:fill="F8F9FA"/>
        </w:rPr>
        <w:t>float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itp.), inaczej nazywane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</w:rPr>
        <w:t>typami prymitywnymi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Należy jednak pamiętać, że również i one mają swoje odzwierciedlenie obiektowe w przypadku potrzeby użycia danego sposobu zapisu w typach generycznych.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Dziedziczenie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 Javie wszystkie obiekty są instancjami klasy </w:t>
      </w: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EAECF0" w:sz="6" w:space="0"/>
          <w:shd w:val="clear" w:fill="F8F9FA"/>
        </w:rPr>
        <w:t>Object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z której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"https://pl.wikipedia.org/wiki/Dziedziczenie_(programowanie)" \o "Dziedziczenie (programowanie)"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dziedziczą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pl-PL"/>
        </w:rPr>
        <w:t xml:space="preserve"> (słowo kluczowe „extends”)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podstawowe zachowania i właściwości. Dzięki temu wszystkie mają wspólny podzbiór podstawowych możliwości, takich jak ich: identyfikacja, porównywanie, kopiowanie, niszczenie czy wsparcie dla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"https://pl.wikipedia.org/wiki/Przetwarzanie_wsp%C3%B3%C5%82bie%C5%BCne" \o "Przetwarzanie współbieżne"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programowania współbieżnego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Niezależność od architektury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Tę właściwość Java ma dzięki temu, że kod źródłowy programów pisanych w Javie kompiluje się do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"https://pl.wikipedia.org/wiki/Kod_bajtowy" \o "Kod bajtowy"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kodu pośredniego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Powstały kod jest niezależny od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"https://pl.wikipedia.org/wiki/System_operacyjny" \o "System operacyjny"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systemu operacyjnego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"https://pl.wikipedia.org/wiki/Procesor" \o "Procesor"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procesora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 wykonuje go tzw.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"https://pl.wikipedia.org/wiki/Wirtualna_maszyna_Javy" \o "Wirtualna maszyna Javy" </w:instrTex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t>wirtualna maszyna Javy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która (między innymi) tłumaczy kod uniwersalny na kod dostosowany do specyfiki konkretnego systemu operacyjnego i procesora. W tej chwili wirtualna maszyna Javy jest już dostępna dla większości systemów operacyjnych i procesorów.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28750" cy="400050"/>
            <wp:effectExtent l="0" t="0" r="0" b="0"/>
            <wp:docPr id="4" name="Obraz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l-PL"/>
        </w:rPr>
        <w:t xml:space="preserve">Hibernate </w:t>
      </w:r>
      <w:r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"https://pl.wikipedia.org/wiki/Framework" \o "Framework"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framework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do realizacji warstwy dostępu do danych (ang.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shd w:val="clear" w:fill="FFFFFF"/>
        </w:rPr>
        <w:t>persistence layer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). Zapewnia on przede wszystkim translację danych pomiędzy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"https://pl.wikipedia.org/wiki/Model_relacyjny" \o "Model relacyjny"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relacyjną bazą danych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 światem obiektowym (ang.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"https://pl.wikipedia.org/wiki/Mapowanie_obiektowo-relacyjne" \o "Mapowanie obiektowo-relacyjne"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O/R mapping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). Opiera się na wykorzystaniu opisu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"https://pl.wikipedia.org/wiki/Struktura_danych" \o "Struktura danych"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struktury danych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za pomocą języka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"https://pl.wikipedia.org/wiki/XML" \o "XML"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dzięki czemu można rzutować obiekty, stosowane w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"https://pl.wikipedia.org/wiki/Programowanie_obiektowe" \o "Programowanie obiektowe"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obiektowych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"https://pl.wikipedia.org/wiki/J%C4%99zyk_programowania" \o "Język programowania"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językach programowania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takich jak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"https://pl.wikipedia.org/wiki/Java" \o "Java"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bezpośrednio na istniejące tabele bazy danych. Dodatkowo Hibernate zwiększa wydajność operacji na bazie danych dzięki buforowaniu i minimalizacji liczby przesyłanych zapytań. Jest to projekt rozwijany jako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"https://pl.wikipedia.org/wiki/Otwarte_oprogramowanie" \o "Otwarte oprogramowanie"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open source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lang w:val="pl-PL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pl-PL"/>
        </w:rPr>
      </w:pPr>
      <w:r>
        <w:rPr>
          <w:rFonts w:ascii="SimSun" w:hAnsi="SimSun" w:eastAsia="SimSun" w:cs="SimSun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09CE"/>
    <w:rsid w:val="0FBA038A"/>
    <w:rsid w:val="28C4598C"/>
    <w:rsid w:val="53751305"/>
    <w:rsid w:val="660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492</Words>
  <Characters>3467</Characters>
  <Lines>0</Lines>
  <Paragraphs>0</Paragraphs>
  <TotalTime>13</TotalTime>
  <ScaleCrop>false</ScaleCrop>
  <LinksUpToDate>false</LinksUpToDate>
  <CharactersWithSpaces>4631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2022-03-31T21:51:00Z</dcterms:created>
  <dc:creator>Kaczka</dc:creator>
  <cp:lastModifiedBy>Kaczka</cp:lastModifiedBy>
  <dcterms:modified xsi:type="dcterms:W3CDTF">2022-04-11T07:57:22Z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1045-11.2.0.11074</vt:lpwstr>
  </property>
  <property fmtid="{D5CDD505-2E9C-101B-9397-08002B2CF9AE}" pid="3" name="ICV">
    <vt:lpwstr>5E1AA8400EAD40FBB4C8302571A7FAD8</vt:lpwstr>
  </property>
</Properties>
</file>