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E9FC" w14:textId="77777777" w:rsidR="00670A59" w:rsidRPr="002A422A" w:rsidRDefault="00000000" w:rsidP="00EA11DB">
      <w:pPr>
        <w:pStyle w:val="Heading1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INFOVERSE</w:t>
      </w:r>
    </w:p>
    <w:p w14:paraId="19DC5431" w14:textId="2AF31969" w:rsidR="00EA11DB" w:rsidRPr="002A422A" w:rsidRDefault="00000000" w:rsidP="00EA11DB">
      <w:pPr>
        <w:pStyle w:val="Heading2"/>
        <w:numPr>
          <w:ilvl w:val="0"/>
          <w:numId w:val="10"/>
        </w:numPr>
        <w:ind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Project Overview</w:t>
      </w:r>
    </w:p>
    <w:p w14:paraId="41F607C5" w14:textId="77777777" w:rsidR="00670A59" w:rsidRPr="002A422A" w:rsidRDefault="00000000" w:rsidP="00EA11DB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INFOVERSE is a production-oriented full-stack platform designed to support placement training operations across students, trainers, TPO teams, coordinators, administrators, and alumni. It centralizes training delivery, assessments, coding contests, attendance, notifications, and placement visibility into a single role-driven web application.</w:t>
      </w:r>
    </w:p>
    <w:p w14:paraId="1694E29E" w14:textId="77777777" w:rsidR="00670A59" w:rsidRPr="002A422A" w:rsidRDefault="00000000" w:rsidP="00EA11DB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The platform currently supports these primary user groups:</w:t>
      </w:r>
    </w:p>
    <w:p w14:paraId="68C676E7" w14:textId="266D40A4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  <w:b/>
        </w:rPr>
        <w:t>Student</w:t>
      </w:r>
      <w:r w:rsidRPr="002A422A">
        <w:rPr>
          <w:rFonts w:ascii="Times New Roman" w:hAnsi="Times New Roman" w:cs="Times New Roman"/>
        </w:rPr>
        <w:t xml:space="preserve"> – Manage profile, upload resume, track attendance, access assignments/</w:t>
      </w:r>
      <w:r w:rsidR="00EA11DB" w:rsidRPr="002A422A">
        <w:rPr>
          <w:rFonts w:ascii="Times New Roman" w:hAnsi="Times New Roman" w:cs="Times New Roman"/>
        </w:rPr>
        <w:t xml:space="preserve"> </w:t>
      </w:r>
      <w:r w:rsidRPr="002A422A">
        <w:rPr>
          <w:rFonts w:ascii="Times New Roman" w:hAnsi="Times New Roman" w:cs="Times New Roman"/>
        </w:rPr>
        <w:t>quizzes/</w:t>
      </w:r>
      <w:r w:rsidR="00EA11DB" w:rsidRPr="002A422A">
        <w:rPr>
          <w:rFonts w:ascii="Times New Roman" w:hAnsi="Times New Roman" w:cs="Times New Roman"/>
        </w:rPr>
        <w:t xml:space="preserve"> </w:t>
      </w:r>
      <w:r w:rsidRPr="002A422A">
        <w:rPr>
          <w:rFonts w:ascii="Times New Roman" w:hAnsi="Times New Roman" w:cs="Times New Roman"/>
        </w:rPr>
        <w:t>contests/</w:t>
      </w:r>
      <w:r w:rsidR="00EA11DB" w:rsidRPr="002A422A">
        <w:rPr>
          <w:rFonts w:ascii="Times New Roman" w:hAnsi="Times New Roman" w:cs="Times New Roman"/>
        </w:rPr>
        <w:t xml:space="preserve"> </w:t>
      </w:r>
      <w:r w:rsidRPr="002A422A">
        <w:rPr>
          <w:rFonts w:ascii="Times New Roman" w:hAnsi="Times New Roman" w:cs="Times New Roman"/>
        </w:rPr>
        <w:t>references, and view placement-related updates.</w:t>
      </w:r>
    </w:p>
    <w:p w14:paraId="20CC5BE7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  <w:b/>
        </w:rPr>
        <w:t>Trainer</w:t>
      </w:r>
      <w:r w:rsidRPr="002A422A">
        <w:rPr>
          <w:rFonts w:ascii="Times New Roman" w:hAnsi="Times New Roman" w:cs="Times New Roman"/>
        </w:rPr>
        <w:t xml:space="preserve"> – Manage assigned batches, conduct assessments, monitor attendance sessions, and engage students through academic content modules.</w:t>
      </w:r>
    </w:p>
    <w:p w14:paraId="5AEE7A8B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  <w:b/>
        </w:rPr>
        <w:t>TPO</w:t>
      </w:r>
      <w:r w:rsidRPr="002A422A">
        <w:rPr>
          <w:rFonts w:ascii="Times New Roman" w:hAnsi="Times New Roman" w:cs="Times New Roman"/>
        </w:rPr>
        <w:t xml:space="preserve"> – Manage batches, assign trainers/coordinators, oversee approvals, monitor attendance analytics, and export placement reports.</w:t>
      </w:r>
    </w:p>
    <w:p w14:paraId="09E0073B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  <w:b/>
        </w:rPr>
        <w:t>Coordinator</w:t>
      </w:r>
      <w:r w:rsidRPr="002A422A">
        <w:rPr>
          <w:rFonts w:ascii="Times New Roman" w:hAnsi="Times New Roman" w:cs="Times New Roman"/>
        </w:rPr>
        <w:t xml:space="preserve"> – Handle attendance operations, profile/dashboard workflows, and student activity support functions.</w:t>
      </w:r>
    </w:p>
    <w:p w14:paraId="72822903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  <w:b/>
        </w:rPr>
        <w:t>Admin / Super Admin</w:t>
      </w:r>
      <w:r w:rsidRPr="002A422A">
        <w:rPr>
          <w:rFonts w:ascii="Times New Roman" w:hAnsi="Times New Roman" w:cs="Times New Roman"/>
        </w:rPr>
        <w:t xml:space="preserve"> – Perform secure administration, user management, batch governance, placement imports, and landing-content management.</w:t>
      </w:r>
    </w:p>
    <w:p w14:paraId="061F4003" w14:textId="568E414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  <w:b/>
        </w:rPr>
        <w:t>Past Student (Alumni)</w:t>
      </w:r>
      <w:r w:rsidRPr="002A422A">
        <w:rPr>
          <w:rFonts w:ascii="Times New Roman" w:hAnsi="Times New Roman" w:cs="Times New Roman"/>
        </w:rPr>
        <w:t xml:space="preserve"> – Access self-service profile/placement portal functions.</w:t>
      </w:r>
    </w:p>
    <w:p w14:paraId="77E774B9" w14:textId="77777777" w:rsidR="00670A59" w:rsidRPr="002A422A" w:rsidRDefault="00000000" w:rsidP="00EA11DB">
      <w:pPr>
        <w:pStyle w:val="Heading2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2. System Architecture</w:t>
      </w:r>
    </w:p>
    <w:p w14:paraId="0575E1E9" w14:textId="77777777" w:rsidR="00670A59" w:rsidRPr="002A422A" w:rsidRDefault="00000000" w:rsidP="00EA11DB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INFOVERSE follows a layered architecture that separates UI, API/business logic, and data services for maintainability and scalable deployment.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2718"/>
        <w:gridCol w:w="3330"/>
        <w:gridCol w:w="3780"/>
      </w:tblGrid>
      <w:tr w:rsidR="00670A59" w:rsidRPr="002A422A" w14:paraId="4C421AC3" w14:textId="77777777" w:rsidTr="00EA11DB">
        <w:trPr>
          <w:trHeight w:val="340"/>
        </w:trPr>
        <w:tc>
          <w:tcPr>
            <w:tcW w:w="2718" w:type="dxa"/>
          </w:tcPr>
          <w:p w14:paraId="67A556D6" w14:textId="77777777" w:rsidR="00EA11DB" w:rsidRPr="002A422A" w:rsidRDefault="00EA11DB" w:rsidP="00EA11DB">
            <w:pPr>
              <w:ind w:left="-43" w:right="-288"/>
              <w:jc w:val="both"/>
              <w:rPr>
                <w:rFonts w:ascii="Times New Roman" w:hAnsi="Times New Roman" w:cs="Times New Roman"/>
                <w:b/>
              </w:rPr>
            </w:pPr>
          </w:p>
          <w:p w14:paraId="16684F22" w14:textId="01BDC118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  <w:b/>
              </w:rPr>
              <w:t>Layer</w:t>
            </w:r>
          </w:p>
        </w:tc>
        <w:tc>
          <w:tcPr>
            <w:tcW w:w="3330" w:type="dxa"/>
          </w:tcPr>
          <w:p w14:paraId="4FE7914B" w14:textId="77777777" w:rsidR="00EA11DB" w:rsidRPr="002A422A" w:rsidRDefault="00EA11DB" w:rsidP="00EA11DB">
            <w:pPr>
              <w:ind w:right="-288"/>
              <w:jc w:val="both"/>
              <w:rPr>
                <w:rFonts w:ascii="Times New Roman" w:hAnsi="Times New Roman" w:cs="Times New Roman"/>
                <w:b/>
              </w:rPr>
            </w:pPr>
          </w:p>
          <w:p w14:paraId="3AB09AA0" w14:textId="38F2A66E" w:rsidR="00670A59" w:rsidRPr="002A422A" w:rsidRDefault="00000000" w:rsidP="00EA11DB">
            <w:pPr>
              <w:ind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  <w:b/>
              </w:rPr>
              <w:t>Technology</w:t>
            </w:r>
          </w:p>
        </w:tc>
        <w:tc>
          <w:tcPr>
            <w:tcW w:w="3780" w:type="dxa"/>
          </w:tcPr>
          <w:p w14:paraId="4FA646B0" w14:textId="77777777" w:rsidR="00EA11DB" w:rsidRPr="002A422A" w:rsidRDefault="00EA11DB" w:rsidP="00EA11DB">
            <w:pPr>
              <w:ind w:left="-43" w:right="-288"/>
              <w:jc w:val="both"/>
              <w:rPr>
                <w:rFonts w:ascii="Times New Roman" w:hAnsi="Times New Roman" w:cs="Times New Roman"/>
                <w:b/>
              </w:rPr>
            </w:pPr>
          </w:p>
          <w:p w14:paraId="07D34797" w14:textId="4F6E25A0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  <w:b/>
              </w:rPr>
            </w:pPr>
            <w:r w:rsidRPr="002A422A">
              <w:rPr>
                <w:rFonts w:ascii="Times New Roman" w:hAnsi="Times New Roman" w:cs="Times New Roman"/>
                <w:b/>
              </w:rPr>
              <w:t>Runtime / Hosting Mode</w:t>
            </w:r>
          </w:p>
          <w:p w14:paraId="2428CCB6" w14:textId="77777777" w:rsidR="00EA11DB" w:rsidRPr="002A422A" w:rsidRDefault="00EA11DB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</w:p>
        </w:tc>
      </w:tr>
      <w:tr w:rsidR="00670A59" w:rsidRPr="002A422A" w14:paraId="01522442" w14:textId="77777777" w:rsidTr="00EA11DB">
        <w:trPr>
          <w:trHeight w:val="340"/>
        </w:trPr>
        <w:tc>
          <w:tcPr>
            <w:tcW w:w="2718" w:type="dxa"/>
          </w:tcPr>
          <w:p w14:paraId="1F0990F8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Frontend (Presentation)</w:t>
            </w:r>
          </w:p>
        </w:tc>
        <w:tc>
          <w:tcPr>
            <w:tcW w:w="3330" w:type="dxa"/>
          </w:tcPr>
          <w:p w14:paraId="4D0B43AC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React + Vite + Tailwind CSS</w:t>
            </w:r>
          </w:p>
        </w:tc>
        <w:tc>
          <w:tcPr>
            <w:tcW w:w="3780" w:type="dxa"/>
          </w:tcPr>
          <w:p w14:paraId="4430058F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Static build (Vercel-compatible)</w:t>
            </w:r>
          </w:p>
        </w:tc>
      </w:tr>
      <w:tr w:rsidR="00670A59" w:rsidRPr="002A422A" w14:paraId="226C5549" w14:textId="77777777" w:rsidTr="00EA11DB">
        <w:trPr>
          <w:trHeight w:val="1051"/>
        </w:trPr>
        <w:tc>
          <w:tcPr>
            <w:tcW w:w="2718" w:type="dxa"/>
          </w:tcPr>
          <w:p w14:paraId="47459B45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Backend (Business Logic)</w:t>
            </w:r>
          </w:p>
        </w:tc>
        <w:tc>
          <w:tcPr>
            <w:tcW w:w="3330" w:type="dxa"/>
          </w:tcPr>
          <w:p w14:paraId="54626EBF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Node.js + Express.js</w:t>
            </w:r>
          </w:p>
        </w:tc>
        <w:tc>
          <w:tcPr>
            <w:tcW w:w="3780" w:type="dxa"/>
          </w:tcPr>
          <w:p w14:paraId="5F3F8208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Vercel serverless (@vercel/node) + local Node runtime</w:t>
            </w:r>
          </w:p>
        </w:tc>
      </w:tr>
      <w:tr w:rsidR="00670A59" w:rsidRPr="002A422A" w14:paraId="70741F37" w14:textId="77777777" w:rsidTr="00EA11DB">
        <w:trPr>
          <w:trHeight w:val="340"/>
        </w:trPr>
        <w:tc>
          <w:tcPr>
            <w:tcW w:w="2718" w:type="dxa"/>
          </w:tcPr>
          <w:p w14:paraId="311085F8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Database (Data Layer)</w:t>
            </w:r>
          </w:p>
        </w:tc>
        <w:tc>
          <w:tcPr>
            <w:tcW w:w="3330" w:type="dxa"/>
          </w:tcPr>
          <w:p w14:paraId="61F05AA0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MongoDB Atlas (Mongoose)</w:t>
            </w:r>
          </w:p>
        </w:tc>
        <w:tc>
          <w:tcPr>
            <w:tcW w:w="3780" w:type="dxa"/>
          </w:tcPr>
          <w:p w14:paraId="5CD19CAA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Cloud-hosted MongoDB</w:t>
            </w:r>
          </w:p>
        </w:tc>
      </w:tr>
      <w:tr w:rsidR="00670A59" w:rsidRPr="002A422A" w14:paraId="1FA18F54" w14:textId="77777777" w:rsidTr="00EA11DB">
        <w:trPr>
          <w:trHeight w:val="340"/>
        </w:trPr>
        <w:tc>
          <w:tcPr>
            <w:tcW w:w="2718" w:type="dxa"/>
          </w:tcPr>
          <w:p w14:paraId="31DE6BAE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Media Storage</w:t>
            </w:r>
          </w:p>
        </w:tc>
        <w:tc>
          <w:tcPr>
            <w:tcW w:w="3330" w:type="dxa"/>
          </w:tcPr>
          <w:p w14:paraId="3CD5BEDD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Cloudinary + Multer Storage</w:t>
            </w:r>
          </w:p>
        </w:tc>
        <w:tc>
          <w:tcPr>
            <w:tcW w:w="3780" w:type="dxa"/>
          </w:tcPr>
          <w:p w14:paraId="6F07F727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Cloudinary CDN</w:t>
            </w:r>
          </w:p>
        </w:tc>
      </w:tr>
      <w:tr w:rsidR="00670A59" w:rsidRPr="002A422A" w14:paraId="1647BA8A" w14:textId="77777777" w:rsidTr="00EA11DB">
        <w:trPr>
          <w:trHeight w:val="707"/>
        </w:trPr>
        <w:tc>
          <w:tcPr>
            <w:tcW w:w="2718" w:type="dxa"/>
          </w:tcPr>
          <w:p w14:paraId="14043C3F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Email Service</w:t>
            </w:r>
          </w:p>
        </w:tc>
        <w:tc>
          <w:tcPr>
            <w:tcW w:w="3330" w:type="dxa"/>
          </w:tcPr>
          <w:p w14:paraId="0187EF3E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Nodemailer + Gmail SMTP</w:t>
            </w:r>
          </w:p>
        </w:tc>
        <w:tc>
          <w:tcPr>
            <w:tcW w:w="3780" w:type="dxa"/>
          </w:tcPr>
          <w:p w14:paraId="56F1D365" w14:textId="4248CEEC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SMTP</w:t>
            </w:r>
            <w:r w:rsidR="00EA11DB" w:rsidRPr="002A422A">
              <w:rPr>
                <w:rFonts w:ascii="Times New Roman" w:hAnsi="Times New Roman" w:cs="Times New Roman"/>
              </w:rPr>
              <w:t xml:space="preserve"> </w:t>
            </w:r>
            <w:r w:rsidRPr="002A422A">
              <w:rPr>
                <w:rFonts w:ascii="Times New Roman" w:hAnsi="Times New Roman" w:cs="Times New Roman"/>
              </w:rPr>
              <w:t>via environment configuration</w:t>
            </w:r>
          </w:p>
        </w:tc>
      </w:tr>
      <w:tr w:rsidR="00670A59" w:rsidRPr="002A422A" w14:paraId="041ABE0A" w14:textId="77777777" w:rsidTr="00EA11DB">
        <w:trPr>
          <w:trHeight w:val="1026"/>
        </w:trPr>
        <w:tc>
          <w:tcPr>
            <w:tcW w:w="2718" w:type="dxa"/>
          </w:tcPr>
          <w:p w14:paraId="58CBEDD6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Code Execution Engine</w:t>
            </w:r>
          </w:p>
        </w:tc>
        <w:tc>
          <w:tcPr>
            <w:tcW w:w="3330" w:type="dxa"/>
          </w:tcPr>
          <w:p w14:paraId="2270234E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Local compilers + external judge fallback (Wandbox / Judge0)</w:t>
            </w:r>
          </w:p>
        </w:tc>
        <w:tc>
          <w:tcPr>
            <w:tcW w:w="3780" w:type="dxa"/>
          </w:tcPr>
          <w:p w14:paraId="430724C7" w14:textId="77777777" w:rsidR="00670A59" w:rsidRPr="002A422A" w:rsidRDefault="00000000" w:rsidP="00EA11DB">
            <w:pPr>
              <w:ind w:left="-43" w:right="-288"/>
              <w:jc w:val="both"/>
              <w:rPr>
                <w:rFonts w:ascii="Times New Roman" w:hAnsi="Times New Roman" w:cs="Times New Roman"/>
              </w:rPr>
            </w:pPr>
            <w:r w:rsidRPr="002A422A">
              <w:rPr>
                <w:rFonts w:ascii="Times New Roman" w:hAnsi="Times New Roman" w:cs="Times New Roman"/>
              </w:rPr>
              <w:t>Local VM/host or serverless-compatible external API</w:t>
            </w:r>
          </w:p>
        </w:tc>
      </w:tr>
    </w:tbl>
    <w:p w14:paraId="10F92DA6" w14:textId="77777777" w:rsidR="00670A59" w:rsidRPr="002A422A" w:rsidRDefault="00000000" w:rsidP="00EA11DB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lastRenderedPageBreak/>
        <w:t>Communication uses HTTPS REST APIs between frontend and backend. The backend is serverless-aware (connection caching and reconnect middleware) and exposes health/debug endpoints for runtime diagnostics.</w:t>
      </w:r>
    </w:p>
    <w:p w14:paraId="4258ECA1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2.1 Architecture Diagrams</w:t>
      </w:r>
    </w:p>
    <w:p w14:paraId="687AC696" w14:textId="77777777" w:rsidR="00670A59" w:rsidRPr="002A422A" w:rsidRDefault="00000000" w:rsidP="00EA11DB">
      <w:pPr>
        <w:pStyle w:val="Heading4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Diagram A: High-Level System Architecture</w:t>
      </w:r>
    </w:p>
    <w:p w14:paraId="34EA6BB7" w14:textId="77777777" w:rsidR="002A422A" w:rsidRPr="002A422A" w:rsidRDefault="002A422A" w:rsidP="002A422A">
      <w:pPr>
        <w:rPr>
          <w:rFonts w:ascii="Times New Roman" w:hAnsi="Times New Roman" w:cs="Times New Roman"/>
        </w:rPr>
      </w:pPr>
    </w:p>
    <w:p w14:paraId="49214A20" w14:textId="77777777" w:rsidR="00670A59" w:rsidRPr="002A422A" w:rsidRDefault="00000000" w:rsidP="00EA11DB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  <w:noProof/>
        </w:rPr>
        <w:drawing>
          <wp:inline distT="0" distB="0" distL="0" distR="0" wp14:anchorId="02FEF014" wp14:editId="146EE252">
            <wp:extent cx="6248400" cy="1992818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3665" cy="200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7B1A" w14:textId="77777777" w:rsidR="00670A59" w:rsidRPr="002A422A" w:rsidRDefault="00000000" w:rsidP="00EA11DB">
      <w:pPr>
        <w:pStyle w:val="Heading4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Diagram B: Backend Module Interaction</w:t>
      </w:r>
    </w:p>
    <w:p w14:paraId="251B2504" w14:textId="77777777" w:rsidR="002A422A" w:rsidRPr="002A422A" w:rsidRDefault="002A422A" w:rsidP="002A422A">
      <w:pPr>
        <w:rPr>
          <w:rFonts w:ascii="Times New Roman" w:hAnsi="Times New Roman" w:cs="Times New Roman"/>
        </w:rPr>
      </w:pPr>
    </w:p>
    <w:p w14:paraId="41F0673E" w14:textId="77777777" w:rsidR="00670A59" w:rsidRDefault="00000000" w:rsidP="00EA11DB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  <w:noProof/>
        </w:rPr>
        <w:drawing>
          <wp:inline distT="0" distB="0" distL="0" distR="0" wp14:anchorId="66FF350C" wp14:editId="461C2C32">
            <wp:extent cx="6270171" cy="360025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6765" cy="361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515D" w14:textId="77777777" w:rsidR="002A422A" w:rsidRPr="002A422A" w:rsidRDefault="002A422A" w:rsidP="00EA11DB">
      <w:pPr>
        <w:ind w:left="-43" w:right="-288"/>
        <w:jc w:val="both"/>
        <w:rPr>
          <w:rFonts w:ascii="Times New Roman" w:hAnsi="Times New Roman" w:cs="Times New Roman"/>
        </w:rPr>
      </w:pPr>
    </w:p>
    <w:p w14:paraId="3EB58459" w14:textId="77777777" w:rsidR="00670A59" w:rsidRPr="002A422A" w:rsidRDefault="00000000" w:rsidP="00EA11DB">
      <w:pPr>
        <w:pStyle w:val="Heading4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lastRenderedPageBreak/>
        <w:t>Diagram C: Request Flow (Auth + Protected API)</w:t>
      </w:r>
    </w:p>
    <w:p w14:paraId="611AFB46" w14:textId="77777777" w:rsidR="002A422A" w:rsidRPr="002A422A" w:rsidRDefault="002A422A" w:rsidP="002A422A">
      <w:pPr>
        <w:rPr>
          <w:rFonts w:ascii="Times New Roman" w:hAnsi="Times New Roman" w:cs="Times New Roman"/>
        </w:rPr>
      </w:pPr>
    </w:p>
    <w:p w14:paraId="122DF7F8" w14:textId="7C2FC026" w:rsidR="00670A59" w:rsidRPr="002A422A" w:rsidRDefault="00000000" w:rsidP="005B179E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  <w:noProof/>
        </w:rPr>
        <w:drawing>
          <wp:inline distT="0" distB="0" distL="0" distR="0" wp14:anchorId="72F01E21" wp14:editId="166D5A59">
            <wp:extent cx="6274650" cy="31472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 rotWithShape="1">
                    <a:blip r:embed="rId10"/>
                    <a:srcRect l="2988" r="3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928" cy="3153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EA29D" w14:textId="77777777" w:rsidR="00670A59" w:rsidRPr="002A422A" w:rsidRDefault="00000000" w:rsidP="00EA11DB">
      <w:pPr>
        <w:pStyle w:val="Heading2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3. Technology Stack</w:t>
      </w:r>
    </w:p>
    <w:p w14:paraId="63011961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Frontend</w:t>
      </w:r>
    </w:p>
    <w:p w14:paraId="3C378EDB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React (frontend package: v18.x)</w:t>
      </w:r>
    </w:p>
    <w:p w14:paraId="3A7041A0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Vite build/dev tooling</w:t>
      </w:r>
    </w:p>
    <w:p w14:paraId="7F925756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React Router DOM for routing</w:t>
      </w:r>
    </w:p>
    <w:p w14:paraId="2C2D71A2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Axios with auth-aware interceptors</w:t>
      </w:r>
    </w:p>
    <w:p w14:paraId="666D2333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Tailwind CSS for styling</w:t>
      </w:r>
    </w:p>
    <w:p w14:paraId="03EC4315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Additional visualization/util packages: Recharts, FileSaver, xlsx, Framer Motion, React Icons/Lucide</w:t>
      </w:r>
    </w:p>
    <w:p w14:paraId="19D63128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Backend</w:t>
      </w:r>
    </w:p>
    <w:p w14:paraId="49288BAB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Node.js + Express (Express 5.x)</w:t>
      </w:r>
    </w:p>
    <w:p w14:paraId="33830B8B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Mongoose for MongoDB persistence</w:t>
      </w:r>
    </w:p>
    <w:p w14:paraId="455EA6F7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JWT-based auth token flow</w:t>
      </w:r>
    </w:p>
    <w:p w14:paraId="5B3838E8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bcrypt/bcryptjs for password hashing and verification</w:t>
      </w:r>
    </w:p>
    <w:p w14:paraId="16EBFAB2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Nodemailer for OTP and account emails</w:t>
      </w:r>
    </w:p>
    <w:p w14:paraId="75FD2D0B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Multer + Cloudinary for media/document uploads</w:t>
      </w:r>
    </w:p>
    <w:p w14:paraId="0CB5E98C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ExcelJS / xlsx for import-export pipelines</w:t>
      </w:r>
    </w:p>
    <w:p w14:paraId="39CD5EBA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Infrastructure/Platform Notes</w:t>
      </w:r>
    </w:p>
    <w:p w14:paraId="16B7C842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CORS configured for multi-origin frontend deployment.</w:t>
      </w:r>
    </w:p>
    <w:p w14:paraId="238A58C8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Vercel-specific runtime support (serverless DB reconnection, /tmp usage for execution files).</w:t>
      </w:r>
    </w:p>
    <w:p w14:paraId="02BCD200" w14:textId="1CA49F51" w:rsidR="00670A59" w:rsidRPr="002A422A" w:rsidRDefault="00000000" w:rsidP="002A422A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Environment-driven behavior for production/local execution.</w:t>
      </w:r>
    </w:p>
    <w:p w14:paraId="20D0FD67" w14:textId="77777777" w:rsidR="00670A59" w:rsidRPr="002A422A" w:rsidRDefault="00000000" w:rsidP="00EA11DB">
      <w:pPr>
        <w:pStyle w:val="Heading2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lastRenderedPageBreak/>
        <w:t>4. Core Features</w:t>
      </w:r>
    </w:p>
    <w:p w14:paraId="0C962321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4.1 Authentication &amp; Access Control</w:t>
      </w:r>
    </w:p>
    <w:p w14:paraId="76CE50C6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Multi-role authentication pipeline for student, trainer, tpo, and coordinator via generalized auth APIs.</w:t>
      </w:r>
    </w:p>
    <w:p w14:paraId="63FDA713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 xml:space="preserve">Separate </w:t>
      </w:r>
      <w:r w:rsidRPr="002A422A">
        <w:rPr>
          <w:rFonts w:ascii="Times New Roman" w:hAnsi="Times New Roman" w:cs="Times New Roman"/>
          <w:b/>
        </w:rPr>
        <w:t>super-admin login with OTP verification</w:t>
      </w:r>
      <w:r w:rsidRPr="002A422A">
        <w:rPr>
          <w:rFonts w:ascii="Times New Roman" w:hAnsi="Times New Roman" w:cs="Times New Roman"/>
        </w:rPr>
        <w:t xml:space="preserve"> flow (login -&gt; OTP -&gt; token issuance).</w:t>
      </w:r>
    </w:p>
    <w:p w14:paraId="14FF7A84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Forgot/reset password flows implemented for admin and role-auth endpoints.</w:t>
      </w:r>
    </w:p>
    <w:p w14:paraId="280BE209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JWT Bearer token validation middleware for protected route access.</w:t>
      </w:r>
    </w:p>
    <w:p w14:paraId="6AEB4311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Account lock/failed-login handling appears in role models and auth controllers.</w:t>
      </w:r>
    </w:p>
    <w:p w14:paraId="5E78CE2C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4.2 Role-Based Dashboards &amp; Operations</w:t>
      </w:r>
    </w:p>
    <w:p w14:paraId="5B8A5682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Dedicated API modules and frontend pages for Admin, TPO, Trainer, Student, and Coordinator.</w:t>
      </w:r>
    </w:p>
    <w:p w14:paraId="6525A1F9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Admin controls include account provisioning (admin/trainer/tpo), status toggles, batch operations, and governance endpoints.</w:t>
      </w:r>
    </w:p>
    <w:p w14:paraId="6FC3CB1C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TPO workflows include student lifecycle operations, trainer assignment, schedule exports, approvals, attendance reports, and placed-student exports.</w:t>
      </w:r>
    </w:p>
    <w:p w14:paraId="4553E277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4.3 Training &amp; Academic Workflow</w:t>
      </w:r>
    </w:p>
    <w:p w14:paraId="3E23BB48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Assignment management with batch targeting (regular/noncrt/placement/both), submissions, and grading.</w:t>
      </w:r>
    </w:p>
    <w:p w14:paraId="7BD4A101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Quiz management with timed windows, batch restrictions, submissions, and performance metadata.</w:t>
      </w:r>
    </w:p>
    <w:p w14:paraId="27319A20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Syllabus and reference/resource modules for learning distribution.</w:t>
      </w:r>
    </w:p>
    <w:p w14:paraId="34F293B8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Student activity tracking endpoints for multiple roles.</w:t>
      </w:r>
    </w:p>
    <w:p w14:paraId="5919C85E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4.4 Coding Contest &amp; Online Judge Workflow</w:t>
      </w:r>
    </w:p>
    <w:p w14:paraId="4D28A5C6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Contest creation/management with question banks, test cases, leaderboard, and participant/submission tracking.</w:t>
      </w:r>
    </w:p>
    <w:p w14:paraId="2B6C7ECA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Code run/submit endpoints backed by judge utilities.</w:t>
      </w:r>
    </w:p>
    <w:p w14:paraId="7C48C766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Execution supports languages including Python, JavaScript, C, C++, and Java.</w:t>
      </w:r>
    </w:p>
    <w:p w14:paraId="0F1680DB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Runtime strategy: local compiler execution in development, external judge APIs in serverless/production scenarios.</w:t>
      </w:r>
    </w:p>
    <w:p w14:paraId="6D59FB24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4.5 Attendance, Notifications &amp; Event/Landing Workflows</w:t>
      </w:r>
    </w:p>
    <w:p w14:paraId="30048D04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Attendance APIs across coordinator/trainer/student/tpo perspectives (daily, monthly, date-range, aggregate exports).</w:t>
      </w:r>
    </w:p>
    <w:p w14:paraId="39A28C86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Notification model supports role-targeted recipients, categories, read-state tracking, and persistence.</w:t>
      </w:r>
    </w:p>
    <w:p w14:paraId="2BF5C1C1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Placement calendar/events modules and public landing/placements endpoints.</w:t>
      </w:r>
    </w:p>
    <w:p w14:paraId="0E16D11F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Public-facing APIs expose landing content, placement statistics, and downloadable placement sheets.</w:t>
      </w:r>
    </w:p>
    <w:p w14:paraId="1C615B18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4.6 File Upload &amp; Content Pipelines</w:t>
      </w:r>
    </w:p>
    <w:p w14:paraId="5DF07079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Profile image upload to Cloudinary.</w:t>
      </w:r>
    </w:p>
    <w:p w14:paraId="6C17BA1B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Resume upload pipeline (PDF/DOC/DOCX with validations).</w:t>
      </w:r>
    </w:p>
    <w:p w14:paraId="654B8A14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Landing page media upload for hero/content assets.</w:t>
      </w:r>
    </w:p>
    <w:p w14:paraId="1DFD0D3D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Excel upload and parsing flows for CRT batch creation and placement data import.</w:t>
      </w:r>
    </w:p>
    <w:p w14:paraId="0FF1AD30" w14:textId="77777777" w:rsidR="00670A59" w:rsidRPr="002A422A" w:rsidRDefault="00670A59" w:rsidP="00EA11DB">
      <w:pPr>
        <w:ind w:left="-43" w:right="-288"/>
        <w:jc w:val="both"/>
        <w:rPr>
          <w:rFonts w:ascii="Times New Roman" w:hAnsi="Times New Roman" w:cs="Times New Roman"/>
        </w:rPr>
      </w:pPr>
    </w:p>
    <w:p w14:paraId="5D019CCC" w14:textId="21E93912" w:rsidR="002A422A" w:rsidRPr="002A422A" w:rsidRDefault="00000000" w:rsidP="002A422A">
      <w:pPr>
        <w:pStyle w:val="Heading2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lastRenderedPageBreak/>
        <w:t>5. Database Design</w:t>
      </w:r>
    </w:p>
    <w:p w14:paraId="69B00C32" w14:textId="77777777" w:rsidR="00670A59" w:rsidRPr="002A422A" w:rsidRDefault="00000000" w:rsidP="00EA11DB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 xml:space="preserve">The backend currently uses </w:t>
      </w:r>
      <w:r w:rsidRPr="002A422A">
        <w:rPr>
          <w:rFonts w:ascii="Times New Roman" w:hAnsi="Times New Roman" w:cs="Times New Roman"/>
          <w:b/>
        </w:rPr>
        <w:t>27 Mongoose models</w:t>
      </w:r>
      <w:r w:rsidRPr="002A422A">
        <w:rPr>
          <w:rFonts w:ascii="Times New Roman" w:hAnsi="Times New Roman" w:cs="Times New Roman"/>
        </w:rPr>
        <w:t>, including:</w:t>
      </w:r>
    </w:p>
    <w:p w14:paraId="21D0C40A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Admin, TPO, Trainer, Student, Coordinator, Alumni, User</w:t>
      </w:r>
    </w:p>
    <w:p w14:paraId="60FD805C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Batch, PlacementTrainingBatch, Attendance, Timetable</w:t>
      </w:r>
    </w:p>
    <w:p w14:paraId="78322342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Assignment, Submission, Quiz, Contest, CodingQuestion, syllabus, Reference</w:t>
      </w:r>
    </w:p>
    <w:p w14:paraId="367F9303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Notification, Feedback, Complaint, Contact, Calendar</w:t>
      </w:r>
    </w:p>
    <w:p w14:paraId="5737B3A1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Company, ImportHistory, LandingContent, OTP</w:t>
      </w:r>
    </w:p>
    <w:p w14:paraId="0EF303A7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Key Relationship Patterns</w:t>
      </w:r>
    </w:p>
    <w:p w14:paraId="1BDFE12E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Students are linked to both academic (Batch) and placement training (PlacementTrainingBatch) contexts.</w:t>
      </w:r>
    </w:p>
    <w:p w14:paraId="76CE6E6F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Placement batches link students, TPO ownership, coordinators, and assigned trainers with schedules.</w:t>
      </w:r>
    </w:p>
    <w:p w14:paraId="686F9886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Assignments/quizzes connect trainers to target batches and track student submissions/results.</w:t>
      </w:r>
    </w:p>
    <w:p w14:paraId="1C3B44CB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Notifications support polymorphic sender/recipient references across multiple role models.</w:t>
      </w:r>
    </w:p>
    <w:p w14:paraId="28CAD9BE" w14:textId="77777777" w:rsidR="00670A59" w:rsidRPr="002A422A" w:rsidRDefault="00000000" w:rsidP="00EA11DB">
      <w:pPr>
        <w:pStyle w:val="Heading3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Database Runtime Behavior</w:t>
      </w:r>
    </w:p>
    <w:p w14:paraId="09101822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Standard runtime and serverless-specific MongoDB connection modules are both implemented.</w:t>
      </w:r>
    </w:p>
    <w:p w14:paraId="497A761D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Serverless connection logic includes cached connection reuse, retry attempts, and pool/timeouts suited for function environments.</w:t>
      </w:r>
    </w:p>
    <w:p w14:paraId="7A12255A" w14:textId="77777777" w:rsidR="00670A59" w:rsidRPr="002A422A" w:rsidRDefault="00670A59" w:rsidP="00EA11DB">
      <w:pPr>
        <w:ind w:left="-43" w:right="-288"/>
        <w:jc w:val="both"/>
        <w:rPr>
          <w:rFonts w:ascii="Times New Roman" w:hAnsi="Times New Roman" w:cs="Times New Roman"/>
        </w:rPr>
      </w:pPr>
    </w:p>
    <w:p w14:paraId="252FE056" w14:textId="77777777" w:rsidR="00670A59" w:rsidRPr="002A422A" w:rsidRDefault="00000000" w:rsidP="00EA11DB">
      <w:pPr>
        <w:pStyle w:val="Heading2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6. Deployment &amp; Operations Status</w:t>
      </w:r>
    </w:p>
    <w:p w14:paraId="38BE19C9" w14:textId="77777777" w:rsidR="00670A59" w:rsidRPr="002A422A" w:rsidRDefault="00000000" w:rsidP="00EA11DB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 xml:space="preserve">The repository is configured for </w:t>
      </w:r>
      <w:r w:rsidRPr="002A422A">
        <w:rPr>
          <w:rFonts w:ascii="Times New Roman" w:hAnsi="Times New Roman" w:cs="Times New Roman"/>
          <w:b/>
        </w:rPr>
        <w:t>Vercel-compatible deployment</w:t>
      </w:r>
      <w:r w:rsidRPr="002A422A">
        <w:rPr>
          <w:rFonts w:ascii="Times New Roman" w:hAnsi="Times New Roman" w:cs="Times New Roman"/>
        </w:rPr>
        <w:t>:</w:t>
      </w:r>
    </w:p>
    <w:p w14:paraId="6FF005FD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Root/frontend vercel.json handles frontend static build and SPA routing.</w:t>
      </w:r>
    </w:p>
    <w:p w14:paraId="6622B02C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Backend vercel.json deploys Express API as a serverless Node function.</w:t>
      </w:r>
    </w:p>
    <w:p w14:paraId="5BCD6C2A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Backend includes VERCEL-aware behavior (DB reconnect checks, temp path strategy for code execution).</w:t>
      </w:r>
    </w:p>
    <w:p w14:paraId="72BB5B79" w14:textId="77777777" w:rsidR="00670A59" w:rsidRPr="002A422A" w:rsidRDefault="00000000" w:rsidP="00EA11DB">
      <w:pPr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Operationally, the project also supports local full-stack development with concurrent frontend/backend scripts in the monorepo.</w:t>
      </w:r>
    </w:p>
    <w:p w14:paraId="18B13775" w14:textId="77777777" w:rsidR="00670A59" w:rsidRPr="002A422A" w:rsidRDefault="00670A59" w:rsidP="00EA11DB">
      <w:pPr>
        <w:ind w:left="-43" w:right="-288"/>
        <w:jc w:val="both"/>
        <w:rPr>
          <w:rFonts w:ascii="Times New Roman" w:hAnsi="Times New Roman" w:cs="Times New Roman"/>
        </w:rPr>
      </w:pPr>
    </w:p>
    <w:p w14:paraId="61A938C7" w14:textId="77777777" w:rsidR="00670A59" w:rsidRPr="002A422A" w:rsidRDefault="00000000" w:rsidP="00EA11DB">
      <w:pPr>
        <w:pStyle w:val="Heading2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7. Key Achievements (Current Codebase)</w:t>
      </w:r>
    </w:p>
    <w:p w14:paraId="33F409C1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Role-driven platform architecture spanning admin, operations, academic, and student workflows.</w:t>
      </w:r>
    </w:p>
    <w:p w14:paraId="3426F453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OTP-enabled super-admin authentication and JWT-secured protected APIs.</w:t>
      </w:r>
    </w:p>
    <w:p w14:paraId="5577EB5E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End-to-end placement training lifecycle (batching, trainer assignment, approvals, attendance, exports).</w:t>
      </w:r>
    </w:p>
    <w:p w14:paraId="748D5F78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Integrated assessment ecosystem (assignments, quizzes, coding contests, submissions, leaderboards).</w:t>
      </w:r>
    </w:p>
    <w:p w14:paraId="6E947521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Cloudinary-backed media/document handling with validated upload flows.</w:t>
      </w:r>
    </w:p>
    <w:p w14:paraId="505E5A9D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Public information delivery (landing content, placements, statistics, downloads).</w:t>
      </w:r>
    </w:p>
    <w:p w14:paraId="4EC71AF7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Serverless-aware backend engineering for Vercel runtime compatibility.</w:t>
      </w:r>
    </w:p>
    <w:p w14:paraId="47625F14" w14:textId="77777777" w:rsidR="00670A59" w:rsidRPr="002A422A" w:rsidRDefault="00670A59" w:rsidP="00EA11DB">
      <w:pPr>
        <w:ind w:left="-43" w:right="-288"/>
        <w:jc w:val="both"/>
        <w:rPr>
          <w:rFonts w:ascii="Times New Roman" w:hAnsi="Times New Roman" w:cs="Times New Roman"/>
        </w:rPr>
      </w:pPr>
    </w:p>
    <w:p w14:paraId="23E66AF1" w14:textId="77777777" w:rsidR="00670A59" w:rsidRPr="002A422A" w:rsidRDefault="00000000" w:rsidP="00EA11DB">
      <w:pPr>
        <w:pStyle w:val="Heading2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lastRenderedPageBreak/>
        <w:t>8. Future Enhancements</w:t>
      </w:r>
    </w:p>
    <w:p w14:paraId="59A16FDF" w14:textId="77777777" w:rsidR="00670A59" w:rsidRPr="002A422A" w:rsidRDefault="00000000" w:rsidP="002A422A">
      <w:pPr>
        <w:ind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Potential roadmap items based on current architecture:</w:t>
      </w:r>
    </w:p>
    <w:p w14:paraId="214DB36D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Real-time notifications (WebSocket/Socket.IO) on top of existing persisted notifications.</w:t>
      </w:r>
    </w:p>
    <w:p w14:paraId="57BAF0CD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Richer proctoring and anti-cheat signals for coding assessments.</w:t>
      </w:r>
    </w:p>
    <w:p w14:paraId="683B9576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Stronger audit dashboards and security hardening (rate-limit/helmet enforcement coverage across all entry points).</w:t>
      </w:r>
    </w:p>
    <w:p w14:paraId="50E1CF65" w14:textId="77777777" w:rsidR="00670A59" w:rsidRPr="002A422A" w:rsidRDefault="00000000" w:rsidP="00EA11DB">
      <w:pPr>
        <w:pStyle w:val="ListBullet"/>
        <w:ind w:left="-43" w:right="-288"/>
        <w:jc w:val="both"/>
        <w:rPr>
          <w:rFonts w:ascii="Times New Roman" w:hAnsi="Times New Roman" w:cs="Times New Roman"/>
        </w:rPr>
      </w:pPr>
      <w:r w:rsidRPr="002A422A">
        <w:rPr>
          <w:rFonts w:ascii="Times New Roman" w:hAnsi="Times New Roman" w:cs="Times New Roman"/>
        </w:rPr>
        <w:t>CI/CD quality gates (lint/test/build + deployment checks) for faster, safer releases.</w:t>
      </w:r>
    </w:p>
    <w:p w14:paraId="01DE3561" w14:textId="77777777" w:rsidR="00670A59" w:rsidRPr="002A422A" w:rsidRDefault="00670A59" w:rsidP="00EA11DB">
      <w:pPr>
        <w:ind w:left="-43" w:right="-288"/>
        <w:jc w:val="both"/>
        <w:rPr>
          <w:rFonts w:ascii="Times New Roman" w:hAnsi="Times New Roman" w:cs="Times New Roman"/>
        </w:rPr>
      </w:pPr>
    </w:p>
    <w:p w14:paraId="1F9C54F3" w14:textId="5B1595D2" w:rsidR="00FB3FFE" w:rsidRPr="00D81EDC" w:rsidRDefault="00000000" w:rsidP="00FB3FFE">
      <w:pPr>
        <w:pStyle w:val="Heading2"/>
        <w:ind w:left="-43" w:right="-288"/>
        <w:jc w:val="both"/>
        <w:rPr>
          <w:rStyle w:val="SubtleEmphasis"/>
        </w:rPr>
      </w:pPr>
      <w:r w:rsidRPr="00D81EDC">
        <w:rPr>
          <w:rStyle w:val="SubtleEmphasis"/>
        </w:rPr>
        <w:t>Team Lead</w:t>
      </w:r>
    </w:p>
    <w:p w14:paraId="7912F042" w14:textId="77777777" w:rsidR="00D81EDC" w:rsidRDefault="00000000" w:rsidP="00D81EDC">
      <w:pPr>
        <w:spacing w:after="0" w:line="240" w:lineRule="auto"/>
        <w:ind w:left="-43" w:right="-288"/>
        <w:jc w:val="both"/>
        <w:rPr>
          <w:rStyle w:val="SubtleEmphasis"/>
        </w:rPr>
      </w:pPr>
      <w:r w:rsidRPr="00FB3FFE">
        <w:rPr>
          <w:rStyle w:val="SubtleEmphasis"/>
        </w:rPr>
        <w:t xml:space="preserve">Pavani Kadari </w:t>
      </w:r>
    </w:p>
    <w:p w14:paraId="0E4B8A22" w14:textId="2D282B54" w:rsidR="00670A59" w:rsidRPr="00FB3FFE" w:rsidRDefault="00000000" w:rsidP="00D81EDC">
      <w:pPr>
        <w:spacing w:after="0" w:line="240" w:lineRule="auto"/>
        <w:ind w:left="-43" w:right="-288"/>
        <w:jc w:val="both"/>
        <w:rPr>
          <w:rStyle w:val="SubtleEmphasis"/>
        </w:rPr>
      </w:pPr>
      <w:r w:rsidRPr="00FB3FFE">
        <w:rPr>
          <w:rStyle w:val="SubtleEmphasis"/>
        </w:rPr>
        <w:t>kadaripavani1@gmail.com</w:t>
      </w:r>
    </w:p>
    <w:sectPr w:rsidR="00670A59" w:rsidRPr="00FB3FFE" w:rsidSect="00EA11DB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A95B8" w14:textId="77777777" w:rsidR="008A5990" w:rsidRDefault="008A5990" w:rsidP="002A422A">
      <w:pPr>
        <w:spacing w:after="0" w:line="240" w:lineRule="auto"/>
      </w:pPr>
      <w:r>
        <w:separator/>
      </w:r>
    </w:p>
  </w:endnote>
  <w:endnote w:type="continuationSeparator" w:id="0">
    <w:p w14:paraId="449A35B5" w14:textId="77777777" w:rsidR="008A5990" w:rsidRDefault="008A5990" w:rsidP="002A4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10780" w14:textId="02610F46" w:rsidR="002A422A" w:rsidRPr="005B179E" w:rsidRDefault="005B179E" w:rsidP="005B179E">
    <w:pPr>
      <w:pStyle w:val="Footer"/>
      <w:ind w:left="2880"/>
      <w:jc w:val="right"/>
      <w:rPr>
        <w:rStyle w:val="SubtleEmphasis"/>
      </w:rPr>
    </w:pPr>
    <w:hyperlink r:id="rId1" w:history="1">
      <w:r w:rsidRPr="005B179E">
        <w:rPr>
          <w:rStyle w:val="SubtleEmphasis"/>
        </w:rPr>
        <w:t>https://infoverse-team7-k</w:t>
      </w:r>
      <w:r w:rsidRPr="005B179E">
        <w:rPr>
          <w:rStyle w:val="SubtleEmphasis"/>
        </w:rPr>
        <w:t>h</w:t>
      </w:r>
      <w:r w:rsidRPr="005B179E">
        <w:rPr>
          <w:rStyle w:val="SubtleEmphasis"/>
        </w:rPr>
        <w:t>ub.vercel.app</w:t>
      </w:r>
    </w:hyperlink>
  </w:p>
  <w:p w14:paraId="47A23557" w14:textId="77777777" w:rsidR="002A422A" w:rsidRDefault="002A42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47FE3" w14:textId="77777777" w:rsidR="008A5990" w:rsidRDefault="008A5990" w:rsidP="002A422A">
      <w:pPr>
        <w:spacing w:after="0" w:line="240" w:lineRule="auto"/>
      </w:pPr>
      <w:r>
        <w:separator/>
      </w:r>
    </w:p>
  </w:footnote>
  <w:footnote w:type="continuationSeparator" w:id="0">
    <w:p w14:paraId="10585B55" w14:textId="77777777" w:rsidR="008A5990" w:rsidRDefault="008A5990" w:rsidP="002A42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11ED3"/>
    <w:multiLevelType w:val="hybridMultilevel"/>
    <w:tmpl w:val="2E54C98E"/>
    <w:lvl w:ilvl="0" w:tplc="74F8B4B6">
      <w:start w:val="1"/>
      <w:numFmt w:val="decimal"/>
      <w:lvlText w:val="%1."/>
      <w:lvlJc w:val="left"/>
      <w:pPr>
        <w:ind w:left="3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37" w:hanging="360"/>
      </w:pPr>
    </w:lvl>
    <w:lvl w:ilvl="2" w:tplc="0409001B" w:tentative="1">
      <w:start w:val="1"/>
      <w:numFmt w:val="lowerRoman"/>
      <w:lvlText w:val="%3."/>
      <w:lvlJc w:val="right"/>
      <w:pPr>
        <w:ind w:left="1757" w:hanging="180"/>
      </w:pPr>
    </w:lvl>
    <w:lvl w:ilvl="3" w:tplc="0409000F" w:tentative="1">
      <w:start w:val="1"/>
      <w:numFmt w:val="decimal"/>
      <w:lvlText w:val="%4."/>
      <w:lvlJc w:val="left"/>
      <w:pPr>
        <w:ind w:left="2477" w:hanging="360"/>
      </w:pPr>
    </w:lvl>
    <w:lvl w:ilvl="4" w:tplc="04090019" w:tentative="1">
      <w:start w:val="1"/>
      <w:numFmt w:val="lowerLetter"/>
      <w:lvlText w:val="%5."/>
      <w:lvlJc w:val="left"/>
      <w:pPr>
        <w:ind w:left="3197" w:hanging="360"/>
      </w:pPr>
    </w:lvl>
    <w:lvl w:ilvl="5" w:tplc="0409001B" w:tentative="1">
      <w:start w:val="1"/>
      <w:numFmt w:val="lowerRoman"/>
      <w:lvlText w:val="%6."/>
      <w:lvlJc w:val="right"/>
      <w:pPr>
        <w:ind w:left="3917" w:hanging="180"/>
      </w:pPr>
    </w:lvl>
    <w:lvl w:ilvl="6" w:tplc="0409000F" w:tentative="1">
      <w:start w:val="1"/>
      <w:numFmt w:val="decimal"/>
      <w:lvlText w:val="%7."/>
      <w:lvlJc w:val="left"/>
      <w:pPr>
        <w:ind w:left="4637" w:hanging="360"/>
      </w:pPr>
    </w:lvl>
    <w:lvl w:ilvl="7" w:tplc="04090019" w:tentative="1">
      <w:start w:val="1"/>
      <w:numFmt w:val="lowerLetter"/>
      <w:lvlText w:val="%8."/>
      <w:lvlJc w:val="left"/>
      <w:pPr>
        <w:ind w:left="5357" w:hanging="360"/>
      </w:pPr>
    </w:lvl>
    <w:lvl w:ilvl="8" w:tplc="0409001B" w:tentative="1">
      <w:start w:val="1"/>
      <w:numFmt w:val="lowerRoman"/>
      <w:lvlText w:val="%9."/>
      <w:lvlJc w:val="right"/>
      <w:pPr>
        <w:ind w:left="6077" w:hanging="180"/>
      </w:pPr>
    </w:lvl>
  </w:abstractNum>
  <w:num w:numId="1" w16cid:durableId="630408166">
    <w:abstractNumId w:val="8"/>
  </w:num>
  <w:num w:numId="2" w16cid:durableId="1077047949">
    <w:abstractNumId w:val="6"/>
  </w:num>
  <w:num w:numId="3" w16cid:durableId="879780105">
    <w:abstractNumId w:val="5"/>
  </w:num>
  <w:num w:numId="4" w16cid:durableId="731316286">
    <w:abstractNumId w:val="4"/>
  </w:num>
  <w:num w:numId="5" w16cid:durableId="1370253388">
    <w:abstractNumId w:val="7"/>
  </w:num>
  <w:num w:numId="6" w16cid:durableId="1220676335">
    <w:abstractNumId w:val="3"/>
  </w:num>
  <w:num w:numId="7" w16cid:durableId="720790634">
    <w:abstractNumId w:val="2"/>
  </w:num>
  <w:num w:numId="8" w16cid:durableId="1962414335">
    <w:abstractNumId w:val="1"/>
  </w:num>
  <w:num w:numId="9" w16cid:durableId="90591454">
    <w:abstractNumId w:val="0"/>
  </w:num>
  <w:num w:numId="10" w16cid:durableId="289551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22A"/>
    <w:rsid w:val="00326F90"/>
    <w:rsid w:val="005B179E"/>
    <w:rsid w:val="00670A59"/>
    <w:rsid w:val="008A5990"/>
    <w:rsid w:val="00921967"/>
    <w:rsid w:val="00AA1D8D"/>
    <w:rsid w:val="00B47730"/>
    <w:rsid w:val="00CB0664"/>
    <w:rsid w:val="00D81EDC"/>
    <w:rsid w:val="00EA11DB"/>
    <w:rsid w:val="00FB3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CC60C"/>
  <w14:defaultImageDpi w14:val="300"/>
  <w15:docId w15:val="{2E4B9ECF-740C-403A-B138-24BDDB84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42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2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42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infoverse-team7-khub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Pavani Kadari</cp:lastModifiedBy>
  <cp:revision>3</cp:revision>
  <dcterms:created xsi:type="dcterms:W3CDTF">2013-12-23T23:15:00Z</dcterms:created>
  <dcterms:modified xsi:type="dcterms:W3CDTF">2026-02-24T10:04:00Z</dcterms:modified>
  <cp:category/>
</cp:coreProperties>
</file>