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58BFF53E" w:rsidR="003228A3" w:rsidRPr="00343045" w:rsidRDefault="00824C1F">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3E253AF0" w14:textId="77777777" w:rsidTr="008E3F95">
        <w:trPr>
          <w:gridAfter w:val="1"/>
          <w:wAfter w:w="3544" w:type="dxa"/>
        </w:trPr>
        <w:tc>
          <w:tcPr>
            <w:tcW w:w="5315" w:type="dxa"/>
          </w:tcPr>
          <w:p w14:paraId="19752550" w14:textId="42E4F53B" w:rsidR="003228A3" w:rsidRPr="00343045" w:rsidRDefault="003228A3">
            <w:pPr>
              <w:pStyle w:val="Afdeling"/>
              <w:rPr>
                <w:sz w:val="20"/>
                <w:lang w:val="nl-NL"/>
              </w:rPr>
            </w:pPr>
            <w:bookmarkStart w:id="1" w:name="bmAfdeling"/>
            <w:bookmarkEnd w:id="1"/>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A4A9C2A"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ins w:id="4" w:author="Groot, Karina de" w:date="2025-02-03T14:48:00Z" w16du:dateUtc="2025-02-03T13:48:00Z">
              <w:r w:rsidR="00824C1F">
                <w:rPr>
                  <w:lang w:val="nl-NL"/>
                </w:rPr>
                <w:t xml:space="preserve"> v</w:t>
              </w:r>
            </w:ins>
            <w:ins w:id="5" w:author="Groot, Karina de" w:date="2025-02-03T14:49:00Z" w16du:dateUtc="2025-02-03T13:49:00Z">
              <w:r w:rsidR="00824C1F">
                <w:rPr>
                  <w:lang w:val="nl-NL"/>
                </w:rPr>
                <w:t>5.0</w:t>
              </w:r>
            </w:ins>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6B18C3">
              <w:rPr>
                <w:lang w:val="nl-NL"/>
              </w:rPr>
              <w:t>Automatische</w:t>
            </w:r>
            <w:r w:rsidRPr="00343045">
              <w:t xml:space="preserv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B2925C0" w:rsidR="00EC1610" w:rsidRPr="00343045" w:rsidRDefault="00824C1F" w:rsidP="00EC1610">
            <w:bookmarkStart w:id="7" w:name="bmAuteurs"/>
            <w:bookmarkEnd w:id="7"/>
            <w:ins w:id="8" w:author="Groot, Karina de" w:date="2025-02-03T14:48:00Z" w16du:dateUtc="2025-02-03T13:48:00Z">
              <w:r>
                <w:t>5.0</w:t>
              </w:r>
            </w:ins>
            <w:del w:id="9" w:author="Groot, Karina de" w:date="2025-02-03T14:48:00Z" w16du:dateUtc="2025-02-03T13:48:00Z">
              <w:r w:rsidR="003A5934" w:rsidDel="00824C1F">
                <w:delText>4.0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E358B">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E358B">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E358B">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E358B">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3E358B">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E358B">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E358B">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E358B">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E358B">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E358B">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c>
          <w:tcPr>
            <w:tcW w:w="637" w:type="dxa"/>
          </w:tcPr>
          <w:p w14:paraId="340E1722" w14:textId="231CD065" w:rsidR="00124CD3" w:rsidRDefault="00124CD3" w:rsidP="004C1BBE">
            <w:pPr>
              <w:pStyle w:val="Subtitel"/>
              <w:spacing w:line="280" w:lineRule="exact"/>
              <w:rPr>
                <w:rStyle w:val="Versie0"/>
                <w:bCs/>
                <w:sz w:val="16"/>
              </w:rPr>
            </w:pPr>
            <w:r>
              <w:rPr>
                <w:rStyle w:val="Versie0"/>
                <w:bCs/>
                <w:sz w:val="16"/>
              </w:rPr>
              <w:t>3.0</w:t>
            </w:r>
          </w:p>
        </w:tc>
        <w:tc>
          <w:tcPr>
            <w:tcW w:w="1560" w:type="dxa"/>
          </w:tcPr>
          <w:p w14:paraId="1B9A50DD" w14:textId="631536C5" w:rsidR="00124CD3" w:rsidRDefault="00124CD3" w:rsidP="004C1BBE">
            <w:pPr>
              <w:rPr>
                <w:rStyle w:val="Datumopmaakprofiel"/>
                <w:rFonts w:cs="Helvetica"/>
                <w:sz w:val="16"/>
                <w:szCs w:val="16"/>
              </w:rPr>
            </w:pPr>
            <w:r>
              <w:rPr>
                <w:rStyle w:val="Datumopmaakprofiel"/>
                <w:rFonts w:cs="Helvetica"/>
                <w:sz w:val="16"/>
                <w:szCs w:val="16"/>
              </w:rPr>
              <w:t>12 februari 2020</w:t>
            </w:r>
          </w:p>
        </w:tc>
        <w:tc>
          <w:tcPr>
            <w:tcW w:w="1984" w:type="dxa"/>
          </w:tcPr>
          <w:p w14:paraId="0A1CFC24" w14:textId="21B1E041" w:rsidR="00124CD3" w:rsidRDefault="00124CD3"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150199FE" w14:textId="647AF655" w:rsidR="00124CD3" w:rsidRDefault="00124CD3" w:rsidP="004C1BBE">
            <w:pPr>
              <w:rPr>
                <w:rFonts w:cs="Arial"/>
                <w:sz w:val="16"/>
                <w:szCs w:val="16"/>
              </w:rPr>
            </w:pPr>
            <w:r>
              <w:rPr>
                <w:rFonts w:cs="Arial"/>
                <w:sz w:val="16"/>
                <w:szCs w:val="16"/>
              </w:rPr>
              <w:t>AA-4618: Tekst van de overbruggingshypotheek aangepast</w:t>
            </w:r>
            <w:r w:rsidR="00394439">
              <w:rPr>
                <w:rFonts w:cs="Arial"/>
                <w:sz w:val="16"/>
                <w:szCs w:val="16"/>
              </w:rPr>
              <w:t xml:space="preserve"> en nog enkele tekstuele aanpassingen in de vaste tekst.</w:t>
            </w:r>
          </w:p>
        </w:tc>
      </w:tr>
      <w:tr w:rsidR="003A5934" w:rsidRPr="008C145E" w14:paraId="03456CE3" w14:textId="77777777" w:rsidTr="00124CD3">
        <w:tc>
          <w:tcPr>
            <w:tcW w:w="637" w:type="dxa"/>
          </w:tcPr>
          <w:p w14:paraId="258A9826" w14:textId="1791C393" w:rsidR="003A5934" w:rsidRDefault="003A5934" w:rsidP="004C1BBE">
            <w:pPr>
              <w:pStyle w:val="Subtitel"/>
              <w:spacing w:line="280" w:lineRule="exact"/>
              <w:rPr>
                <w:rStyle w:val="Versie0"/>
                <w:bCs/>
                <w:sz w:val="16"/>
              </w:rPr>
            </w:pPr>
            <w:r>
              <w:rPr>
                <w:rStyle w:val="Versie0"/>
                <w:bCs/>
                <w:sz w:val="16"/>
              </w:rPr>
              <w:t>4</w:t>
            </w:r>
            <w:r>
              <w:rPr>
                <w:rStyle w:val="Versie0"/>
                <w:bCs/>
              </w:rPr>
              <w:t>.0</w:t>
            </w:r>
          </w:p>
        </w:tc>
        <w:tc>
          <w:tcPr>
            <w:tcW w:w="1560" w:type="dxa"/>
          </w:tcPr>
          <w:p w14:paraId="50FBBA6D" w14:textId="77B1C0C4" w:rsidR="003A5934" w:rsidRDefault="003A5934" w:rsidP="004C1BBE">
            <w:pPr>
              <w:rPr>
                <w:rStyle w:val="Datumopmaakprofiel"/>
                <w:rFonts w:cs="Helvetica"/>
                <w:sz w:val="16"/>
                <w:szCs w:val="16"/>
              </w:rPr>
            </w:pPr>
            <w:r>
              <w:rPr>
                <w:rStyle w:val="Datumopmaakprofiel"/>
                <w:rFonts w:cs="Helvetica"/>
                <w:sz w:val="16"/>
                <w:szCs w:val="16"/>
              </w:rPr>
              <w:t>0</w:t>
            </w:r>
            <w:r>
              <w:rPr>
                <w:rStyle w:val="Datumopmaakprofiel"/>
                <w:rFonts w:cs="Helvetica"/>
              </w:rPr>
              <w:t>7 september 2020</w:t>
            </w:r>
          </w:p>
        </w:tc>
        <w:tc>
          <w:tcPr>
            <w:tcW w:w="1984" w:type="dxa"/>
          </w:tcPr>
          <w:p w14:paraId="642BD285" w14:textId="7B501F98" w:rsidR="003A5934" w:rsidRDefault="003A5934"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03819E1" w14:textId="543E36CA" w:rsidR="003A5934" w:rsidRDefault="003A5934" w:rsidP="004C1BBE">
            <w:pPr>
              <w:rPr>
                <w:rFonts w:cs="Arial"/>
                <w:sz w:val="16"/>
                <w:szCs w:val="16"/>
              </w:rPr>
            </w:pPr>
            <w:r>
              <w:rPr>
                <w:rFonts w:cs="Arial"/>
                <w:sz w:val="16"/>
                <w:szCs w:val="16"/>
              </w:rPr>
              <w:t>AA-4804: diverse tekstuele wijzigingen</w:t>
            </w:r>
          </w:p>
        </w:tc>
      </w:tr>
      <w:tr w:rsidR="00824C1F" w:rsidRPr="008C145E" w14:paraId="0EAF5EA0" w14:textId="77777777" w:rsidTr="00124CD3">
        <w:trPr>
          <w:ins w:id="10" w:author="Groot, Karina de" w:date="2025-02-03T14:49:00Z" w16du:dateUtc="2025-02-03T13:49:00Z"/>
        </w:trPr>
        <w:tc>
          <w:tcPr>
            <w:tcW w:w="637" w:type="dxa"/>
          </w:tcPr>
          <w:p w14:paraId="17A8653D" w14:textId="59299FE5" w:rsidR="00824C1F" w:rsidRDefault="00824C1F" w:rsidP="00824C1F">
            <w:pPr>
              <w:pStyle w:val="Subtitel"/>
              <w:spacing w:line="280" w:lineRule="exact"/>
              <w:rPr>
                <w:ins w:id="11" w:author="Groot, Karina de" w:date="2025-02-03T14:49:00Z" w16du:dateUtc="2025-02-03T13:49:00Z"/>
                <w:rStyle w:val="Versie0"/>
                <w:bCs/>
                <w:sz w:val="16"/>
              </w:rPr>
            </w:pPr>
            <w:ins w:id="12" w:author="Groot, Karina de" w:date="2025-02-03T14:49:00Z" w16du:dateUtc="2025-02-03T13:49:00Z">
              <w:r>
                <w:rPr>
                  <w:rStyle w:val="Versie0"/>
                  <w:bCs/>
                  <w:sz w:val="16"/>
                </w:rPr>
                <w:t>5.0</w:t>
              </w:r>
            </w:ins>
          </w:p>
        </w:tc>
        <w:tc>
          <w:tcPr>
            <w:tcW w:w="1560" w:type="dxa"/>
          </w:tcPr>
          <w:p w14:paraId="3240A615" w14:textId="18281DCC" w:rsidR="00824C1F" w:rsidRDefault="00824C1F" w:rsidP="00824C1F">
            <w:pPr>
              <w:rPr>
                <w:ins w:id="13" w:author="Groot, Karina de" w:date="2025-02-03T14:49:00Z" w16du:dateUtc="2025-02-03T13:49:00Z"/>
                <w:rStyle w:val="Datumopmaakprofiel"/>
                <w:rFonts w:cs="Helvetica"/>
                <w:sz w:val="16"/>
                <w:szCs w:val="16"/>
              </w:rPr>
            </w:pPr>
            <w:ins w:id="14" w:author="Groot, Karina de" w:date="2025-02-03T14:49:00Z" w16du:dateUtc="2025-02-03T13:49:00Z">
              <w:r>
                <w:rPr>
                  <w:rStyle w:val="Datumopmaakprofiel"/>
                  <w:rFonts w:cs="Helvetica"/>
                  <w:sz w:val="16"/>
                  <w:szCs w:val="16"/>
                </w:rPr>
                <w:t>3 februari</w:t>
              </w:r>
            </w:ins>
          </w:p>
        </w:tc>
        <w:tc>
          <w:tcPr>
            <w:tcW w:w="1984" w:type="dxa"/>
          </w:tcPr>
          <w:p w14:paraId="7530540F" w14:textId="3D36746A" w:rsidR="00824C1F" w:rsidRDefault="00824C1F" w:rsidP="00824C1F">
            <w:pPr>
              <w:rPr>
                <w:ins w:id="15" w:author="Groot, Karina de" w:date="2025-02-03T14:49:00Z" w16du:dateUtc="2025-02-03T13:49:00Z"/>
                <w:rFonts w:ascii="Helvetica" w:hAnsi="Helvetica" w:cs="Helvetica"/>
                <w:sz w:val="16"/>
                <w:szCs w:val="16"/>
                <w:lang w:val="en-GB"/>
              </w:rPr>
            </w:pPr>
            <w:ins w:id="16" w:author="Groot, Karina de" w:date="2025-02-03T14:50:00Z" w16du:dateUtc="2025-02-03T13:50:00Z">
              <w:r>
                <w:rPr>
                  <w:rFonts w:ascii="Helvetica" w:hAnsi="Helvetica" w:cs="Helvetica"/>
                  <w:sz w:val="16"/>
                  <w:szCs w:val="16"/>
                  <w:lang w:val="en-GB"/>
                </w:rPr>
                <w:t>BSU2/Team2/AA</w:t>
              </w:r>
            </w:ins>
          </w:p>
        </w:tc>
        <w:tc>
          <w:tcPr>
            <w:tcW w:w="5387" w:type="dxa"/>
          </w:tcPr>
          <w:p w14:paraId="5A15BAE2" w14:textId="6472CF74" w:rsidR="00824C1F" w:rsidRDefault="00824C1F" w:rsidP="00824C1F">
            <w:pPr>
              <w:rPr>
                <w:ins w:id="17" w:author="Groot, Karina de" w:date="2025-02-03T14:49:00Z" w16du:dateUtc="2025-02-03T13:49:00Z"/>
                <w:rFonts w:cs="Arial"/>
                <w:sz w:val="16"/>
                <w:szCs w:val="16"/>
              </w:rPr>
            </w:pPr>
            <w:ins w:id="18" w:author="Groot, Karina de" w:date="2025-02-03T14:50:00Z" w16du:dateUtc="2025-02-03T13:50:00Z">
              <w:r>
                <w:rPr>
                  <w:rFonts w:cs="Arial"/>
                  <w:sz w:val="16"/>
                  <w:szCs w:val="16"/>
                </w:rPr>
                <w:t>AA-6733: Het is nu mogelijk de akte genderneutraal op te stellen. De te</w:t>
              </w:r>
              <w:r>
                <w:rPr>
                  <w:rFonts w:cs="Arial"/>
                  <w:sz w:val="16"/>
                  <w:szCs w:val="16"/>
                </w:rPr>
                <w:t>k</w:t>
              </w:r>
              <w:r>
                <w:rPr>
                  <w:rFonts w:cs="Arial"/>
                  <w:sz w:val="16"/>
                  <w:szCs w:val="16"/>
                </w:rPr>
                <w:t>stblokken zijn hierop aangepast</w:t>
              </w:r>
            </w:ins>
            <w:ins w:id="19" w:author="Groot, Karina de" w:date="2025-02-03T15:06:00Z" w16du:dateUtc="2025-02-03T14:06:00Z">
              <w:r w:rsidR="006B18C3">
                <w:rPr>
                  <w:rFonts w:cs="Arial"/>
                  <w:sz w:val="16"/>
                  <w:szCs w:val="16"/>
                </w:rPr>
                <w:t xml:space="preserve"> en in het keuzeblok Partijnamen is</w:t>
              </w:r>
            </w:ins>
            <w:ins w:id="20" w:author="Groot, Karina de" w:date="2025-02-03T15:07:00Z" w16du:dateUtc="2025-02-03T14:07:00Z">
              <w:r w:rsidR="006B18C3">
                <w:rPr>
                  <w:rFonts w:cs="Arial"/>
                  <w:sz w:val="16"/>
                  <w:szCs w:val="16"/>
                </w:rPr>
                <w:t xml:space="preserve"> de tekst</w:t>
              </w:r>
            </w:ins>
            <w:ins w:id="21" w:author="Groot, Karina de" w:date="2025-02-03T15:06:00Z" w16du:dateUtc="2025-02-03T14:06:00Z">
              <w:r w:rsidR="006B18C3">
                <w:rPr>
                  <w:rFonts w:cs="Arial"/>
                  <w:sz w:val="16"/>
                  <w:szCs w:val="16"/>
                </w:rPr>
                <w:t xml:space="preserve"> ‘de heer/mevrouw’</w:t>
              </w:r>
            </w:ins>
            <w:ins w:id="22" w:author="Groot, Karina de" w:date="2025-02-03T15:07:00Z" w16du:dateUtc="2025-02-03T14:07:00Z">
              <w:r w:rsidR="006B18C3">
                <w:rPr>
                  <w:rFonts w:cs="Arial"/>
                  <w:sz w:val="16"/>
                  <w:szCs w:val="16"/>
                </w:rPr>
                <w:t xml:space="preserve"> </w:t>
              </w:r>
            </w:ins>
            <w:ins w:id="23" w:author="Groot, Karina de" w:date="2025-02-03T15:06:00Z" w16du:dateUtc="2025-02-03T14:06:00Z">
              <w:r w:rsidR="006B18C3">
                <w:rPr>
                  <w:rFonts w:cs="Arial"/>
                  <w:sz w:val="16"/>
                  <w:szCs w:val="16"/>
                </w:rPr>
                <w:t>optioneel geworden.</w:t>
              </w:r>
            </w:ins>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8" w:name="bmInhoudsopgave" w:displacedByCustomXml="next"/>
    <w:bookmarkEnd w:id="28"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D101E0">
          <w:pPr>
            <w:pStyle w:val="Inhopg2"/>
            <w:rPr>
              <w:rFonts w:asciiTheme="minorHAnsi" w:eastAsiaTheme="minorEastAsia" w:hAnsiTheme="minorHAnsi" w:cstheme="minorBidi"/>
              <w:snapToGrid/>
              <w:kern w:val="0"/>
              <w:sz w:val="22"/>
              <w:szCs w:val="22"/>
              <w:lang w:eastAsia="nl-NL"/>
            </w:rPr>
          </w:pPr>
          <w:hyperlink w:anchor="_Toc12001443" w:history="1">
            <w:r w:rsidRPr="00BD7BE6">
              <w:rPr>
                <w:rStyle w:val="Hyperlink"/>
              </w:rPr>
              <w:t>1.1</w:t>
            </w:r>
            <w:r>
              <w:rPr>
                <w:rFonts w:asciiTheme="minorHAnsi" w:eastAsiaTheme="minorEastAsia" w:hAnsiTheme="minorHAnsi" w:cstheme="minorBidi"/>
                <w:snapToGrid/>
                <w:kern w:val="0"/>
                <w:sz w:val="22"/>
                <w:szCs w:val="22"/>
                <w:lang w:eastAsia="nl-NL"/>
              </w:rPr>
              <w:tab/>
            </w:r>
            <w:r w:rsidRPr="00BD7BE6">
              <w:rPr>
                <w:rStyle w:val="Hyperlink"/>
              </w:rPr>
              <w:t>Doel</w:t>
            </w:r>
            <w:r>
              <w:rPr>
                <w:webHidden/>
              </w:rPr>
              <w:tab/>
            </w:r>
            <w:r>
              <w:rPr>
                <w:webHidden/>
              </w:rPr>
              <w:fldChar w:fldCharType="begin"/>
            </w:r>
            <w:r>
              <w:rPr>
                <w:webHidden/>
              </w:rPr>
              <w:instrText xml:space="preserve"> PAGEREF _Toc12001443 \h </w:instrText>
            </w:r>
            <w:r>
              <w:rPr>
                <w:webHidden/>
              </w:rPr>
            </w:r>
            <w:r>
              <w:rPr>
                <w:webHidden/>
              </w:rPr>
              <w:fldChar w:fldCharType="separate"/>
            </w:r>
            <w:r>
              <w:rPr>
                <w:webHidden/>
              </w:rPr>
              <w:t>6</w:t>
            </w:r>
            <w:r>
              <w:rPr>
                <w:webHidden/>
              </w:rPr>
              <w:fldChar w:fldCharType="end"/>
            </w:r>
          </w:hyperlink>
        </w:p>
        <w:p w14:paraId="6A1EDC61" w14:textId="45739DCC" w:rsidR="00D101E0" w:rsidRDefault="00D101E0">
          <w:pPr>
            <w:pStyle w:val="Inhopg2"/>
            <w:rPr>
              <w:rFonts w:asciiTheme="minorHAnsi" w:eastAsiaTheme="minorEastAsia" w:hAnsiTheme="minorHAnsi" w:cstheme="minorBidi"/>
              <w:snapToGrid/>
              <w:kern w:val="0"/>
              <w:sz w:val="22"/>
              <w:szCs w:val="22"/>
              <w:lang w:eastAsia="nl-NL"/>
            </w:rPr>
          </w:pPr>
          <w:hyperlink w:anchor="_Toc12001444" w:history="1">
            <w:r w:rsidRPr="00BD7BE6">
              <w:rPr>
                <w:rStyle w:val="Hyperlink"/>
              </w:rPr>
              <w:t>1.2</w:t>
            </w:r>
            <w:r>
              <w:rPr>
                <w:rFonts w:asciiTheme="minorHAnsi" w:eastAsiaTheme="minorEastAsia" w:hAnsiTheme="minorHAnsi" w:cstheme="minorBidi"/>
                <w:snapToGrid/>
                <w:kern w:val="0"/>
                <w:sz w:val="22"/>
                <w:szCs w:val="22"/>
                <w:lang w:eastAsia="nl-NL"/>
              </w:rPr>
              <w:tab/>
            </w:r>
            <w:r w:rsidRPr="00BD7BE6">
              <w:rPr>
                <w:rStyle w:val="Hyperlink"/>
              </w:rPr>
              <w:t>Algemeen</w:t>
            </w:r>
            <w:r>
              <w:rPr>
                <w:webHidden/>
              </w:rPr>
              <w:tab/>
            </w:r>
            <w:r>
              <w:rPr>
                <w:webHidden/>
              </w:rPr>
              <w:fldChar w:fldCharType="begin"/>
            </w:r>
            <w:r>
              <w:rPr>
                <w:webHidden/>
              </w:rPr>
              <w:instrText xml:space="preserve"> PAGEREF _Toc12001444 \h </w:instrText>
            </w:r>
            <w:r>
              <w:rPr>
                <w:webHidden/>
              </w:rPr>
            </w:r>
            <w:r>
              <w:rPr>
                <w:webHidden/>
              </w:rPr>
              <w:fldChar w:fldCharType="separate"/>
            </w:r>
            <w:r>
              <w:rPr>
                <w:webHidden/>
              </w:rPr>
              <w:t>6</w:t>
            </w:r>
            <w:r>
              <w:rPr>
                <w:webHidden/>
              </w:rPr>
              <w:fldChar w:fldCharType="end"/>
            </w:r>
          </w:hyperlink>
        </w:p>
        <w:p w14:paraId="3CF96B7A" w14:textId="455EE78E" w:rsidR="00D101E0" w:rsidRDefault="00D101E0">
          <w:pPr>
            <w:pStyle w:val="Inhopg2"/>
            <w:rPr>
              <w:rFonts w:asciiTheme="minorHAnsi" w:eastAsiaTheme="minorEastAsia" w:hAnsiTheme="minorHAnsi" w:cstheme="minorBidi"/>
              <w:snapToGrid/>
              <w:kern w:val="0"/>
              <w:sz w:val="22"/>
              <w:szCs w:val="22"/>
              <w:lang w:eastAsia="nl-NL"/>
            </w:rPr>
          </w:pPr>
          <w:hyperlink w:anchor="_Toc12001445" w:history="1">
            <w:r w:rsidRPr="00BD7BE6">
              <w:rPr>
                <w:rStyle w:val="Hyperlink"/>
              </w:rPr>
              <w:t>1.3</w:t>
            </w:r>
            <w:r>
              <w:rPr>
                <w:rFonts w:asciiTheme="minorHAnsi" w:eastAsiaTheme="minorEastAsia" w:hAnsiTheme="minorHAnsi" w:cstheme="minorBidi"/>
                <w:snapToGrid/>
                <w:kern w:val="0"/>
                <w:sz w:val="22"/>
                <w:szCs w:val="22"/>
                <w:lang w:eastAsia="nl-NL"/>
              </w:rPr>
              <w:tab/>
            </w:r>
            <w:r w:rsidRPr="00BD7BE6">
              <w:rPr>
                <w:rStyle w:val="Hyperlink"/>
              </w:rPr>
              <w:t>Referenties</w:t>
            </w:r>
            <w:r>
              <w:rPr>
                <w:webHidden/>
              </w:rPr>
              <w:tab/>
            </w:r>
            <w:r>
              <w:rPr>
                <w:webHidden/>
              </w:rPr>
              <w:fldChar w:fldCharType="begin"/>
            </w:r>
            <w:r>
              <w:rPr>
                <w:webHidden/>
              </w:rPr>
              <w:instrText xml:space="preserve"> PAGEREF _Toc12001445 \h </w:instrText>
            </w:r>
            <w:r>
              <w:rPr>
                <w:webHidden/>
              </w:rPr>
            </w:r>
            <w:r>
              <w:rPr>
                <w:webHidden/>
              </w:rPr>
              <w:fldChar w:fldCharType="separate"/>
            </w:r>
            <w:r>
              <w:rPr>
                <w:webHidden/>
              </w:rPr>
              <w:t>7</w:t>
            </w:r>
            <w:r>
              <w:rPr>
                <w:webHidden/>
              </w:rPr>
              <w:fldChar w:fldCharType="end"/>
            </w:r>
          </w:hyperlink>
        </w:p>
        <w:p w14:paraId="479CF2EC" w14:textId="2F5A1E53" w:rsidR="00D101E0" w:rsidRDefault="00D101E0">
          <w:pPr>
            <w:pStyle w:val="Inhopg1"/>
            <w:rPr>
              <w:rFonts w:asciiTheme="minorHAnsi" w:eastAsiaTheme="minorEastAsia" w:hAnsiTheme="minorHAnsi" w:cstheme="minorBidi"/>
              <w:b w:val="0"/>
              <w:bCs w:val="0"/>
              <w:snapToGrid/>
              <w:kern w:val="0"/>
              <w:sz w:val="22"/>
              <w:szCs w:val="22"/>
              <w:lang w:eastAsia="nl-NL"/>
            </w:rPr>
          </w:pPr>
          <w:hyperlink w:anchor="_Toc12001446" w:history="1">
            <w:r w:rsidRPr="00BD7BE6">
              <w:rPr>
                <w:rStyle w:val="Hyperlink"/>
              </w:rPr>
              <w:t>2</w:t>
            </w:r>
            <w:r>
              <w:rPr>
                <w:rFonts w:asciiTheme="minorHAnsi" w:eastAsiaTheme="minorEastAsia" w:hAnsiTheme="minorHAnsi" w:cstheme="minorBidi"/>
                <w:b w:val="0"/>
                <w:bCs w:val="0"/>
                <w:snapToGrid/>
                <w:kern w:val="0"/>
                <w:sz w:val="22"/>
                <w:szCs w:val="22"/>
                <w:lang w:eastAsia="nl-NL"/>
              </w:rPr>
              <w:tab/>
            </w:r>
            <w:r w:rsidRPr="00BD7BE6">
              <w:rPr>
                <w:rStyle w:val="Hyperlink"/>
              </w:rPr>
              <w:t>Munt Hypotheekakte</w:t>
            </w:r>
            <w:r>
              <w:rPr>
                <w:webHidden/>
              </w:rPr>
              <w:tab/>
            </w:r>
            <w:r>
              <w:rPr>
                <w:webHidden/>
              </w:rPr>
              <w:fldChar w:fldCharType="begin"/>
            </w:r>
            <w:r>
              <w:rPr>
                <w:webHidden/>
              </w:rPr>
              <w:instrText xml:space="preserve"> PAGEREF _Toc12001446 \h </w:instrText>
            </w:r>
            <w:r>
              <w:rPr>
                <w:webHidden/>
              </w:rPr>
            </w:r>
            <w:r>
              <w:rPr>
                <w:webHidden/>
              </w:rPr>
              <w:fldChar w:fldCharType="separate"/>
            </w:r>
            <w:r>
              <w:rPr>
                <w:webHidden/>
              </w:rPr>
              <w:t>8</w:t>
            </w:r>
            <w:r>
              <w:rPr>
                <w:webHidden/>
              </w:rPr>
              <w:fldChar w:fldCharType="end"/>
            </w:r>
          </w:hyperlink>
        </w:p>
        <w:p w14:paraId="6B202C23" w14:textId="72D59663" w:rsidR="00D101E0" w:rsidRDefault="00D101E0">
          <w:pPr>
            <w:pStyle w:val="Inhopg2"/>
            <w:rPr>
              <w:rFonts w:asciiTheme="minorHAnsi" w:eastAsiaTheme="minorEastAsia" w:hAnsiTheme="minorHAnsi" w:cstheme="minorBidi"/>
              <w:snapToGrid/>
              <w:kern w:val="0"/>
              <w:sz w:val="22"/>
              <w:szCs w:val="22"/>
              <w:lang w:eastAsia="nl-NL"/>
            </w:rPr>
          </w:pPr>
          <w:hyperlink w:anchor="_Toc12001447" w:history="1">
            <w:r w:rsidRPr="00BD7BE6">
              <w:rPr>
                <w:rStyle w:val="Hyperlink"/>
              </w:rPr>
              <w:t>2.1</w:t>
            </w:r>
            <w:r>
              <w:rPr>
                <w:rFonts w:asciiTheme="minorHAnsi" w:eastAsiaTheme="minorEastAsia" w:hAnsiTheme="minorHAnsi" w:cstheme="minorBidi"/>
                <w:snapToGrid/>
                <w:kern w:val="0"/>
                <w:sz w:val="22"/>
                <w:szCs w:val="22"/>
                <w:lang w:eastAsia="nl-NL"/>
              </w:rPr>
              <w:tab/>
            </w:r>
            <w:r w:rsidRPr="00BD7BE6">
              <w:rPr>
                <w:rStyle w:val="Hyperlink"/>
              </w:rPr>
              <w:t>Equivalentieverklaring</w:t>
            </w:r>
            <w:r>
              <w:rPr>
                <w:webHidden/>
              </w:rPr>
              <w:tab/>
            </w:r>
            <w:r>
              <w:rPr>
                <w:webHidden/>
              </w:rPr>
              <w:fldChar w:fldCharType="begin"/>
            </w:r>
            <w:r>
              <w:rPr>
                <w:webHidden/>
              </w:rPr>
              <w:instrText xml:space="preserve"> PAGEREF _Toc12001447 \h </w:instrText>
            </w:r>
            <w:r>
              <w:rPr>
                <w:webHidden/>
              </w:rPr>
            </w:r>
            <w:r>
              <w:rPr>
                <w:webHidden/>
              </w:rPr>
              <w:fldChar w:fldCharType="separate"/>
            </w:r>
            <w:r>
              <w:rPr>
                <w:webHidden/>
              </w:rPr>
              <w:t>8</w:t>
            </w:r>
            <w:r>
              <w:rPr>
                <w:webHidden/>
              </w:rPr>
              <w:fldChar w:fldCharType="end"/>
            </w:r>
          </w:hyperlink>
        </w:p>
        <w:p w14:paraId="4C4A23D7" w14:textId="7027FC3E" w:rsidR="00D101E0" w:rsidRDefault="00D101E0">
          <w:pPr>
            <w:pStyle w:val="Inhopg2"/>
            <w:rPr>
              <w:rFonts w:asciiTheme="minorHAnsi" w:eastAsiaTheme="minorEastAsia" w:hAnsiTheme="minorHAnsi" w:cstheme="minorBidi"/>
              <w:snapToGrid/>
              <w:kern w:val="0"/>
              <w:sz w:val="22"/>
              <w:szCs w:val="22"/>
              <w:lang w:eastAsia="nl-NL"/>
            </w:rPr>
          </w:pPr>
          <w:hyperlink w:anchor="_Toc12001448" w:history="1">
            <w:r w:rsidRPr="00BD7BE6">
              <w:rPr>
                <w:rStyle w:val="Hyperlink"/>
              </w:rPr>
              <w:t>2.2</w:t>
            </w:r>
            <w:r>
              <w:rPr>
                <w:rFonts w:asciiTheme="minorHAnsi" w:eastAsiaTheme="minorEastAsia" w:hAnsiTheme="minorHAnsi" w:cstheme="minorBidi"/>
                <w:snapToGrid/>
                <w:kern w:val="0"/>
                <w:sz w:val="22"/>
                <w:szCs w:val="22"/>
                <w:lang w:eastAsia="nl-NL"/>
              </w:rPr>
              <w:tab/>
            </w:r>
            <w:r w:rsidRPr="00BD7BE6">
              <w:rPr>
                <w:rStyle w:val="Hyperlink"/>
              </w:rPr>
              <w:t>Titel</w:t>
            </w:r>
            <w:r>
              <w:rPr>
                <w:webHidden/>
              </w:rPr>
              <w:tab/>
            </w:r>
            <w:r>
              <w:rPr>
                <w:webHidden/>
              </w:rPr>
              <w:fldChar w:fldCharType="begin"/>
            </w:r>
            <w:r>
              <w:rPr>
                <w:webHidden/>
              </w:rPr>
              <w:instrText xml:space="preserve"> PAGEREF _Toc12001448 \h </w:instrText>
            </w:r>
            <w:r>
              <w:rPr>
                <w:webHidden/>
              </w:rPr>
            </w:r>
            <w:r>
              <w:rPr>
                <w:webHidden/>
              </w:rPr>
              <w:fldChar w:fldCharType="separate"/>
            </w:r>
            <w:r>
              <w:rPr>
                <w:webHidden/>
              </w:rPr>
              <w:t>9</w:t>
            </w:r>
            <w:r>
              <w:rPr>
                <w:webHidden/>
              </w:rPr>
              <w:fldChar w:fldCharType="end"/>
            </w:r>
          </w:hyperlink>
        </w:p>
        <w:p w14:paraId="534DC2F3" w14:textId="3D2E77F5" w:rsidR="00D101E0" w:rsidRDefault="00D101E0">
          <w:pPr>
            <w:pStyle w:val="Inhopg2"/>
            <w:rPr>
              <w:rFonts w:asciiTheme="minorHAnsi" w:eastAsiaTheme="minorEastAsia" w:hAnsiTheme="minorHAnsi" w:cstheme="minorBidi"/>
              <w:snapToGrid/>
              <w:kern w:val="0"/>
              <w:sz w:val="22"/>
              <w:szCs w:val="22"/>
              <w:lang w:eastAsia="nl-NL"/>
            </w:rPr>
          </w:pPr>
          <w:hyperlink w:anchor="_Toc12001449" w:history="1">
            <w:r w:rsidRPr="00BD7BE6">
              <w:rPr>
                <w:rStyle w:val="Hyperlink"/>
              </w:rPr>
              <w:t>2.3</w:t>
            </w:r>
            <w:r>
              <w:rPr>
                <w:rFonts w:asciiTheme="minorHAnsi" w:eastAsiaTheme="minorEastAsia" w:hAnsiTheme="minorHAnsi" w:cstheme="minorBidi"/>
                <w:snapToGrid/>
                <w:kern w:val="0"/>
                <w:sz w:val="22"/>
                <w:szCs w:val="22"/>
                <w:lang w:eastAsia="nl-NL"/>
              </w:rPr>
              <w:tab/>
            </w:r>
            <w:r w:rsidRPr="00BD7BE6">
              <w:rPr>
                <w:rStyle w:val="Hyperlink"/>
              </w:rPr>
              <w:t>Aanhef</w:t>
            </w:r>
            <w:r>
              <w:rPr>
                <w:webHidden/>
              </w:rPr>
              <w:tab/>
            </w:r>
            <w:r>
              <w:rPr>
                <w:webHidden/>
              </w:rPr>
              <w:fldChar w:fldCharType="begin"/>
            </w:r>
            <w:r>
              <w:rPr>
                <w:webHidden/>
              </w:rPr>
              <w:instrText xml:space="preserve"> PAGEREF _Toc12001449 \h </w:instrText>
            </w:r>
            <w:r>
              <w:rPr>
                <w:webHidden/>
              </w:rPr>
            </w:r>
            <w:r>
              <w:rPr>
                <w:webHidden/>
              </w:rPr>
              <w:fldChar w:fldCharType="separate"/>
            </w:r>
            <w:r>
              <w:rPr>
                <w:webHidden/>
              </w:rPr>
              <w:t>9</w:t>
            </w:r>
            <w:r>
              <w:rPr>
                <w:webHidden/>
              </w:rPr>
              <w:fldChar w:fldCharType="end"/>
            </w:r>
          </w:hyperlink>
        </w:p>
        <w:p w14:paraId="693CC7EE" w14:textId="2AD9CAAD" w:rsidR="00D101E0" w:rsidRDefault="00D101E0">
          <w:pPr>
            <w:pStyle w:val="Inhopg2"/>
            <w:rPr>
              <w:rFonts w:asciiTheme="minorHAnsi" w:eastAsiaTheme="minorEastAsia" w:hAnsiTheme="minorHAnsi" w:cstheme="minorBidi"/>
              <w:snapToGrid/>
              <w:kern w:val="0"/>
              <w:sz w:val="22"/>
              <w:szCs w:val="22"/>
              <w:lang w:eastAsia="nl-NL"/>
            </w:rPr>
          </w:pPr>
          <w:hyperlink w:anchor="_Toc12001450" w:history="1">
            <w:r w:rsidRPr="00BD7BE6">
              <w:rPr>
                <w:rStyle w:val="Hyperlink"/>
              </w:rPr>
              <w:t>2.4</w:t>
            </w:r>
            <w:r>
              <w:rPr>
                <w:rFonts w:asciiTheme="minorHAnsi" w:eastAsiaTheme="minorEastAsia" w:hAnsiTheme="minorHAnsi" w:cstheme="minorBidi"/>
                <w:snapToGrid/>
                <w:kern w:val="0"/>
                <w:sz w:val="22"/>
                <w:szCs w:val="22"/>
                <w:lang w:eastAsia="nl-NL"/>
              </w:rPr>
              <w:tab/>
            </w:r>
            <w:r w:rsidRPr="00BD7BE6">
              <w:rPr>
                <w:rStyle w:val="Hyperlink"/>
              </w:rPr>
              <w:t>Partijen</w:t>
            </w:r>
            <w:r>
              <w:rPr>
                <w:webHidden/>
              </w:rPr>
              <w:tab/>
            </w:r>
            <w:r>
              <w:rPr>
                <w:webHidden/>
              </w:rPr>
              <w:fldChar w:fldCharType="begin"/>
            </w:r>
            <w:r>
              <w:rPr>
                <w:webHidden/>
              </w:rPr>
              <w:instrText xml:space="preserve"> PAGEREF _Toc12001450 \h </w:instrText>
            </w:r>
            <w:r>
              <w:rPr>
                <w:webHidden/>
              </w:rPr>
            </w:r>
            <w:r>
              <w:rPr>
                <w:webHidden/>
              </w:rPr>
              <w:fldChar w:fldCharType="separate"/>
            </w:r>
            <w:r>
              <w:rPr>
                <w:webHidden/>
              </w:rPr>
              <w:t>10</w:t>
            </w:r>
            <w:r>
              <w:rPr>
                <w:webHidden/>
              </w:rPr>
              <w:fldChar w:fldCharType="end"/>
            </w:r>
          </w:hyperlink>
        </w:p>
        <w:p w14:paraId="5BCEE5A1" w14:textId="0FEA37D8" w:rsidR="00D101E0" w:rsidRDefault="00D101E0">
          <w:pPr>
            <w:pStyle w:val="Inhopg3"/>
            <w:rPr>
              <w:rFonts w:asciiTheme="minorHAnsi" w:eastAsiaTheme="minorEastAsia" w:hAnsiTheme="minorHAnsi" w:cstheme="minorBidi"/>
              <w:snapToGrid/>
              <w:kern w:val="0"/>
              <w:sz w:val="22"/>
              <w:szCs w:val="22"/>
              <w:lang w:eastAsia="nl-NL"/>
            </w:rPr>
          </w:pPr>
          <w:hyperlink w:anchor="_Toc12001451" w:history="1">
            <w:r w:rsidRPr="00BD7BE6">
              <w:rPr>
                <w:rStyle w:val="Hyperlink"/>
              </w:rPr>
              <w:t>2.4.1</w:t>
            </w:r>
            <w:r>
              <w:rPr>
                <w:rFonts w:asciiTheme="minorHAnsi" w:eastAsiaTheme="minorEastAsia" w:hAnsiTheme="minorHAnsi" w:cstheme="minorBidi"/>
                <w:snapToGrid/>
                <w:kern w:val="0"/>
                <w:sz w:val="22"/>
                <w:szCs w:val="22"/>
                <w:lang w:eastAsia="nl-NL"/>
              </w:rPr>
              <w:tab/>
            </w:r>
            <w:r w:rsidRPr="00BD7BE6">
              <w:rPr>
                <w:rStyle w:val="Hyperlink"/>
              </w:rPr>
              <w:t>Hypotheekbank</w:t>
            </w:r>
            <w:r>
              <w:rPr>
                <w:webHidden/>
              </w:rPr>
              <w:tab/>
            </w:r>
            <w:r>
              <w:rPr>
                <w:webHidden/>
              </w:rPr>
              <w:fldChar w:fldCharType="begin"/>
            </w:r>
            <w:r>
              <w:rPr>
                <w:webHidden/>
              </w:rPr>
              <w:instrText xml:space="preserve"> PAGEREF _Toc12001451 \h </w:instrText>
            </w:r>
            <w:r>
              <w:rPr>
                <w:webHidden/>
              </w:rPr>
            </w:r>
            <w:r>
              <w:rPr>
                <w:webHidden/>
              </w:rPr>
              <w:fldChar w:fldCharType="separate"/>
            </w:r>
            <w:r>
              <w:rPr>
                <w:webHidden/>
              </w:rPr>
              <w:t>11</w:t>
            </w:r>
            <w:r>
              <w:rPr>
                <w:webHidden/>
              </w:rPr>
              <w:fldChar w:fldCharType="end"/>
            </w:r>
          </w:hyperlink>
        </w:p>
        <w:p w14:paraId="2B4C281B" w14:textId="24E4BFA6" w:rsidR="00D101E0" w:rsidRDefault="00D101E0">
          <w:pPr>
            <w:pStyle w:val="Inhopg3"/>
            <w:rPr>
              <w:rFonts w:asciiTheme="minorHAnsi" w:eastAsiaTheme="minorEastAsia" w:hAnsiTheme="minorHAnsi" w:cstheme="minorBidi"/>
              <w:snapToGrid/>
              <w:kern w:val="0"/>
              <w:sz w:val="22"/>
              <w:szCs w:val="22"/>
              <w:lang w:eastAsia="nl-NL"/>
            </w:rPr>
          </w:pPr>
          <w:hyperlink w:anchor="_Toc12001452" w:history="1">
            <w:r w:rsidRPr="00BD7BE6">
              <w:rPr>
                <w:rStyle w:val="Hyperlink"/>
              </w:rPr>
              <w:t>2.4.2</w:t>
            </w:r>
            <w:r>
              <w:rPr>
                <w:rFonts w:asciiTheme="minorHAnsi" w:eastAsiaTheme="minorEastAsia" w:hAnsiTheme="minorHAnsi" w:cstheme="minorBidi"/>
                <w:snapToGrid/>
                <w:kern w:val="0"/>
                <w:sz w:val="22"/>
                <w:szCs w:val="22"/>
                <w:lang w:eastAsia="nl-NL"/>
              </w:rPr>
              <w:tab/>
            </w:r>
            <w:r w:rsidRPr="00BD7BE6">
              <w:rPr>
                <w:rStyle w:val="Hyperlink"/>
              </w:rPr>
              <w:t>Schuldenaar</w:t>
            </w:r>
            <w:r>
              <w:rPr>
                <w:webHidden/>
              </w:rPr>
              <w:tab/>
            </w:r>
            <w:r>
              <w:rPr>
                <w:webHidden/>
              </w:rPr>
              <w:fldChar w:fldCharType="begin"/>
            </w:r>
            <w:r>
              <w:rPr>
                <w:webHidden/>
              </w:rPr>
              <w:instrText xml:space="preserve"> PAGEREF _Toc12001452 \h </w:instrText>
            </w:r>
            <w:r>
              <w:rPr>
                <w:webHidden/>
              </w:rPr>
            </w:r>
            <w:r>
              <w:rPr>
                <w:webHidden/>
              </w:rPr>
              <w:fldChar w:fldCharType="separate"/>
            </w:r>
            <w:r>
              <w:rPr>
                <w:webHidden/>
              </w:rPr>
              <w:t>13</w:t>
            </w:r>
            <w:r>
              <w:rPr>
                <w:webHidden/>
              </w:rPr>
              <w:fldChar w:fldCharType="end"/>
            </w:r>
          </w:hyperlink>
        </w:p>
        <w:p w14:paraId="23AB6CC0" w14:textId="4C1DC73A" w:rsidR="00D101E0" w:rsidRDefault="00D101E0">
          <w:pPr>
            <w:pStyle w:val="Inhopg2"/>
            <w:rPr>
              <w:rFonts w:asciiTheme="minorHAnsi" w:eastAsiaTheme="minorEastAsia" w:hAnsiTheme="minorHAnsi" w:cstheme="minorBidi"/>
              <w:snapToGrid/>
              <w:kern w:val="0"/>
              <w:sz w:val="22"/>
              <w:szCs w:val="22"/>
              <w:lang w:eastAsia="nl-NL"/>
            </w:rPr>
          </w:pPr>
          <w:hyperlink w:anchor="_Toc12001453" w:history="1">
            <w:r w:rsidRPr="00BD7BE6">
              <w:rPr>
                <w:rStyle w:val="Hyperlink"/>
                <w:lang w:val="en-US"/>
              </w:rPr>
              <w:t>2.5</w:t>
            </w:r>
            <w:r>
              <w:rPr>
                <w:rFonts w:asciiTheme="minorHAnsi" w:eastAsiaTheme="minorEastAsia" w:hAnsiTheme="minorHAnsi" w:cstheme="minorBidi"/>
                <w:snapToGrid/>
                <w:kern w:val="0"/>
                <w:sz w:val="22"/>
                <w:szCs w:val="22"/>
                <w:lang w:eastAsia="nl-NL"/>
              </w:rPr>
              <w:tab/>
            </w:r>
            <w:r w:rsidRPr="00BD7BE6">
              <w:rPr>
                <w:rStyle w:val="Hyperlink"/>
                <w:lang w:val="en-US"/>
              </w:rPr>
              <w:t>Keuzeblok Partijnamen Hypotheekakte</w:t>
            </w:r>
            <w:r>
              <w:rPr>
                <w:webHidden/>
              </w:rPr>
              <w:tab/>
            </w:r>
            <w:r>
              <w:rPr>
                <w:webHidden/>
              </w:rPr>
              <w:fldChar w:fldCharType="begin"/>
            </w:r>
            <w:r>
              <w:rPr>
                <w:webHidden/>
              </w:rPr>
              <w:instrText xml:space="preserve"> PAGEREF _Toc12001453 \h </w:instrText>
            </w:r>
            <w:r>
              <w:rPr>
                <w:webHidden/>
              </w:rPr>
            </w:r>
            <w:r>
              <w:rPr>
                <w:webHidden/>
              </w:rPr>
              <w:fldChar w:fldCharType="separate"/>
            </w:r>
            <w:r>
              <w:rPr>
                <w:webHidden/>
              </w:rPr>
              <w:t>14</w:t>
            </w:r>
            <w:r>
              <w:rPr>
                <w:webHidden/>
              </w:rPr>
              <w:fldChar w:fldCharType="end"/>
            </w:r>
          </w:hyperlink>
        </w:p>
        <w:p w14:paraId="0277CC88" w14:textId="07854AFE" w:rsidR="00D101E0" w:rsidRDefault="00D101E0">
          <w:pPr>
            <w:pStyle w:val="Inhopg3"/>
            <w:rPr>
              <w:rFonts w:asciiTheme="minorHAnsi" w:eastAsiaTheme="minorEastAsia" w:hAnsiTheme="minorHAnsi" w:cstheme="minorBidi"/>
              <w:snapToGrid/>
              <w:kern w:val="0"/>
              <w:sz w:val="22"/>
              <w:szCs w:val="22"/>
              <w:lang w:eastAsia="nl-NL"/>
            </w:rPr>
          </w:pPr>
          <w:hyperlink w:anchor="_Toc12001454" w:history="1">
            <w:r w:rsidRPr="00BD7BE6">
              <w:rPr>
                <w:rStyle w:val="Hyperlink"/>
              </w:rPr>
              <w:t>2.5.1</w:t>
            </w:r>
            <w:r>
              <w:rPr>
                <w:rFonts w:asciiTheme="minorHAnsi" w:eastAsiaTheme="minorEastAsia" w:hAnsiTheme="minorHAnsi" w:cstheme="minorBidi"/>
                <w:snapToGrid/>
                <w:kern w:val="0"/>
                <w:sz w:val="22"/>
                <w:szCs w:val="22"/>
                <w:lang w:eastAsia="nl-NL"/>
              </w:rPr>
              <w:tab/>
            </w:r>
            <w:r w:rsidRPr="00BD7BE6">
              <w:rPr>
                <w:rStyle w:val="Hyperlink"/>
              </w:rPr>
              <w:t>Optie 1: partijnaam voor de hele partij</w:t>
            </w:r>
            <w:r>
              <w:rPr>
                <w:webHidden/>
              </w:rPr>
              <w:tab/>
            </w:r>
            <w:r>
              <w:rPr>
                <w:webHidden/>
              </w:rPr>
              <w:fldChar w:fldCharType="begin"/>
            </w:r>
            <w:r>
              <w:rPr>
                <w:webHidden/>
              </w:rPr>
              <w:instrText xml:space="preserve"> PAGEREF _Toc12001454 \h </w:instrText>
            </w:r>
            <w:r>
              <w:rPr>
                <w:webHidden/>
              </w:rPr>
            </w:r>
            <w:r>
              <w:rPr>
                <w:webHidden/>
              </w:rPr>
              <w:fldChar w:fldCharType="separate"/>
            </w:r>
            <w:r>
              <w:rPr>
                <w:webHidden/>
              </w:rPr>
              <w:t>15</w:t>
            </w:r>
            <w:r>
              <w:rPr>
                <w:webHidden/>
              </w:rPr>
              <w:fldChar w:fldCharType="end"/>
            </w:r>
          </w:hyperlink>
        </w:p>
        <w:p w14:paraId="48EE3B86" w14:textId="58C93DEC" w:rsidR="00D101E0" w:rsidRDefault="00D101E0">
          <w:pPr>
            <w:pStyle w:val="Inhopg3"/>
            <w:rPr>
              <w:rFonts w:asciiTheme="minorHAnsi" w:eastAsiaTheme="minorEastAsia" w:hAnsiTheme="minorHAnsi" w:cstheme="minorBidi"/>
              <w:snapToGrid/>
              <w:kern w:val="0"/>
              <w:sz w:val="22"/>
              <w:szCs w:val="22"/>
              <w:lang w:eastAsia="nl-NL"/>
            </w:rPr>
          </w:pPr>
          <w:hyperlink w:anchor="_Toc12001455" w:history="1">
            <w:r w:rsidRPr="00BD7BE6">
              <w:rPr>
                <w:rStyle w:val="Hyperlink"/>
              </w:rPr>
              <w:t>2.5.2</w:t>
            </w:r>
            <w:r>
              <w:rPr>
                <w:rFonts w:asciiTheme="minorHAnsi" w:eastAsiaTheme="minorEastAsia" w:hAnsiTheme="minorHAnsi" w:cstheme="minorBidi"/>
                <w:snapToGrid/>
                <w:kern w:val="0"/>
                <w:sz w:val="22"/>
                <w:szCs w:val="22"/>
                <w:lang w:eastAsia="nl-NL"/>
              </w:rPr>
              <w:tab/>
            </w:r>
            <w:r w:rsidRPr="00BD7BE6">
              <w:rPr>
                <w:rStyle w:val="Hyperlink"/>
              </w:rPr>
              <w:t>Optie 2: partijnaam per persoon</w:t>
            </w:r>
            <w:r>
              <w:rPr>
                <w:webHidden/>
              </w:rPr>
              <w:tab/>
            </w:r>
            <w:r>
              <w:rPr>
                <w:webHidden/>
              </w:rPr>
              <w:fldChar w:fldCharType="begin"/>
            </w:r>
            <w:r>
              <w:rPr>
                <w:webHidden/>
              </w:rPr>
              <w:instrText xml:space="preserve"> PAGEREF _Toc12001455 \h </w:instrText>
            </w:r>
            <w:r>
              <w:rPr>
                <w:webHidden/>
              </w:rPr>
            </w:r>
            <w:r>
              <w:rPr>
                <w:webHidden/>
              </w:rPr>
              <w:fldChar w:fldCharType="separate"/>
            </w:r>
            <w:r>
              <w:rPr>
                <w:webHidden/>
              </w:rPr>
              <w:t>16</w:t>
            </w:r>
            <w:r>
              <w:rPr>
                <w:webHidden/>
              </w:rPr>
              <w:fldChar w:fldCharType="end"/>
            </w:r>
          </w:hyperlink>
        </w:p>
        <w:p w14:paraId="766E4D69" w14:textId="345E2C91" w:rsidR="00D101E0" w:rsidRDefault="00D101E0">
          <w:pPr>
            <w:pStyle w:val="Inhopg2"/>
            <w:rPr>
              <w:rFonts w:asciiTheme="minorHAnsi" w:eastAsiaTheme="minorEastAsia" w:hAnsiTheme="minorHAnsi" w:cstheme="minorBidi"/>
              <w:snapToGrid/>
              <w:kern w:val="0"/>
              <w:sz w:val="22"/>
              <w:szCs w:val="22"/>
              <w:lang w:eastAsia="nl-NL"/>
            </w:rPr>
          </w:pPr>
          <w:hyperlink w:anchor="_Toc12001456" w:history="1">
            <w:r w:rsidRPr="00BD7BE6">
              <w:rPr>
                <w:rStyle w:val="Hyperlink"/>
              </w:rPr>
              <w:t>2.6</w:t>
            </w:r>
            <w:r>
              <w:rPr>
                <w:rFonts w:asciiTheme="minorHAnsi" w:eastAsiaTheme="minorEastAsia" w:hAnsiTheme="minorHAnsi" w:cstheme="minorBidi"/>
                <w:snapToGrid/>
                <w:kern w:val="0"/>
                <w:sz w:val="22"/>
                <w:szCs w:val="22"/>
                <w:lang w:eastAsia="nl-NL"/>
              </w:rPr>
              <w:tab/>
            </w:r>
            <w:r w:rsidRPr="00BD7BE6">
              <w:rPr>
                <w:rStyle w:val="Hyperlink"/>
              </w:rPr>
              <w:t>Geldlening</w:t>
            </w:r>
            <w:r>
              <w:rPr>
                <w:webHidden/>
              </w:rPr>
              <w:tab/>
            </w:r>
            <w:r>
              <w:rPr>
                <w:webHidden/>
              </w:rPr>
              <w:fldChar w:fldCharType="begin"/>
            </w:r>
            <w:r>
              <w:rPr>
                <w:webHidden/>
              </w:rPr>
              <w:instrText xml:space="preserve"> PAGEREF _Toc12001456 \h </w:instrText>
            </w:r>
            <w:r>
              <w:rPr>
                <w:webHidden/>
              </w:rPr>
            </w:r>
            <w:r>
              <w:rPr>
                <w:webHidden/>
              </w:rPr>
              <w:fldChar w:fldCharType="separate"/>
            </w:r>
            <w:r>
              <w:rPr>
                <w:webHidden/>
              </w:rPr>
              <w:t>28</w:t>
            </w:r>
            <w:r>
              <w:rPr>
                <w:webHidden/>
              </w:rPr>
              <w:fldChar w:fldCharType="end"/>
            </w:r>
          </w:hyperlink>
        </w:p>
        <w:p w14:paraId="009C9BCD" w14:textId="511CCC69" w:rsidR="00D101E0" w:rsidRDefault="00D101E0">
          <w:pPr>
            <w:pStyle w:val="Inhopg2"/>
            <w:rPr>
              <w:rFonts w:asciiTheme="minorHAnsi" w:eastAsiaTheme="minorEastAsia" w:hAnsiTheme="minorHAnsi" w:cstheme="minorBidi"/>
              <w:snapToGrid/>
              <w:kern w:val="0"/>
              <w:sz w:val="22"/>
              <w:szCs w:val="22"/>
              <w:lang w:eastAsia="nl-NL"/>
            </w:rPr>
          </w:pPr>
          <w:hyperlink w:anchor="_Toc12001457" w:history="1">
            <w:r w:rsidRPr="00BD7BE6">
              <w:rPr>
                <w:rStyle w:val="Hyperlink"/>
              </w:rPr>
              <w:t>2.7</w:t>
            </w:r>
            <w:r>
              <w:rPr>
                <w:rFonts w:asciiTheme="minorHAnsi" w:eastAsiaTheme="minorEastAsia" w:hAnsiTheme="minorHAnsi" w:cstheme="minorBidi"/>
                <w:snapToGrid/>
                <w:kern w:val="0"/>
                <w:sz w:val="22"/>
                <w:szCs w:val="22"/>
                <w:lang w:eastAsia="nl-NL"/>
              </w:rPr>
              <w:tab/>
            </w:r>
            <w:r w:rsidRPr="00BD7BE6">
              <w:rPr>
                <w:rStyle w:val="Hyperlink"/>
              </w:rPr>
              <w:t>Starterslening</w:t>
            </w:r>
            <w:r>
              <w:rPr>
                <w:webHidden/>
              </w:rPr>
              <w:tab/>
            </w:r>
            <w:r>
              <w:rPr>
                <w:webHidden/>
              </w:rPr>
              <w:fldChar w:fldCharType="begin"/>
            </w:r>
            <w:r>
              <w:rPr>
                <w:webHidden/>
              </w:rPr>
              <w:instrText xml:space="preserve"> PAGEREF _Toc12001457 \h </w:instrText>
            </w:r>
            <w:r>
              <w:rPr>
                <w:webHidden/>
              </w:rPr>
            </w:r>
            <w:r>
              <w:rPr>
                <w:webHidden/>
              </w:rPr>
              <w:fldChar w:fldCharType="separate"/>
            </w:r>
            <w:r>
              <w:rPr>
                <w:webHidden/>
              </w:rPr>
              <w:t>31</w:t>
            </w:r>
            <w:r>
              <w:rPr>
                <w:webHidden/>
              </w:rPr>
              <w:fldChar w:fldCharType="end"/>
            </w:r>
          </w:hyperlink>
        </w:p>
        <w:p w14:paraId="1311B542" w14:textId="003CC0DF" w:rsidR="00D101E0" w:rsidRDefault="00D101E0">
          <w:pPr>
            <w:pStyle w:val="Inhopg2"/>
            <w:rPr>
              <w:rFonts w:asciiTheme="minorHAnsi" w:eastAsiaTheme="minorEastAsia" w:hAnsiTheme="minorHAnsi" w:cstheme="minorBidi"/>
              <w:snapToGrid/>
              <w:kern w:val="0"/>
              <w:sz w:val="22"/>
              <w:szCs w:val="22"/>
              <w:lang w:eastAsia="nl-NL"/>
            </w:rPr>
          </w:pPr>
          <w:hyperlink w:anchor="_Toc12001458" w:history="1">
            <w:r w:rsidRPr="00BD7BE6">
              <w:rPr>
                <w:rStyle w:val="Hyperlink"/>
              </w:rPr>
              <w:t>2.8</w:t>
            </w:r>
            <w:r>
              <w:rPr>
                <w:rFonts w:asciiTheme="minorHAnsi" w:eastAsiaTheme="minorEastAsia" w:hAnsiTheme="minorHAnsi" w:cstheme="minorBidi"/>
                <w:snapToGrid/>
                <w:kern w:val="0"/>
                <w:sz w:val="22"/>
                <w:szCs w:val="22"/>
                <w:lang w:eastAsia="nl-NL"/>
              </w:rPr>
              <w:tab/>
            </w:r>
            <w:r w:rsidRPr="00BD7BE6">
              <w:rPr>
                <w:rStyle w:val="Hyperlink"/>
              </w:rPr>
              <w:t>Hypotheekstelling</w:t>
            </w:r>
            <w:r>
              <w:rPr>
                <w:webHidden/>
              </w:rPr>
              <w:tab/>
            </w:r>
            <w:r>
              <w:rPr>
                <w:webHidden/>
              </w:rPr>
              <w:fldChar w:fldCharType="begin"/>
            </w:r>
            <w:r>
              <w:rPr>
                <w:webHidden/>
              </w:rPr>
              <w:instrText xml:space="preserve"> PAGEREF _Toc12001458 \h </w:instrText>
            </w:r>
            <w:r>
              <w:rPr>
                <w:webHidden/>
              </w:rPr>
            </w:r>
            <w:r>
              <w:rPr>
                <w:webHidden/>
              </w:rPr>
              <w:fldChar w:fldCharType="separate"/>
            </w:r>
            <w:r>
              <w:rPr>
                <w:webHidden/>
              </w:rPr>
              <w:t>32</w:t>
            </w:r>
            <w:r>
              <w:rPr>
                <w:webHidden/>
              </w:rPr>
              <w:fldChar w:fldCharType="end"/>
            </w:r>
          </w:hyperlink>
        </w:p>
        <w:p w14:paraId="296357C8" w14:textId="0736D125" w:rsidR="00D101E0" w:rsidRDefault="00D101E0">
          <w:pPr>
            <w:pStyle w:val="Inhopg2"/>
            <w:rPr>
              <w:rFonts w:asciiTheme="minorHAnsi" w:eastAsiaTheme="minorEastAsia" w:hAnsiTheme="minorHAnsi" w:cstheme="minorBidi"/>
              <w:snapToGrid/>
              <w:kern w:val="0"/>
              <w:sz w:val="22"/>
              <w:szCs w:val="22"/>
              <w:lang w:eastAsia="nl-NL"/>
            </w:rPr>
          </w:pPr>
          <w:hyperlink w:anchor="_Toc12001459" w:history="1">
            <w:r w:rsidRPr="00BD7BE6">
              <w:rPr>
                <w:rStyle w:val="Hyperlink"/>
              </w:rPr>
              <w:t>2.9</w:t>
            </w:r>
            <w:r>
              <w:rPr>
                <w:rFonts w:asciiTheme="minorHAnsi" w:eastAsiaTheme="minorEastAsia" w:hAnsiTheme="minorHAnsi" w:cstheme="minorBidi"/>
                <w:snapToGrid/>
                <w:kern w:val="0"/>
                <w:sz w:val="22"/>
                <w:szCs w:val="22"/>
                <w:lang w:eastAsia="nl-NL"/>
              </w:rPr>
              <w:tab/>
            </w:r>
            <w:r w:rsidRPr="00BD7BE6">
              <w:rPr>
                <w:rStyle w:val="Hyperlink"/>
              </w:rPr>
              <w:t>Registergoed</w:t>
            </w:r>
            <w:r>
              <w:rPr>
                <w:webHidden/>
              </w:rPr>
              <w:tab/>
            </w:r>
            <w:r>
              <w:rPr>
                <w:webHidden/>
              </w:rPr>
              <w:fldChar w:fldCharType="begin"/>
            </w:r>
            <w:r>
              <w:rPr>
                <w:webHidden/>
              </w:rPr>
              <w:instrText xml:space="preserve"> PAGEREF _Toc12001459 \h </w:instrText>
            </w:r>
            <w:r>
              <w:rPr>
                <w:webHidden/>
              </w:rPr>
            </w:r>
            <w:r>
              <w:rPr>
                <w:webHidden/>
              </w:rPr>
              <w:fldChar w:fldCharType="separate"/>
            </w:r>
            <w:r>
              <w:rPr>
                <w:webHidden/>
              </w:rPr>
              <w:t>34</w:t>
            </w:r>
            <w:r>
              <w:rPr>
                <w:webHidden/>
              </w:rPr>
              <w:fldChar w:fldCharType="end"/>
            </w:r>
          </w:hyperlink>
        </w:p>
        <w:p w14:paraId="632B587A" w14:textId="6FD5C285" w:rsidR="00D101E0" w:rsidRDefault="00D101E0">
          <w:pPr>
            <w:pStyle w:val="Inhopg2"/>
            <w:rPr>
              <w:rFonts w:asciiTheme="minorHAnsi" w:eastAsiaTheme="minorEastAsia" w:hAnsiTheme="minorHAnsi" w:cstheme="minorBidi"/>
              <w:snapToGrid/>
              <w:kern w:val="0"/>
              <w:sz w:val="22"/>
              <w:szCs w:val="22"/>
              <w:lang w:eastAsia="nl-NL"/>
            </w:rPr>
          </w:pPr>
          <w:hyperlink w:anchor="_Toc12001460" w:history="1">
            <w:r w:rsidRPr="00BD7BE6">
              <w:rPr>
                <w:rStyle w:val="Hyperlink"/>
              </w:rPr>
              <w:t>2.10</w:t>
            </w:r>
            <w:r>
              <w:rPr>
                <w:rFonts w:asciiTheme="minorHAnsi" w:eastAsiaTheme="minorEastAsia" w:hAnsiTheme="minorHAnsi" w:cstheme="minorBidi"/>
                <w:snapToGrid/>
                <w:kern w:val="0"/>
                <w:sz w:val="22"/>
                <w:szCs w:val="22"/>
                <w:lang w:eastAsia="nl-NL"/>
              </w:rPr>
              <w:tab/>
            </w:r>
            <w:r w:rsidRPr="00BD7BE6">
              <w:rPr>
                <w:rStyle w:val="Hyperlink"/>
              </w:rPr>
              <w:t>Hypotheekstelling overbruggingshypotheek</w:t>
            </w:r>
            <w:r>
              <w:rPr>
                <w:webHidden/>
              </w:rPr>
              <w:tab/>
            </w:r>
            <w:r>
              <w:rPr>
                <w:webHidden/>
              </w:rPr>
              <w:fldChar w:fldCharType="begin"/>
            </w:r>
            <w:r>
              <w:rPr>
                <w:webHidden/>
              </w:rPr>
              <w:instrText xml:space="preserve"> PAGEREF _Toc12001460 \h </w:instrText>
            </w:r>
            <w:r>
              <w:rPr>
                <w:webHidden/>
              </w:rPr>
            </w:r>
            <w:r>
              <w:rPr>
                <w:webHidden/>
              </w:rPr>
              <w:fldChar w:fldCharType="separate"/>
            </w:r>
            <w:r>
              <w:rPr>
                <w:webHidden/>
              </w:rPr>
              <w:t>36</w:t>
            </w:r>
            <w:r>
              <w:rPr>
                <w:webHidden/>
              </w:rPr>
              <w:fldChar w:fldCharType="end"/>
            </w:r>
          </w:hyperlink>
        </w:p>
        <w:p w14:paraId="10EE2716" w14:textId="7E3C816A" w:rsidR="00D101E0" w:rsidRDefault="00D101E0">
          <w:pPr>
            <w:pStyle w:val="Inhopg2"/>
            <w:rPr>
              <w:rFonts w:asciiTheme="minorHAnsi" w:eastAsiaTheme="minorEastAsia" w:hAnsiTheme="minorHAnsi" w:cstheme="minorBidi"/>
              <w:snapToGrid/>
              <w:kern w:val="0"/>
              <w:sz w:val="22"/>
              <w:szCs w:val="22"/>
              <w:lang w:eastAsia="nl-NL"/>
            </w:rPr>
          </w:pPr>
          <w:hyperlink w:anchor="_Toc12001461" w:history="1">
            <w:r w:rsidRPr="00BD7BE6">
              <w:rPr>
                <w:rStyle w:val="Hyperlink"/>
              </w:rPr>
              <w:t>2.11</w:t>
            </w:r>
            <w:r>
              <w:rPr>
                <w:rFonts w:asciiTheme="minorHAnsi" w:eastAsiaTheme="minorEastAsia" w:hAnsiTheme="minorHAnsi" w:cstheme="minorBidi"/>
                <w:snapToGrid/>
                <w:kern w:val="0"/>
                <w:sz w:val="22"/>
                <w:szCs w:val="22"/>
                <w:lang w:eastAsia="nl-NL"/>
              </w:rPr>
              <w:tab/>
            </w:r>
            <w:r w:rsidRPr="00BD7BE6">
              <w:rPr>
                <w:rStyle w:val="Hyperlink"/>
              </w:rPr>
              <w:t>Woonplaatskeuze</w:t>
            </w:r>
            <w:r>
              <w:rPr>
                <w:webHidden/>
              </w:rPr>
              <w:tab/>
            </w:r>
            <w:r>
              <w:rPr>
                <w:webHidden/>
              </w:rPr>
              <w:fldChar w:fldCharType="begin"/>
            </w:r>
            <w:r>
              <w:rPr>
                <w:webHidden/>
              </w:rPr>
              <w:instrText xml:space="preserve"> PAGEREF _Toc12001461 \h </w:instrText>
            </w:r>
            <w:r>
              <w:rPr>
                <w:webHidden/>
              </w:rPr>
            </w:r>
            <w:r>
              <w:rPr>
                <w:webHidden/>
              </w:rPr>
              <w:fldChar w:fldCharType="separate"/>
            </w:r>
            <w:r>
              <w:rPr>
                <w:webHidden/>
              </w:rPr>
              <w:t>38</w:t>
            </w:r>
            <w:r>
              <w:rPr>
                <w:webHidden/>
              </w:rPr>
              <w:fldChar w:fldCharType="end"/>
            </w:r>
          </w:hyperlink>
        </w:p>
        <w:p w14:paraId="1B5E4239" w14:textId="0AC05C33" w:rsidR="00D101E0" w:rsidRDefault="00D101E0">
          <w:pPr>
            <w:pStyle w:val="Inhopg2"/>
            <w:rPr>
              <w:rFonts w:asciiTheme="minorHAnsi" w:eastAsiaTheme="minorEastAsia" w:hAnsiTheme="minorHAnsi" w:cstheme="minorBidi"/>
              <w:snapToGrid/>
              <w:kern w:val="0"/>
              <w:sz w:val="22"/>
              <w:szCs w:val="22"/>
              <w:lang w:eastAsia="nl-NL"/>
            </w:rPr>
          </w:pPr>
          <w:hyperlink w:anchor="_Toc12001462" w:history="1">
            <w:r w:rsidRPr="00BD7BE6">
              <w:rPr>
                <w:rStyle w:val="Hyperlink"/>
              </w:rPr>
              <w:t>2.12</w:t>
            </w:r>
            <w:r>
              <w:rPr>
                <w:rFonts w:asciiTheme="minorHAnsi" w:eastAsiaTheme="minorEastAsia" w:hAnsiTheme="minorHAnsi" w:cstheme="minorBidi"/>
                <w:snapToGrid/>
                <w:kern w:val="0"/>
                <w:sz w:val="22"/>
                <w:szCs w:val="22"/>
                <w:lang w:eastAsia="nl-NL"/>
              </w:rPr>
              <w:tab/>
            </w:r>
            <w:r w:rsidRPr="00BD7BE6">
              <w:rPr>
                <w:rStyle w:val="Hyperlink"/>
              </w:rPr>
              <w:t>Einde kadasterdeel</w:t>
            </w:r>
            <w:r>
              <w:rPr>
                <w:webHidden/>
              </w:rPr>
              <w:tab/>
            </w:r>
            <w:r>
              <w:rPr>
                <w:webHidden/>
              </w:rPr>
              <w:fldChar w:fldCharType="begin"/>
            </w:r>
            <w:r>
              <w:rPr>
                <w:webHidden/>
              </w:rPr>
              <w:instrText xml:space="preserve"> PAGEREF _Toc12001462 \h </w:instrText>
            </w:r>
            <w:r>
              <w:rPr>
                <w:webHidden/>
              </w:rPr>
            </w:r>
            <w:r>
              <w:rPr>
                <w:webHidden/>
              </w:rPr>
              <w:fldChar w:fldCharType="separate"/>
            </w:r>
            <w:r>
              <w:rPr>
                <w:webHidden/>
              </w:rPr>
              <w:t>38</w:t>
            </w:r>
            <w:r>
              <w:rPr>
                <w:webHidden/>
              </w:rPr>
              <w:fldChar w:fldCharType="end"/>
            </w:r>
          </w:hyperlink>
        </w:p>
        <w:p w14:paraId="0A1F4646" w14:textId="0212F29D" w:rsidR="00D101E0" w:rsidRDefault="00D101E0">
          <w:pPr>
            <w:pStyle w:val="Inhopg2"/>
            <w:rPr>
              <w:rFonts w:asciiTheme="minorHAnsi" w:eastAsiaTheme="minorEastAsia" w:hAnsiTheme="minorHAnsi" w:cstheme="minorBidi"/>
              <w:snapToGrid/>
              <w:kern w:val="0"/>
              <w:sz w:val="22"/>
              <w:szCs w:val="22"/>
              <w:lang w:eastAsia="nl-NL"/>
            </w:rPr>
          </w:pPr>
          <w:hyperlink w:anchor="_Toc12001463" w:history="1">
            <w:r w:rsidRPr="00BD7BE6">
              <w:rPr>
                <w:rStyle w:val="Hyperlink"/>
              </w:rPr>
              <w:t>2.13</w:t>
            </w:r>
            <w:r>
              <w:rPr>
                <w:rFonts w:asciiTheme="minorHAnsi" w:eastAsiaTheme="minorEastAsia" w:hAnsiTheme="minorHAnsi" w:cstheme="minorBidi"/>
                <w:snapToGrid/>
                <w:kern w:val="0"/>
                <w:sz w:val="22"/>
                <w:szCs w:val="22"/>
                <w:lang w:eastAsia="nl-NL"/>
              </w:rPr>
              <w:tab/>
            </w:r>
            <w:r w:rsidRPr="00BD7BE6">
              <w:rPr>
                <w:rStyle w:val="Hyperlink"/>
              </w:rPr>
              <w:t>Vrije gedeelte</w:t>
            </w:r>
            <w:r>
              <w:rPr>
                <w:webHidden/>
              </w:rPr>
              <w:tab/>
            </w:r>
            <w:r>
              <w:rPr>
                <w:webHidden/>
              </w:rPr>
              <w:fldChar w:fldCharType="begin"/>
            </w:r>
            <w:r>
              <w:rPr>
                <w:webHidden/>
              </w:rPr>
              <w:instrText xml:space="preserve"> PAGEREF _Toc12001463 \h </w:instrText>
            </w:r>
            <w:r>
              <w:rPr>
                <w:webHidden/>
              </w:rPr>
            </w:r>
            <w:r>
              <w:rPr>
                <w:webHidden/>
              </w:rPr>
              <w:fldChar w:fldCharType="separate"/>
            </w:r>
            <w:r>
              <w:rPr>
                <w:webHidden/>
              </w:rPr>
              <w:t>39</w:t>
            </w:r>
            <w:r>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9" w:name="bmStartpunt"/>
      <w:bookmarkStart w:id="30" w:name="_Toc498316301"/>
      <w:bookmarkStart w:id="31" w:name="_Toc20728828"/>
      <w:bookmarkStart w:id="32" w:name="_Toc464135491"/>
      <w:bookmarkStart w:id="33" w:name="_Toc506361255"/>
      <w:bookmarkStart w:id="34" w:name="_Toc12001442"/>
      <w:bookmarkStart w:id="35" w:name="_Toc179181706"/>
      <w:bookmarkEnd w:id="29"/>
      <w:bookmarkEnd w:id="30"/>
      <w:bookmarkEnd w:id="31"/>
      <w:r w:rsidRPr="00343045">
        <w:rPr>
          <w:lang w:val="nl-NL"/>
        </w:rPr>
        <w:lastRenderedPageBreak/>
        <w:t>Inleiding</w:t>
      </w:r>
      <w:bookmarkEnd w:id="32"/>
      <w:bookmarkEnd w:id="33"/>
      <w:bookmarkEnd w:id="34"/>
    </w:p>
    <w:p w14:paraId="409F5E9D" w14:textId="77777777" w:rsidR="00987D5A" w:rsidRPr="00343045" w:rsidRDefault="00987D5A" w:rsidP="00987D5A">
      <w:pPr>
        <w:pStyle w:val="Kop2"/>
        <w:numPr>
          <w:ilvl w:val="1"/>
          <w:numId w:val="1"/>
        </w:numPr>
      </w:pPr>
      <w:bookmarkStart w:id="36" w:name="_Toc196114936"/>
      <w:bookmarkStart w:id="37" w:name="_Toc464135492"/>
      <w:bookmarkStart w:id="38" w:name="_Toc506361256"/>
      <w:bookmarkStart w:id="39" w:name="_Toc12001443"/>
      <w:r w:rsidRPr="00343045">
        <w:t>Doel</w:t>
      </w:r>
      <w:bookmarkEnd w:id="36"/>
      <w:bookmarkEnd w:id="37"/>
      <w:bookmarkEnd w:id="38"/>
      <w:bookmarkEnd w:id="39"/>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40" w:name="_Toc212447230"/>
      <w:bookmarkStart w:id="41" w:name="_Toc464135493"/>
      <w:bookmarkStart w:id="42" w:name="_Toc506361257"/>
      <w:bookmarkStart w:id="43" w:name="_Toc12001444"/>
      <w:bookmarkStart w:id="44" w:name="_Toc196114937"/>
      <w:r w:rsidRPr="00343045">
        <w:t>Algemeen</w:t>
      </w:r>
      <w:bookmarkEnd w:id="40"/>
      <w:bookmarkEnd w:id="41"/>
      <w:bookmarkEnd w:id="42"/>
      <w:bookmarkEnd w:id="43"/>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4"/>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45" w:name="_Toc191216332"/>
      <w:bookmarkStart w:id="46" w:name="_Toc191373237"/>
      <w:bookmarkStart w:id="47" w:name="_Toc191216333"/>
      <w:bookmarkStart w:id="48" w:name="_Toc191373238"/>
      <w:bookmarkStart w:id="49" w:name="_Toc464135494"/>
      <w:bookmarkStart w:id="50" w:name="_Toc506361258"/>
      <w:bookmarkStart w:id="51" w:name="_Toc12001445"/>
      <w:bookmarkEnd w:id="45"/>
      <w:bookmarkEnd w:id="46"/>
      <w:bookmarkEnd w:id="47"/>
      <w:bookmarkEnd w:id="48"/>
      <w:r w:rsidRPr="00343045">
        <w:lastRenderedPageBreak/>
        <w:t>Referenties</w:t>
      </w:r>
      <w:bookmarkEnd w:id="49"/>
      <w:bookmarkEnd w:id="50"/>
      <w:bookmarkEnd w:id="5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5A605B6A" w:rsidR="00AA1B40" w:rsidRPr="00DB7FA4" w:rsidRDefault="00AA1B40" w:rsidP="00BF18B4">
            <w:pPr>
              <w:rPr>
                <w:lang w:val="nl"/>
              </w:rPr>
            </w:pPr>
            <w:r w:rsidRPr="00134AAB">
              <w:t xml:space="preserve">Documentatie standaard tekstblokken: namen van de documenten en de versies daarvan zijn in </w:t>
            </w:r>
            <w:r>
              <w:t>de release notes</w:t>
            </w:r>
            <w:r w:rsidRPr="00134AAB">
              <w:t xml:space="preserve"> 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52" w:name="AlgemeneAfsprakenDocument"/>
            <w:r>
              <w:t>[3]</w:t>
            </w:r>
            <w:bookmarkEnd w:id="52"/>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53" w:name="TC"/>
            <w:r>
              <w:t>[TC]</w:t>
            </w:r>
            <w:bookmarkEnd w:id="53"/>
          </w:p>
        </w:tc>
        <w:tc>
          <w:tcPr>
            <w:tcW w:w="8370" w:type="dxa"/>
            <w:shd w:val="clear" w:color="auto" w:fill="auto"/>
          </w:tcPr>
          <w:p w14:paraId="621EC278" w14:textId="77777777" w:rsidR="00AA1B40" w:rsidRDefault="00AA1B40" w:rsidP="00BF18B4">
            <w:r w:rsidRPr="00362DEE">
              <w:t>Toelichting - Comparitie nummering en layout</w:t>
            </w:r>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59" w:name="_Toc464135495"/>
      <w:bookmarkStart w:id="60" w:name="_Toc506361259"/>
      <w:bookmarkStart w:id="61" w:name="_Toc12001446"/>
      <w:bookmarkEnd w:id="35"/>
      <w:r>
        <w:rPr>
          <w:lang w:val="nl-NL"/>
        </w:rPr>
        <w:lastRenderedPageBreak/>
        <w:t>Munt</w:t>
      </w:r>
      <w:r w:rsidR="00340045">
        <w:rPr>
          <w:lang w:val="nl-NL"/>
        </w:rPr>
        <w:t xml:space="preserve"> </w:t>
      </w:r>
      <w:r w:rsidR="008D0862">
        <w:rPr>
          <w:lang w:val="nl-NL"/>
        </w:rPr>
        <w:t>Hypotheekakte</w:t>
      </w:r>
      <w:bookmarkEnd w:id="59"/>
      <w:bookmarkEnd w:id="60"/>
      <w:bookmarkEnd w:id="61"/>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62" w:name="_Toc246925271"/>
      <w:bookmarkStart w:id="63" w:name="_Toc464135496"/>
      <w:bookmarkStart w:id="64" w:name="_Toc506361260"/>
      <w:bookmarkStart w:id="65" w:name="_Toc12001447"/>
      <w:r>
        <w:t>Equivalentiev</w:t>
      </w:r>
      <w:r w:rsidR="008D0862">
        <w:t>erklaring</w:t>
      </w:r>
      <w:bookmarkEnd w:id="62"/>
      <w:bookmarkEnd w:id="63"/>
      <w:bookmarkEnd w:id="64"/>
      <w:bookmarkEnd w:id="6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6" w:name="_Toc464135497"/>
      <w:bookmarkStart w:id="67" w:name="_Toc506361261"/>
      <w:bookmarkStart w:id="68" w:name="_Toc12001448"/>
      <w:bookmarkStart w:id="69" w:name="_Ref438019207"/>
      <w:r>
        <w:lastRenderedPageBreak/>
        <w:t>Titel</w:t>
      </w:r>
      <w:bookmarkEnd w:id="66"/>
      <w:bookmarkEnd w:id="67"/>
      <w:bookmarkEnd w:id="6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70" w:name="_Toc464135498"/>
      <w:bookmarkStart w:id="71" w:name="_Toc506361262"/>
      <w:bookmarkStart w:id="72" w:name="_Toc12001449"/>
      <w:bookmarkEnd w:id="69"/>
      <w:r>
        <w:t>Aanhef</w:t>
      </w:r>
      <w:bookmarkEnd w:id="70"/>
      <w:bookmarkEnd w:id="71"/>
      <w:bookmarkEnd w:id="7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73" w:name="_Toc245786300"/>
            <w:bookmarkEnd w:id="7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74" w:name="_Toc464135499"/>
      <w:bookmarkStart w:id="75" w:name="_Toc506361263"/>
      <w:bookmarkStart w:id="76" w:name="_Toc12001450"/>
      <w:bookmarkStart w:id="77" w:name="_Ref182807022"/>
      <w:r>
        <w:lastRenderedPageBreak/>
        <w:t>Partijen</w:t>
      </w:r>
      <w:bookmarkEnd w:id="74"/>
      <w:bookmarkEnd w:id="75"/>
      <w:bookmarkEnd w:id="76"/>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78" w:name="_Toc464135500"/>
      <w:bookmarkStart w:id="79" w:name="_Toc506361264"/>
      <w:bookmarkStart w:id="80" w:name="_Toc12001451"/>
      <w:r>
        <w:lastRenderedPageBreak/>
        <w:t>Hypotheekb</w:t>
      </w:r>
      <w:r w:rsidR="00900C94">
        <w:t>ank</w:t>
      </w:r>
      <w:bookmarkEnd w:id="78"/>
      <w:bookmarkEnd w:id="79"/>
      <w:bookmarkEnd w:id="80"/>
    </w:p>
    <w:bookmarkEnd w:id="77"/>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81" w:name="_Toc464135501"/>
      <w:bookmarkStart w:id="82" w:name="_Toc506361265"/>
      <w:bookmarkStart w:id="83" w:name="_Toc12001452"/>
      <w:r>
        <w:lastRenderedPageBreak/>
        <w:t>Schuldenaar</w:t>
      </w:r>
      <w:bookmarkEnd w:id="81"/>
      <w:bookmarkEnd w:id="82"/>
      <w:bookmarkEnd w:id="8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84" w:name="_Ref454549849"/>
      <w:bookmarkStart w:id="85" w:name="_Toc12001453"/>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84"/>
      <w:bookmarkEnd w:id="85"/>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2592B728" w:rsidR="0036468E" w:rsidRDefault="003D617F" w:rsidP="0036468E">
            <w:pPr>
              <w:rPr>
                <w:lang w:val="en-US"/>
              </w:rPr>
            </w:pPr>
            <w:r>
              <w:rPr>
                <w:rFonts w:cs="Arial"/>
                <w:color w:val="339966"/>
                <w:sz w:val="20"/>
              </w:rPr>
              <w:t>h</w:t>
            </w:r>
            <w:r w:rsidR="00D213FB" w:rsidRPr="005950EA">
              <w:rPr>
                <w:rFonts w:cs="Arial"/>
                <w:color w:val="339966"/>
                <w:sz w:val="20"/>
              </w:rPr>
              <w:t>ierna</w:t>
            </w:r>
            <w:r w:rsidR="00F7615A"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w:t>
            </w:r>
            <w:r w:rsidR="00D213FB" w:rsidRPr="007126EB">
              <w:rPr>
                <w:rFonts w:cs="Arial"/>
                <w:color w:val="800080"/>
                <w:sz w:val="20"/>
              </w:rPr>
              <w:t>m</w:t>
            </w:r>
            <w:r w:rsidR="00D213FB" w:rsidRPr="005950EA">
              <w:rPr>
                <w:rFonts w:cs="Arial"/>
                <w:color w:val="800080"/>
                <w:sz w:val="20"/>
              </w:rPr>
              <w:t>en als ieder afzonder</w:t>
            </w:r>
            <w:r w:rsidR="00D213FB" w:rsidRPr="00E8157A">
              <w:rPr>
                <w:rFonts w:cs="Arial"/>
                <w:color w:val="800080"/>
                <w:sz w:val="20"/>
              </w:rPr>
              <w:t>lijk</w:t>
            </w:r>
            <w:r w:rsidR="00F7615A" w:rsidRPr="008A1A7F">
              <w:rPr>
                <w:rFonts w:cs="Arial"/>
                <w:color w:val="7030A0"/>
                <w:sz w:val="20"/>
              </w:rPr>
              <w:t>,</w:t>
            </w:r>
            <w:r w:rsidR="00D213FB" w:rsidRPr="005950EA">
              <w:rPr>
                <w:rFonts w:cs="Arial"/>
                <w:color w:val="339966"/>
                <w:sz w:val="20"/>
              </w:rPr>
              <w:t xml:space="preserve"> te n</w:t>
            </w:r>
            <w:r w:rsidR="00D213FB" w:rsidRPr="007126EB">
              <w:rPr>
                <w:rFonts w:cs="Arial"/>
                <w:color w:val="339966"/>
                <w:sz w:val="20"/>
              </w:rPr>
              <w:t>oe</w:t>
            </w:r>
            <w:r w:rsidR="00D213FB" w:rsidRPr="005950EA">
              <w:rPr>
                <w:rFonts w:cs="Arial"/>
                <w:color w:val="339966"/>
                <w:sz w:val="20"/>
              </w:rPr>
              <w:t>men:</w:t>
            </w:r>
            <w:r w:rsidR="00D213FB" w:rsidRPr="005950EA">
              <w:rPr>
                <w:rFonts w:cs="Arial"/>
                <w:color w:val="008000"/>
                <w:sz w:val="20"/>
              </w:rPr>
              <w:t xml:space="preserve"> </w:t>
            </w:r>
            <w:r w:rsidR="00D213FB" w:rsidRPr="00E53DC6">
              <w:rPr>
                <w:rFonts w:cs="Arial"/>
                <w:color w:val="339966"/>
                <w:sz w:val="20"/>
              </w:rPr>
              <w:t>de</w:t>
            </w:r>
            <w:r w:rsidR="00F7615A">
              <w:rPr>
                <w:rFonts w:cs="Arial"/>
                <w:color w:val="339966"/>
                <w:sz w:val="20"/>
              </w:rPr>
              <w:t xml:space="preserve">   ”</w:t>
            </w:r>
            <w:r w:rsidR="00D213FB" w:rsidRPr="00E53DC6">
              <w:rPr>
                <w:rFonts w:cs="Arial"/>
                <w:color w:val="339966"/>
                <w:sz w:val="20"/>
              </w:rPr>
              <w:t>Hypotheekgever</w:t>
            </w:r>
            <w:r w:rsidR="00F7615A">
              <w:rPr>
                <w:rFonts w:cs="Arial"/>
                <w:color w:val="339966"/>
                <w:sz w:val="20"/>
              </w:rPr>
              <w:t>”</w:t>
            </w:r>
            <w:r w:rsidR="00D213FB" w:rsidRPr="00E53DC6">
              <w:rPr>
                <w:rFonts w:cs="Arial"/>
                <w:color w:val="339966"/>
                <w:sz w:val="20"/>
              </w:rPr>
              <w:t xml:space="preserve"> en </w:t>
            </w:r>
            <w:r w:rsidR="00F7615A">
              <w:rPr>
                <w:rFonts w:cs="Arial"/>
                <w:color w:val="339966"/>
                <w:sz w:val="20"/>
              </w:rPr>
              <w:t>“</w:t>
            </w:r>
            <w:r w:rsidR="00D213FB" w:rsidRPr="00E53DC6">
              <w:rPr>
                <w:rFonts w:cs="Arial"/>
                <w:color w:val="339966"/>
                <w:sz w:val="20"/>
              </w:rPr>
              <w:t>Schuldenaar</w:t>
            </w:r>
            <w:r w:rsidR="00F7615A">
              <w:rPr>
                <w:rFonts w:cs="Arial"/>
                <w:color w:val="339966"/>
                <w:sz w:val="20"/>
              </w:rPr>
              <w:t>”</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de verschenen</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persoon/personen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00FFFF"/>
                <w:sz w:val="20"/>
              </w:rPr>
              <w:t>sub</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sz w:val="20"/>
              </w:rPr>
              <w:t xml:space="preserve"> </w:t>
            </w:r>
            <w:r w:rsidR="00D213FB" w:rsidRPr="00E53DC6">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afzonderlijk</w:t>
            </w:r>
            <w:r w:rsidR="006668D4" w:rsidRPr="008A1A7F">
              <w:rPr>
                <w:rFonts w:cs="Arial"/>
                <w:color w:val="7030A0"/>
                <w:sz w:val="20"/>
              </w:rPr>
              <w:t>,</w:t>
            </w:r>
            <w:r w:rsidR="00D213FB" w:rsidRPr="005950EA">
              <w:rPr>
                <w:rFonts w:cs="Arial"/>
                <w:color w:val="339966"/>
                <w:sz w:val="20"/>
              </w:rPr>
              <w:t xml:space="preserve"> te noemen: </w:t>
            </w:r>
            <w:r w:rsidR="00D213FB">
              <w:rPr>
                <w:rFonts w:cs="Arial"/>
                <w:color w:val="339966"/>
                <w:sz w:val="20"/>
              </w:rPr>
              <w:t xml:space="preserve">de </w:t>
            </w:r>
            <w:r w:rsidR="00F7615A">
              <w:rPr>
                <w:rFonts w:cs="Arial"/>
                <w:color w:val="339966"/>
                <w:sz w:val="20"/>
              </w:rPr>
              <w:t>“</w:t>
            </w:r>
            <w:r w:rsidR="00D213FB">
              <w:rPr>
                <w:rFonts w:cs="Arial"/>
                <w:color w:val="339966"/>
                <w:sz w:val="20"/>
              </w:rPr>
              <w:t>Hypotheekgever</w:t>
            </w:r>
            <w:r w:rsidR="00F7615A">
              <w:rPr>
                <w:rFonts w:cs="Arial"/>
                <w:color w:val="339966"/>
                <w:sz w:val="20"/>
              </w:rPr>
              <w:t>”</w:t>
            </w:r>
            <w:r w:rsidR="00D213FB">
              <w:rPr>
                <w:rFonts w:cs="Arial"/>
                <w:color w:val="339966"/>
                <w:sz w:val="20"/>
              </w:rPr>
              <w:t xml:space="preserve"> </w:t>
            </w:r>
            <w:r w:rsidR="00D213FB" w:rsidRPr="005950EA">
              <w:rPr>
                <w:rFonts w:cs="Arial"/>
                <w:color w:val="339966"/>
                <w:sz w:val="20"/>
              </w:rPr>
              <w:t>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de</w:t>
            </w:r>
            <w:r w:rsidR="00D213FB" w:rsidRPr="005950EA">
              <w:rPr>
                <w:rFonts w:cs="Arial"/>
                <w:color w:val="008000"/>
                <w:sz w:val="20"/>
              </w:rPr>
              <w:t xml:space="preserve"> </w:t>
            </w:r>
            <w:r w:rsidR="00D213FB" w:rsidRPr="005950EA">
              <w:rPr>
                <w:rFonts w:cs="Arial"/>
                <w:color w:val="00FFFF"/>
                <w:sz w:val="20"/>
              </w:rPr>
              <w:t>verschenen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persoon/personen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800080"/>
                <w:sz w:val="20"/>
              </w:rPr>
              <w:t xml:space="preserve"> </w:t>
            </w:r>
            <w:r w:rsidR="00D213FB" w:rsidRPr="005950EA">
              <w:rPr>
                <w:rFonts w:cs="Arial"/>
                <w:color w:val="00FFFF"/>
                <w:sz w:val="20"/>
              </w:rPr>
              <w:t>sub</w:t>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Pr>
                <w:rFonts w:cs="Arial"/>
                <w:color w:val="800080"/>
                <w:sz w:val="20"/>
              </w:rPr>
              <w:t xml:space="preserve"> </w:t>
            </w:r>
            <w:r w:rsidR="00D213FB" w:rsidRPr="00E53DC6">
              <w:rPr>
                <w:rFonts w:cs="Arial"/>
                <w:color w:val="800080"/>
                <w:sz w:val="20"/>
              </w:rPr>
              <w:t>voornoemd</w:t>
            </w:r>
            <w:r w:rsidR="00D213FB" w:rsidRPr="001D21E9">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w:t>
            </w:r>
            <w:r w:rsidR="00D213FB" w:rsidRPr="008A1A7F">
              <w:rPr>
                <w:rFonts w:cs="Arial"/>
                <w:color w:val="7030A0"/>
                <w:sz w:val="20"/>
              </w:rPr>
              <w:t>k</w:t>
            </w:r>
            <w:r w:rsidR="006668D4" w:rsidRPr="008A1A7F">
              <w:rPr>
                <w:rFonts w:cs="Arial"/>
                <w:color w:val="7030A0"/>
                <w:sz w:val="20"/>
              </w:rPr>
              <w:t>,</w:t>
            </w:r>
            <w:r w:rsidR="00D213FB" w:rsidRPr="008A1A7F">
              <w:rPr>
                <w:rFonts w:cs="Arial"/>
                <w:color w:val="7030A0"/>
                <w:sz w:val="20"/>
              </w:rPr>
              <w:t xml:space="preserve"> </w:t>
            </w:r>
            <w:r w:rsidR="00D213FB" w:rsidRPr="005950EA">
              <w:rPr>
                <w:rFonts w:cs="Arial"/>
                <w:color w:val="339966"/>
                <w:sz w:val="20"/>
              </w:rPr>
              <w:t>te noemen:</w:t>
            </w:r>
            <w:r w:rsidR="00D213FB">
              <w:rPr>
                <w:rFonts w:cs="Arial"/>
                <w:color w:val="339966"/>
                <w:sz w:val="20"/>
              </w:rPr>
              <w:t xml:space="preserve"> de</w:t>
            </w:r>
            <w:r w:rsidR="00D213FB" w:rsidRPr="005950EA">
              <w:rPr>
                <w:rFonts w:cs="Arial"/>
                <w:color w:val="339966"/>
                <w:sz w:val="20"/>
              </w:rPr>
              <w:t xml:space="preserve"> </w:t>
            </w:r>
            <w:r w:rsidR="00F7615A">
              <w:rPr>
                <w:rFonts w:cs="Arial"/>
                <w:color w:val="339966"/>
                <w:sz w:val="20"/>
              </w:rPr>
              <w:t>“</w:t>
            </w:r>
            <w:r w:rsidR="00D213FB">
              <w:rPr>
                <w:rFonts w:cs="Arial"/>
                <w:color w:val="339966"/>
                <w:sz w:val="20"/>
              </w:rPr>
              <w:t>Schuldenaar</w:t>
            </w:r>
            <w:r w:rsidR="00F7615A">
              <w:rPr>
                <w:rFonts w:cs="Arial"/>
                <w:color w:val="339966"/>
                <w:sz w:val="20"/>
              </w:rPr>
              <w:t>”</w:t>
            </w:r>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1F62A3BC" w:rsidR="002933A2" w:rsidRPr="006D6993" w:rsidRDefault="003D617F" w:rsidP="0036468E">
            <w:pPr>
              <w:pStyle w:val="streepje"/>
              <w:numPr>
                <w:ilvl w:val="0"/>
                <w:numId w:val="32"/>
              </w:numPr>
              <w:ind w:left="227" w:hanging="227"/>
            </w:pPr>
            <w:r>
              <w:rPr>
                <w:rFonts w:cs="Arial"/>
                <w:color w:val="339966"/>
                <w:sz w:val="20"/>
              </w:rPr>
              <w:t>h</w:t>
            </w:r>
            <w:r w:rsidR="002933A2" w:rsidRPr="005950EA">
              <w:rPr>
                <w:rFonts w:cs="Arial"/>
                <w:color w:val="339966"/>
                <w:sz w:val="20"/>
              </w:rPr>
              <w:t>ierna</w:t>
            </w:r>
            <w:r w:rsidR="00F7615A" w:rsidRPr="008A1A7F">
              <w:rPr>
                <w:rFonts w:cs="Arial"/>
                <w:color w:val="7030A0"/>
                <w:sz w:val="20"/>
              </w:rPr>
              <w:t>,</w:t>
            </w:r>
            <w:r w:rsidR="002933A2" w:rsidRPr="005950EA">
              <w:rPr>
                <w:rFonts w:cs="Arial"/>
                <w:color w:val="FF0000"/>
                <w:sz w:val="20"/>
              </w:rPr>
              <w:t xml:space="preserve"> </w:t>
            </w:r>
            <w:r w:rsidR="002933A2" w:rsidRPr="005950EA">
              <w:rPr>
                <w:rFonts w:cs="Arial"/>
                <w:color w:val="800080"/>
                <w:sz w:val="20"/>
              </w:rPr>
              <w:t>zowel teza</w:t>
            </w:r>
            <w:r w:rsidR="002933A2" w:rsidRPr="007126EB">
              <w:rPr>
                <w:rFonts w:cs="Arial"/>
                <w:color w:val="800080"/>
                <w:sz w:val="20"/>
              </w:rPr>
              <w:t>m</w:t>
            </w:r>
            <w:r w:rsidR="002933A2" w:rsidRPr="005950EA">
              <w:rPr>
                <w:rFonts w:cs="Arial"/>
                <w:color w:val="800080"/>
                <w:sz w:val="20"/>
              </w:rPr>
              <w:t>en als ieder afzonder</w:t>
            </w:r>
            <w:r w:rsidR="002933A2" w:rsidRPr="00E8157A">
              <w:rPr>
                <w:rFonts w:cs="Arial"/>
                <w:color w:val="800080"/>
                <w:sz w:val="20"/>
              </w:rPr>
              <w:t>lijk</w:t>
            </w:r>
            <w:r w:rsidR="00F7615A" w:rsidRPr="008A1A7F">
              <w:rPr>
                <w:rFonts w:cs="Arial"/>
                <w:color w:val="7030A0"/>
                <w:sz w:val="20"/>
              </w:rPr>
              <w:t>,</w:t>
            </w:r>
            <w:r w:rsidR="002933A2" w:rsidRPr="005950EA">
              <w:rPr>
                <w:rFonts w:cs="Arial"/>
                <w:color w:val="339966"/>
                <w:sz w:val="20"/>
              </w:rPr>
              <w:t xml:space="preserve"> te n</w:t>
            </w:r>
            <w:r w:rsidR="002933A2" w:rsidRPr="007126EB">
              <w:rPr>
                <w:rFonts w:cs="Arial"/>
                <w:color w:val="339966"/>
                <w:sz w:val="20"/>
              </w:rPr>
              <w:t>oe</w:t>
            </w:r>
            <w:r w:rsidR="002933A2" w:rsidRPr="005950EA">
              <w:rPr>
                <w:rFonts w:cs="Arial"/>
                <w:color w:val="339966"/>
                <w:sz w:val="20"/>
              </w:rPr>
              <w:t>men:</w:t>
            </w:r>
            <w:r w:rsidR="002933A2" w:rsidRPr="005950EA">
              <w:rPr>
                <w:rFonts w:cs="Arial"/>
                <w:color w:val="008000"/>
                <w:sz w:val="20"/>
              </w:rPr>
              <w:t xml:space="preserve"> </w:t>
            </w:r>
            <w:r w:rsidR="002933A2" w:rsidRPr="00E53DC6">
              <w:rPr>
                <w:rFonts w:cs="Arial"/>
                <w:color w:val="339966"/>
                <w:sz w:val="20"/>
              </w:rPr>
              <w:t xml:space="preserve">de </w:t>
            </w:r>
            <w:r w:rsidR="006668D4">
              <w:rPr>
                <w:rFonts w:cs="Arial"/>
                <w:color w:val="339966"/>
                <w:sz w:val="20"/>
              </w:rPr>
              <w:t>“</w:t>
            </w:r>
            <w:r w:rsidR="002933A2" w:rsidRPr="00E53DC6">
              <w:rPr>
                <w:rFonts w:cs="Arial"/>
                <w:color w:val="339966"/>
                <w:sz w:val="20"/>
              </w:rPr>
              <w:t>Hypotheekgever</w:t>
            </w:r>
            <w:r w:rsidR="006668D4">
              <w:rPr>
                <w:rFonts w:cs="Arial"/>
                <w:color w:val="339966"/>
                <w:sz w:val="20"/>
              </w:rPr>
              <w:t>”</w:t>
            </w:r>
            <w:r w:rsidR="002933A2" w:rsidRPr="00E53DC6">
              <w:rPr>
                <w:rFonts w:cs="Arial"/>
                <w:color w:val="339966"/>
                <w:sz w:val="20"/>
              </w:rPr>
              <w:t xml:space="preserve"> en </w:t>
            </w:r>
            <w:r w:rsidR="006668D4">
              <w:rPr>
                <w:rFonts w:cs="Arial"/>
                <w:color w:val="339966"/>
                <w:sz w:val="20"/>
              </w:rPr>
              <w:t>“</w:t>
            </w:r>
            <w:r w:rsidR="002933A2" w:rsidRPr="00E53DC6">
              <w:rPr>
                <w:rFonts w:cs="Arial"/>
                <w:color w:val="339966"/>
                <w:sz w:val="20"/>
              </w:rPr>
              <w:t>Schuldenaar</w:t>
            </w:r>
            <w:r w:rsidR="006668D4">
              <w:rPr>
                <w:rFonts w:cs="Arial"/>
                <w:color w:val="339966"/>
                <w:sz w:val="20"/>
              </w:rPr>
              <w:t>”</w:t>
            </w:r>
          </w:p>
          <w:p w14:paraId="62F02971" w14:textId="3D5F162B"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 </w:t>
            </w:r>
            <w:r>
              <w:rPr>
                <w:rFonts w:cs="Arial"/>
                <w:color w:val="339966"/>
                <w:sz w:val="20"/>
              </w:rPr>
              <w:t xml:space="preserve">de </w:t>
            </w:r>
            <w:r w:rsidR="006668D4">
              <w:rPr>
                <w:rFonts w:cs="Arial"/>
                <w:color w:val="339966"/>
                <w:sz w:val="20"/>
              </w:rPr>
              <w:t>“</w:t>
            </w:r>
            <w:r>
              <w:rPr>
                <w:rFonts w:cs="Arial"/>
                <w:color w:val="339966"/>
                <w:sz w:val="20"/>
              </w:rPr>
              <w:t>Hypotheekgever</w:t>
            </w:r>
            <w:r w:rsidR="006668D4">
              <w:rPr>
                <w:rFonts w:cs="Arial"/>
                <w:color w:val="339966"/>
                <w:sz w:val="20"/>
              </w:rPr>
              <w:t>”</w:t>
            </w:r>
            <w:r>
              <w:rPr>
                <w:rFonts w:cs="Arial"/>
                <w:color w:val="339966"/>
                <w:sz w:val="20"/>
              </w:rPr>
              <w:t xml:space="preserve">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sidR="006668D4">
              <w:rPr>
                <w:rFonts w:cs="Arial"/>
                <w:color w:val="339966"/>
                <w:sz w:val="20"/>
              </w:rPr>
              <w:t>“</w:t>
            </w:r>
            <w:r>
              <w:rPr>
                <w:rFonts w:cs="Arial"/>
                <w:color w:val="339966"/>
                <w:sz w:val="20"/>
              </w:rPr>
              <w:t>Schuldenaar</w:t>
            </w:r>
            <w:r w:rsidR="006668D4">
              <w:rPr>
                <w:rFonts w:cs="Arial"/>
                <w:color w:val="339966"/>
                <w:sz w:val="20"/>
              </w:rPr>
              <w:t>”</w:t>
            </w:r>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86" w:name="_Toc12001454"/>
      <w:r>
        <w:lastRenderedPageBreak/>
        <w:t>Optie 1: partijnaam voor de hele partij</w:t>
      </w:r>
      <w:bookmarkEnd w:id="86"/>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03E24711" w:rsidR="0036468E" w:rsidRDefault="003D617F" w:rsidP="0036468E">
            <w:pPr>
              <w:rPr>
                <w:lang w:val="nl"/>
              </w:rPr>
            </w:pPr>
            <w:r>
              <w:rPr>
                <w:rFonts w:cs="Arial"/>
                <w:color w:val="339966"/>
                <w:sz w:val="20"/>
              </w:rPr>
              <w:t>h</w:t>
            </w:r>
            <w:r w:rsidR="0036468E" w:rsidRPr="004A7A56">
              <w:rPr>
                <w:rFonts w:cs="Arial"/>
                <w:color w:val="339966"/>
                <w:sz w:val="20"/>
              </w:rPr>
              <w:t>ierna</w:t>
            </w:r>
            <w:r w:rsidR="006668D4" w:rsidRPr="008A1A7F">
              <w:rPr>
                <w:rFonts w:cs="Arial"/>
                <w:color w:val="7030A0"/>
                <w:sz w:val="20"/>
              </w:rPr>
              <w:t>,</w:t>
            </w:r>
            <w:r w:rsidR="0036468E" w:rsidRPr="004A7A56">
              <w:rPr>
                <w:rFonts w:cs="Arial"/>
                <w:color w:val="800080"/>
                <w:sz w:val="20"/>
              </w:rPr>
              <w:t xml:space="preserve"> zowel </w:t>
            </w:r>
            <w:r w:rsidR="0036468E" w:rsidRPr="00C0169A">
              <w:rPr>
                <w:rFonts w:cs="Arial"/>
                <w:color w:val="800080"/>
                <w:sz w:val="20"/>
              </w:rPr>
              <w:t>tezamen</w:t>
            </w:r>
            <w:r w:rsidR="0036468E" w:rsidRPr="004A7A56">
              <w:rPr>
                <w:rFonts w:cs="Arial"/>
                <w:color w:val="800080"/>
                <w:sz w:val="20"/>
              </w:rPr>
              <w:t xml:space="preserve"> als ieder afzonderlijk</w:t>
            </w:r>
            <w:r w:rsidR="006668D4" w:rsidRPr="008A1A7F">
              <w:rPr>
                <w:rFonts w:cs="Arial"/>
                <w:color w:val="7030A0"/>
                <w:sz w:val="20"/>
              </w:rPr>
              <w:t>,</w:t>
            </w:r>
            <w:r w:rsidR="0036468E"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7D45D639" w:rsidR="0036468E" w:rsidRPr="004A7A56" w:rsidRDefault="00277A59" w:rsidP="0036468E">
            <w:pPr>
              <w:rPr>
                <w:rFonts w:cs="Arial"/>
                <w:color w:val="339966"/>
                <w:sz w:val="20"/>
              </w:rPr>
            </w:pPr>
            <w:r w:rsidRPr="00CC3171">
              <w:rPr>
                <w:rFonts w:cs="Arial"/>
                <w:color w:val="339966"/>
                <w:sz w:val="20"/>
              </w:rPr>
              <w:t xml:space="preserve">de </w:t>
            </w:r>
            <w:r w:rsidR="006668D4">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sidR="006668D4">
              <w:rPr>
                <w:rFonts w:cs="Arial"/>
                <w:color w:val="339966"/>
                <w:sz w:val="20"/>
              </w:rPr>
              <w:t>”</w:t>
            </w:r>
            <w:r w:rsidRPr="00CC3171">
              <w:rPr>
                <w:rFonts w:cs="Arial"/>
                <w:color w:val="339966"/>
                <w:sz w:val="20"/>
              </w:rPr>
              <w:t xml:space="preserve"> en</w:t>
            </w:r>
            <w:r>
              <w:rPr>
                <w:rFonts w:cs="Arial"/>
                <w:color w:val="339966"/>
                <w:sz w:val="20"/>
              </w:rPr>
              <w:t xml:space="preserve"> </w:t>
            </w:r>
            <w:r w:rsidR="006668D4">
              <w:rPr>
                <w:rFonts w:cs="Arial"/>
                <w:color w:val="339966"/>
                <w:sz w:val="20"/>
              </w:rPr>
              <w:t>“</w:t>
            </w:r>
            <w:r w:rsidRPr="00CC3171">
              <w:rPr>
                <w:rFonts w:cs="Arial"/>
                <w:color w:val="339966"/>
                <w:sz w:val="20"/>
              </w:rPr>
              <w:t>Schuldenaar</w:t>
            </w:r>
            <w:r w:rsidR="006668D4">
              <w:rPr>
                <w:rFonts w:cs="Arial"/>
                <w:color w:val="339966"/>
                <w:sz w:val="20"/>
              </w:rPr>
              <w:t>”</w:t>
            </w:r>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./aanduidingPartij(‘</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87" w:name="_Toc12001455"/>
      <w:r>
        <w:t>Optie 2: partijnaam per persoon</w:t>
      </w:r>
      <w:bookmarkEnd w:id="87"/>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mapping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lastRenderedPageBreak/>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6EC6D4FA"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0724F0">
              <w:rPr>
                <w:rPrChange w:id="88" w:author="Groot, Karina de" w:date="2025-02-03T15:49:00Z" w16du:dateUtc="2025-02-03T14:49:00Z">
                  <w:rPr>
                    <w:color w:val="800080"/>
                  </w:rPr>
                </w:rPrChange>
              </w:rPr>
              <w:t xml:space="preserve"> </w:t>
            </w:r>
            <w:r w:rsidRPr="000724F0">
              <w:rPr>
                <w:rPrChange w:id="89" w:author="Groot, Karina de" w:date="2025-02-03T15:49:00Z" w16du:dateUtc="2025-02-03T14:49:00Z">
                  <w:rPr>
                    <w:color w:val="00FFFF"/>
                  </w:rPr>
                </w:rPrChange>
              </w:rPr>
              <w:t>/</w:t>
            </w:r>
            <w:ins w:id="90" w:author="Groot, Karina de" w:date="2025-02-03T15:56:00Z" w16du:dateUtc="2025-02-03T14:56:00Z">
              <w:r w:rsidR="00C16904">
                <w:t xml:space="preserve"> </w:t>
              </w:r>
            </w:ins>
            <w:ins w:id="91" w:author="Groot, Karina de" w:date="2025-02-03T15:49:00Z" w16du:dateUtc="2025-02-03T14:49:00Z">
              <w:r w:rsidR="000724F0" w:rsidRPr="00C16904">
                <w:rPr>
                  <w:rFonts w:cs="Arial"/>
                  <w:szCs w:val="18"/>
                  <w:rPrChange w:id="92" w:author="Groot, Karina de" w:date="2025-02-03T15:56:00Z" w16du:dateUtc="2025-02-03T14:56:00Z">
                    <w:rPr>
                      <w:rFonts w:cs="Arial"/>
                      <w:sz w:val="20"/>
                    </w:rPr>
                  </w:rPrChange>
                </w:rPr>
                <w:fldChar w:fldCharType="begin"/>
              </w:r>
              <w:r w:rsidR="000724F0" w:rsidRPr="00C16904">
                <w:rPr>
                  <w:rFonts w:cs="Arial"/>
                  <w:szCs w:val="18"/>
                  <w:rPrChange w:id="93" w:author="Groot, Karina de" w:date="2025-02-03T15:56:00Z" w16du:dateUtc="2025-02-03T14:56:00Z">
                    <w:rPr>
                      <w:rFonts w:cs="Arial"/>
                      <w:sz w:val="20"/>
                    </w:rPr>
                  </w:rPrChange>
                </w:rPr>
                <w:instrText>MacroButton Nomacro §</w:instrText>
              </w:r>
              <w:r w:rsidR="000724F0" w:rsidRPr="00C16904">
                <w:rPr>
                  <w:rFonts w:cs="Arial"/>
                  <w:szCs w:val="18"/>
                  <w:rPrChange w:id="94" w:author="Groot, Karina de" w:date="2025-02-03T15:56:00Z" w16du:dateUtc="2025-02-03T14:56:00Z">
                    <w:rPr>
                      <w:rFonts w:cs="Arial"/>
                      <w:sz w:val="20"/>
                    </w:rPr>
                  </w:rPrChange>
                </w:rPr>
                <w:fldChar w:fldCharType="end"/>
              </w:r>
              <w:r w:rsidR="000724F0" w:rsidRPr="00C16904">
                <w:rPr>
                  <w:rFonts w:cs="Arial"/>
                  <w:color w:val="800080"/>
                  <w:szCs w:val="18"/>
                  <w:rPrChange w:id="95" w:author="Groot, Karina de" w:date="2025-02-03T15:56:00Z" w16du:dateUtc="2025-02-03T14:56:00Z">
                    <w:rPr>
                      <w:rFonts w:cs="Arial"/>
                      <w:color w:val="800080"/>
                      <w:sz w:val="20"/>
                    </w:rPr>
                  </w:rPrChange>
                </w:rPr>
                <w:t>de</w:t>
              </w:r>
              <w:r w:rsidR="000724F0" w:rsidRPr="00C16904">
                <w:rPr>
                  <w:rFonts w:cs="Arial"/>
                  <w:color w:val="00FFFF"/>
                  <w:szCs w:val="18"/>
                  <w:rPrChange w:id="96" w:author="Groot, Karina de" w:date="2025-02-03T15:56:00Z" w16du:dateUtc="2025-02-03T14:56:00Z">
                    <w:rPr>
                      <w:rFonts w:cs="Arial"/>
                      <w:color w:val="00FFFF"/>
                      <w:sz w:val="20"/>
                    </w:rPr>
                  </w:rPrChange>
                </w:rPr>
                <w:t xml:space="preserve"> </w:t>
              </w:r>
              <w:r w:rsidR="000724F0" w:rsidRPr="00C16904">
                <w:rPr>
                  <w:rFonts w:cs="Arial"/>
                  <w:color w:val="800080"/>
                  <w:szCs w:val="18"/>
                  <w:rPrChange w:id="97" w:author="Groot, Karina de" w:date="2025-02-03T15:56:00Z" w16du:dateUtc="2025-02-03T14:56:00Z">
                    <w:rPr>
                      <w:rFonts w:cs="Arial"/>
                      <w:color w:val="800080"/>
                      <w:sz w:val="20"/>
                    </w:rPr>
                  </w:rPrChange>
                </w:rPr>
                <w:t>heer/mevrouw</w:t>
              </w:r>
              <w:r w:rsidR="000724F0" w:rsidRPr="00C16904">
                <w:rPr>
                  <w:rFonts w:cs="Arial"/>
                  <w:szCs w:val="18"/>
                  <w:rPrChange w:id="98" w:author="Groot, Karina de" w:date="2025-02-03T15:56:00Z" w16du:dateUtc="2025-02-03T14:56:00Z">
                    <w:rPr>
                      <w:rFonts w:cs="Arial"/>
                      <w:sz w:val="20"/>
                    </w:rPr>
                  </w:rPrChange>
                </w:rPr>
                <w:fldChar w:fldCharType="begin"/>
              </w:r>
              <w:r w:rsidR="000724F0" w:rsidRPr="00C16904">
                <w:rPr>
                  <w:rFonts w:cs="Arial"/>
                  <w:szCs w:val="18"/>
                  <w:rPrChange w:id="99" w:author="Groot, Karina de" w:date="2025-02-03T15:56:00Z" w16du:dateUtc="2025-02-03T14:56:00Z">
                    <w:rPr>
                      <w:rFonts w:cs="Arial"/>
                      <w:sz w:val="20"/>
                    </w:rPr>
                  </w:rPrChange>
                </w:rPr>
                <w:instrText>MacroButton Nomacro §</w:instrText>
              </w:r>
              <w:r w:rsidR="000724F0" w:rsidRPr="00C16904">
                <w:rPr>
                  <w:rFonts w:cs="Arial"/>
                  <w:szCs w:val="18"/>
                  <w:rPrChange w:id="100" w:author="Groot, Karina de" w:date="2025-02-03T15:56:00Z" w16du:dateUtc="2025-02-03T14:56:00Z">
                    <w:rPr>
                      <w:rFonts w:cs="Arial"/>
                      <w:sz w:val="20"/>
                    </w:rPr>
                  </w:rPrChange>
                </w:rPr>
                <w:fldChar w:fldCharType="end"/>
              </w:r>
              <w:r w:rsidR="000724F0">
                <w:rPr>
                  <w:rFonts w:cs="Arial"/>
                  <w:sz w:val="20"/>
                </w:rPr>
                <w:t xml:space="preserve"> </w:t>
              </w:r>
            </w:ins>
            <w:del w:id="101" w:author="Groot, Karina de" w:date="2025-02-03T15:49:00Z" w16du:dateUtc="2025-02-03T14:49:00Z">
              <w:r w:rsidRPr="004A7A56" w:rsidDel="000724F0">
                <w:rPr>
                  <w:color w:val="00FFFF"/>
                </w:rPr>
                <w:delText>de heer/mevrouw</w:delText>
              </w:r>
              <w:r w:rsidRPr="004A7A56" w:rsidDel="000724F0">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00800F27" w14:textId="77777777" w:rsidR="009F0936" w:rsidRDefault="009F0936" w:rsidP="009F0936">
            <w:pPr>
              <w:pStyle w:val="streepje"/>
              <w:numPr>
                <w:ilvl w:val="0"/>
                <w:numId w:val="0"/>
              </w:numPr>
              <w:rPr>
                <w:ins w:id="102" w:author="Groot, Karina de" w:date="2025-02-03T15:52:00Z" w16du:dateUtc="2025-02-03T14:52:00Z"/>
              </w:rPr>
            </w:pPr>
            <w:ins w:id="103" w:author="Groot, Karina de" w:date="2025-02-03T15:52:00Z" w16du:dateUtc="2025-02-03T14:52: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BD1E89D" w14:textId="77777777" w:rsidR="009F0936" w:rsidRDefault="009F0936" w:rsidP="009F0936">
            <w:pPr>
              <w:pStyle w:val="streepje"/>
              <w:rPr>
                <w:ins w:id="104" w:author="Groot, Karina de" w:date="2025-02-03T15:52:00Z" w16du:dateUtc="2025-02-03T14:52:00Z"/>
              </w:rPr>
            </w:pPr>
            <w:ins w:id="105" w:author="Groot, Karina de" w:date="2025-02-03T15:52:00Z" w16du:dateUtc="2025-02-03T14:52:00Z">
              <w:r>
                <w:t>bij tia:geslacht</w:t>
              </w:r>
              <w:r w:rsidDel="002528A8">
                <w:t xml:space="preserve"> </w:t>
              </w:r>
              <w:r w:rsidRPr="004A55EF">
                <w:t>= Man</w:t>
              </w:r>
              <w:r>
                <w:t>, dan tonen op PDF: de heer,</w:t>
              </w:r>
            </w:ins>
          </w:p>
          <w:p w14:paraId="4ED5B7A3" w14:textId="77777777" w:rsidR="009F0936" w:rsidRDefault="009F0936" w:rsidP="009F0936">
            <w:pPr>
              <w:pStyle w:val="streepje"/>
              <w:rPr>
                <w:ins w:id="106" w:author="Groot, Karina de" w:date="2025-02-03T15:52:00Z" w16du:dateUtc="2025-02-03T14:52:00Z"/>
              </w:rPr>
            </w:pPr>
            <w:ins w:id="107" w:author="Groot, Karina de" w:date="2025-02-03T15:52:00Z" w16du:dateUtc="2025-02-03T14:52:00Z">
              <w:r>
                <w:t>bij tia:geslacht</w:t>
              </w:r>
              <w:r w:rsidDel="002528A8">
                <w:t xml:space="preserve"> </w:t>
              </w:r>
              <w:r>
                <w:t>= Vrouw, dan tonen op PDF: mevrouw,</w:t>
              </w:r>
            </w:ins>
          </w:p>
          <w:p w14:paraId="77F2BD08" w14:textId="77777777" w:rsidR="009F0936" w:rsidRPr="001268FC" w:rsidRDefault="009F0936" w:rsidP="009F0936">
            <w:pPr>
              <w:pStyle w:val="streepje"/>
              <w:rPr>
                <w:ins w:id="108" w:author="Groot, Karina de" w:date="2025-02-03T15:52:00Z" w16du:dateUtc="2025-02-03T14:52:00Z"/>
                <w:lang w:val="nl-NL"/>
              </w:rPr>
            </w:pPr>
            <w:ins w:id="109" w:author="Groot, Karina de" w:date="2025-02-03T15:52:00Z" w16du:dateUtc="2025-02-03T14:52: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364ACD6C" w14:textId="77777777" w:rsidR="009F0936" w:rsidRDefault="009F0936" w:rsidP="009F0936">
            <w:pPr>
              <w:pStyle w:val="streepje"/>
              <w:numPr>
                <w:ilvl w:val="0"/>
                <w:numId w:val="0"/>
              </w:numPr>
              <w:rPr>
                <w:ins w:id="110" w:author="Groot, Karina de" w:date="2025-02-03T15:52:00Z" w16du:dateUtc="2025-02-03T14:52:00Z"/>
                <w:lang w:val="nl-NL"/>
              </w:rPr>
            </w:pPr>
            <w:ins w:id="111" w:author="Groot, Karina de" w:date="2025-02-03T15:52:00Z" w16du:dateUtc="2025-02-03T14:52: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527E5E44" w14:textId="773D29F8" w:rsidR="007E445D" w:rsidDel="009F0936" w:rsidRDefault="007E445D" w:rsidP="007E445D">
            <w:pPr>
              <w:pStyle w:val="streepje"/>
              <w:numPr>
                <w:ilvl w:val="0"/>
                <w:numId w:val="0"/>
              </w:numPr>
              <w:spacing w:line="240" w:lineRule="atLeast"/>
              <w:rPr>
                <w:del w:id="112" w:author="Groot, Karina de" w:date="2025-02-03T15:52:00Z" w16du:dateUtc="2025-02-03T14:52:00Z"/>
              </w:rPr>
            </w:pPr>
            <w:del w:id="113" w:author="Groot, Karina de" w:date="2025-02-03T15:52:00Z" w16du:dateUtc="2025-02-03T14:52:00Z">
              <w:r w:rsidDel="009F0936">
                <w:delText>De keuze voor ‘</w:delText>
              </w:r>
              <w:r w:rsidRPr="009F0936" w:rsidDel="009F0936">
                <w:rPr>
                  <w:rFonts w:cs="Arial"/>
                  <w:color w:val="800080"/>
                  <w:sz w:val="20"/>
                  <w:lang w:val="nl-NL"/>
                  <w:rPrChange w:id="114" w:author="Groot, Karina de" w:date="2025-02-03T15:49:00Z" w16du:dateUtc="2025-02-03T14:49:00Z">
                    <w:rPr>
                      <w:color w:val="00FFFF"/>
                    </w:rPr>
                  </w:rPrChange>
                </w:rPr>
                <w:delText>de heer</w:delText>
              </w:r>
              <w:r w:rsidRPr="009F0936" w:rsidDel="009F0936">
                <w:rPr>
                  <w:rFonts w:cs="Arial"/>
                  <w:color w:val="800080"/>
                  <w:sz w:val="20"/>
                  <w:lang w:val="nl-NL"/>
                  <w:rPrChange w:id="115" w:author="Groot, Karina de" w:date="2025-02-03T15:49:00Z" w16du:dateUtc="2025-02-03T14:49:00Z">
                    <w:rPr/>
                  </w:rPrChange>
                </w:rPr>
                <w:delText>’</w:delText>
              </w:r>
              <w:r w:rsidDel="009F0936">
                <w:delText xml:space="preserve"> of ‘</w:delText>
              </w:r>
              <w:r w:rsidRPr="009F0936" w:rsidDel="009F0936">
                <w:rPr>
                  <w:rFonts w:cs="Arial"/>
                  <w:color w:val="800080"/>
                  <w:sz w:val="20"/>
                  <w:lang w:val="nl-NL"/>
                  <w:rPrChange w:id="116" w:author="Groot, Karina de" w:date="2025-02-03T15:50:00Z" w16du:dateUtc="2025-02-03T14:50:00Z">
                    <w:rPr>
                      <w:color w:val="00FFFF"/>
                    </w:rPr>
                  </w:rPrChange>
                </w:rPr>
                <w:delText>mevrouw</w:delText>
              </w:r>
              <w:r w:rsidDel="009F0936">
                <w:delText>’ wordt gemaakt op basis van het geslacht van de persoon.</w:delText>
              </w:r>
            </w:del>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53BCB25A" w:rsidR="007E445D" w:rsidRPr="004A7A56" w:rsidRDefault="007E445D" w:rsidP="007E445D">
            <w:pPr>
              <w:spacing w:line="240" w:lineRule="auto"/>
              <w:rPr>
                <w:szCs w:val="18"/>
                <w:u w:val="single"/>
              </w:rPr>
            </w:pPr>
            <w:r w:rsidRPr="004A7A56">
              <w:rPr>
                <w:szCs w:val="18"/>
                <w:u w:val="single"/>
              </w:rPr>
              <w:t>Mapping geslacht ingezetene</w:t>
            </w:r>
            <w:del w:id="117" w:author="Groot, Karina de" w:date="2025-02-03T15:52:00Z" w16du:dateUtc="2025-02-03T14:52:00Z">
              <w:r w:rsidRPr="004A7A56" w:rsidDel="009F0936">
                <w:rPr>
                  <w:szCs w:val="18"/>
                  <w:u w:val="single"/>
                </w:rPr>
                <w:delText xml:space="preserve"> (in beide gevallen)</w:delText>
              </w:r>
            </w:del>
            <w:r w:rsidRPr="004A7A56">
              <w:rPr>
                <w:szCs w:val="18"/>
                <w:u w:val="single"/>
              </w:rPr>
              <w:t>:</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5" w:type="dxa"/>
        <w:tblLook w:val="04A0" w:firstRow="1" w:lastRow="0" w:firstColumn="1" w:lastColumn="0" w:noHBand="0" w:noVBand="1"/>
      </w:tblPr>
      <w:tblGrid>
        <w:gridCol w:w="6621"/>
        <w:gridCol w:w="5931"/>
      </w:tblGrid>
      <w:tr w:rsidR="007E445D" w14:paraId="528FBE74" w14:textId="77777777" w:rsidTr="00C63D3C">
        <w:tc>
          <w:tcPr>
            <w:tcW w:w="6621" w:type="dxa"/>
          </w:tcPr>
          <w:p w14:paraId="637A03CB" w14:textId="3F3BC05D" w:rsidR="007E445D" w:rsidRDefault="003D617F" w:rsidP="007E445D">
            <w:r>
              <w:rPr>
                <w:rFonts w:cs="Arial"/>
                <w:color w:val="339966"/>
                <w:sz w:val="20"/>
              </w:rPr>
              <w:t>h</w:t>
            </w:r>
            <w:r w:rsidR="007E445D" w:rsidRPr="004A7A56">
              <w:rPr>
                <w:rFonts w:cs="Arial"/>
                <w:color w:val="339966"/>
                <w:sz w:val="20"/>
              </w:rPr>
              <w:t>ierna</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800080"/>
                <w:sz w:val="20"/>
              </w:rPr>
              <w:t>zowel tezamen als ieder afzonderlijk</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339966"/>
                <w:sz w:val="20"/>
              </w:rPr>
              <w:t>te noemen:</w:t>
            </w:r>
            <w:r w:rsidR="00277A59">
              <w:rPr>
                <w:rFonts w:cs="Arial"/>
                <w:color w:val="339966"/>
                <w:sz w:val="20"/>
              </w:rPr>
              <w:t xml:space="preserve"> de</w:t>
            </w:r>
            <w:r w:rsidR="007E445D" w:rsidRPr="004A7A56">
              <w:rPr>
                <w:rFonts w:cs="Arial"/>
                <w:color w:val="339966"/>
                <w:sz w:val="20"/>
              </w:rPr>
              <w:t xml:space="preserve"> </w:t>
            </w:r>
            <w:r w:rsidR="006668D4">
              <w:rPr>
                <w:rFonts w:cs="Arial"/>
                <w:color w:val="339966"/>
                <w:sz w:val="20"/>
              </w:rPr>
              <w:t>“</w:t>
            </w:r>
            <w:r w:rsidR="00277A59">
              <w:rPr>
                <w:rFonts w:cs="Arial"/>
                <w:color w:val="339966"/>
                <w:sz w:val="20"/>
              </w:rPr>
              <w:t>Hypotheekgever</w:t>
            </w:r>
            <w:r w:rsidR="006668D4">
              <w:rPr>
                <w:rFonts w:cs="Arial"/>
                <w:color w:val="339966"/>
                <w:sz w:val="20"/>
              </w:rPr>
              <w:t>”</w:t>
            </w:r>
            <w:r w:rsidR="007E445D"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5" w:type="dxa"/>
        <w:tblLook w:val="04A0" w:firstRow="1" w:lastRow="0" w:firstColumn="1" w:lastColumn="0" w:noHBand="0" w:noVBand="1"/>
      </w:tblPr>
      <w:tblGrid>
        <w:gridCol w:w="6532"/>
        <w:gridCol w:w="6020"/>
      </w:tblGrid>
      <w:tr w:rsidR="000A7D4E" w14:paraId="630984EE" w14:textId="77777777" w:rsidTr="00C63D3C">
        <w:tc>
          <w:tcPr>
            <w:tcW w:w="6532"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 xml:space="preserve">mag alleen getoond worden wanneer binnen de partij alle personen zelf bij de notaris verschijnen en gerechtigde zijn. Dit is alleen het geval </w:t>
            </w:r>
            <w:r>
              <w:lastRenderedPageBreak/>
              <w:t>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63D3C">
        <w:tc>
          <w:tcPr>
            <w:tcW w:w="6532"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63D3C">
        <w:tc>
          <w:tcPr>
            <w:tcW w:w="6532"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C63D3C">
        <w:tc>
          <w:tcPr>
            <w:tcW w:w="6532"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C63D3C">
        <w:tc>
          <w:tcPr>
            <w:tcW w:w="6532"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r w:rsidRPr="004A7A56">
              <w:rPr>
                <w:u w:val="single"/>
              </w:rPr>
              <w:t>Mapping</w:t>
            </w:r>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A7D4E">
        <w:tc>
          <w:tcPr>
            <w:tcW w:w="5841" w:type="dxa"/>
          </w:tcPr>
          <w:p w14:paraId="3C7E273E" w14:textId="3C45D071"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C16904">
              <w:rPr>
                <w:rPrChange w:id="118" w:author="Groot, Karina de" w:date="2025-02-03T15:55:00Z" w16du:dateUtc="2025-02-03T14:55:00Z">
                  <w:rPr>
                    <w:color w:val="00FFFF"/>
                  </w:rPr>
                </w:rPrChange>
              </w:rPr>
              <w:t>/</w:t>
            </w:r>
            <w:ins w:id="119" w:author="Groot, Karina de" w:date="2025-02-03T15:55:00Z" w16du:dateUtc="2025-02-03T14:55:00Z">
              <w:r w:rsidR="00C16904">
                <w:rPr>
                  <w:rFonts w:cs="Arial"/>
                  <w:sz w:val="20"/>
                </w:rPr>
                <w:t xml:space="preserve"> </w:t>
              </w:r>
              <w:r w:rsidR="00C16904" w:rsidRPr="00C16904">
                <w:rPr>
                  <w:rFonts w:cs="Arial"/>
                  <w:color w:val="800080"/>
                  <w:szCs w:val="18"/>
                  <w:rPrChange w:id="120" w:author="Groot, Karina de" w:date="2025-02-03T15:55:00Z" w16du:dateUtc="2025-02-03T14:55:00Z">
                    <w:rPr>
                      <w:rFonts w:cs="Arial"/>
                      <w:color w:val="800080"/>
                      <w:sz w:val="20"/>
                    </w:rPr>
                  </w:rPrChange>
                </w:rPr>
                <w:t>de</w:t>
              </w:r>
              <w:r w:rsidR="00C16904" w:rsidRPr="00C16904">
                <w:rPr>
                  <w:rFonts w:cs="Arial"/>
                  <w:color w:val="00FFFF"/>
                  <w:szCs w:val="18"/>
                  <w:rPrChange w:id="121" w:author="Groot, Karina de" w:date="2025-02-03T15:55:00Z" w16du:dateUtc="2025-02-03T14:55:00Z">
                    <w:rPr>
                      <w:rFonts w:cs="Arial"/>
                      <w:color w:val="00FFFF"/>
                      <w:sz w:val="20"/>
                    </w:rPr>
                  </w:rPrChange>
                </w:rPr>
                <w:t xml:space="preserve"> </w:t>
              </w:r>
              <w:r w:rsidR="00C16904" w:rsidRPr="00C16904">
                <w:rPr>
                  <w:rFonts w:cs="Arial"/>
                  <w:color w:val="800080"/>
                  <w:szCs w:val="18"/>
                  <w:rPrChange w:id="122" w:author="Groot, Karina de" w:date="2025-02-03T15:55:00Z" w16du:dateUtc="2025-02-03T14:55:00Z">
                    <w:rPr>
                      <w:rFonts w:cs="Arial"/>
                      <w:color w:val="800080"/>
                      <w:sz w:val="20"/>
                    </w:rPr>
                  </w:rPrChange>
                </w:rPr>
                <w:t>heer/mevrouw</w:t>
              </w:r>
              <w:r w:rsidR="00C16904" w:rsidRPr="00C16904">
                <w:rPr>
                  <w:rFonts w:cs="Arial"/>
                  <w:szCs w:val="18"/>
                  <w:rPrChange w:id="123" w:author="Groot, Karina de" w:date="2025-02-03T15:55:00Z" w16du:dateUtc="2025-02-03T14:55:00Z">
                    <w:rPr>
                      <w:rFonts w:cs="Arial"/>
                      <w:sz w:val="20"/>
                    </w:rPr>
                  </w:rPrChange>
                </w:rPr>
                <w:fldChar w:fldCharType="begin"/>
              </w:r>
              <w:r w:rsidR="00C16904" w:rsidRPr="00C16904">
                <w:rPr>
                  <w:rFonts w:cs="Arial"/>
                  <w:szCs w:val="18"/>
                  <w:rPrChange w:id="124" w:author="Groot, Karina de" w:date="2025-02-03T15:55:00Z" w16du:dateUtc="2025-02-03T14:55:00Z">
                    <w:rPr>
                      <w:rFonts w:cs="Arial"/>
                      <w:sz w:val="20"/>
                    </w:rPr>
                  </w:rPrChange>
                </w:rPr>
                <w:instrText>MacroButton Nomacro §</w:instrText>
              </w:r>
              <w:r w:rsidR="00C16904" w:rsidRPr="00C16904">
                <w:rPr>
                  <w:rFonts w:cs="Arial"/>
                  <w:szCs w:val="18"/>
                  <w:rPrChange w:id="125" w:author="Groot, Karina de" w:date="2025-02-03T15:55:00Z" w16du:dateUtc="2025-02-03T14:55:00Z">
                    <w:rPr>
                      <w:rFonts w:cs="Arial"/>
                      <w:sz w:val="20"/>
                    </w:rPr>
                  </w:rPrChange>
                </w:rPr>
                <w:fldChar w:fldCharType="end"/>
              </w:r>
              <w:r w:rsidR="00C16904" w:rsidRPr="005950EA">
                <w:rPr>
                  <w:rFonts w:cs="Arial"/>
                  <w:color w:val="800080"/>
                  <w:sz w:val="20"/>
                </w:rPr>
                <w:t xml:space="preserve"> </w:t>
              </w:r>
            </w:ins>
            <w:del w:id="126" w:author="Groot, Karina de" w:date="2025-02-03T15:55:00Z" w16du:dateUtc="2025-02-03T14:55:00Z">
              <w:r w:rsidRPr="004A7A56" w:rsidDel="00C16904">
                <w:rPr>
                  <w:color w:val="00FFFF"/>
                </w:rPr>
                <w:delText>de heer/mevrouw</w:delText>
              </w:r>
              <w:r w:rsidRPr="004A7A56" w:rsidDel="00C16904">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5C83AFD6" w14:textId="77777777" w:rsidR="005200C8" w:rsidRDefault="005200C8" w:rsidP="005200C8">
            <w:pPr>
              <w:pStyle w:val="streepje"/>
              <w:numPr>
                <w:ilvl w:val="0"/>
                <w:numId w:val="0"/>
              </w:numPr>
              <w:rPr>
                <w:ins w:id="127" w:author="Groot, Karina de" w:date="2025-02-03T15:57:00Z" w16du:dateUtc="2025-02-03T14:57:00Z"/>
              </w:rPr>
            </w:pPr>
            <w:ins w:id="128" w:author="Groot, Karina de" w:date="2025-02-03T15:57:00Z" w16du:dateUtc="2025-02-03T14:57: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2FD9E5A" w14:textId="77777777" w:rsidR="005200C8" w:rsidRDefault="005200C8" w:rsidP="005200C8">
            <w:pPr>
              <w:pStyle w:val="streepje"/>
              <w:rPr>
                <w:ins w:id="129" w:author="Groot, Karina de" w:date="2025-02-03T15:57:00Z" w16du:dateUtc="2025-02-03T14:57:00Z"/>
              </w:rPr>
            </w:pPr>
            <w:ins w:id="130" w:author="Groot, Karina de" w:date="2025-02-03T15:57:00Z" w16du:dateUtc="2025-02-03T14:57:00Z">
              <w:r>
                <w:t>bij tia:geslacht</w:t>
              </w:r>
              <w:r w:rsidDel="002528A8">
                <w:t xml:space="preserve"> </w:t>
              </w:r>
              <w:r w:rsidRPr="004A55EF">
                <w:t>= Man</w:t>
              </w:r>
              <w:r>
                <w:t>, dan tonen op PDF: de heer,</w:t>
              </w:r>
            </w:ins>
          </w:p>
          <w:p w14:paraId="16B0B4F8" w14:textId="77777777" w:rsidR="005200C8" w:rsidRDefault="005200C8" w:rsidP="005200C8">
            <w:pPr>
              <w:pStyle w:val="streepje"/>
              <w:rPr>
                <w:ins w:id="131" w:author="Groot, Karina de" w:date="2025-02-03T15:57:00Z" w16du:dateUtc="2025-02-03T14:57:00Z"/>
              </w:rPr>
            </w:pPr>
            <w:ins w:id="132" w:author="Groot, Karina de" w:date="2025-02-03T15:57:00Z" w16du:dateUtc="2025-02-03T14:57:00Z">
              <w:r>
                <w:t>bij tia:geslacht</w:t>
              </w:r>
              <w:r w:rsidDel="002528A8">
                <w:t xml:space="preserve"> </w:t>
              </w:r>
              <w:r>
                <w:t>= Vrouw, dan tonen op PDF: mevrouw,</w:t>
              </w:r>
            </w:ins>
          </w:p>
          <w:p w14:paraId="141B5282" w14:textId="77777777" w:rsidR="005200C8" w:rsidRPr="001268FC" w:rsidRDefault="005200C8" w:rsidP="005200C8">
            <w:pPr>
              <w:pStyle w:val="streepje"/>
              <w:rPr>
                <w:ins w:id="133" w:author="Groot, Karina de" w:date="2025-02-03T15:57:00Z" w16du:dateUtc="2025-02-03T14:57:00Z"/>
                <w:lang w:val="nl-NL"/>
              </w:rPr>
            </w:pPr>
            <w:ins w:id="134" w:author="Groot, Karina de" w:date="2025-02-03T15:57:00Z" w16du:dateUtc="2025-02-03T14:57: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7738F27B" w14:textId="77777777" w:rsidR="005200C8" w:rsidRDefault="005200C8" w:rsidP="005200C8">
            <w:pPr>
              <w:pStyle w:val="streepje"/>
              <w:numPr>
                <w:ilvl w:val="0"/>
                <w:numId w:val="0"/>
              </w:numPr>
              <w:rPr>
                <w:ins w:id="135" w:author="Groot, Karina de" w:date="2025-02-03T15:57:00Z" w16du:dateUtc="2025-02-03T14:57:00Z"/>
                <w:lang w:val="nl-NL"/>
              </w:rPr>
            </w:pPr>
            <w:ins w:id="136" w:author="Groot, Karina de" w:date="2025-02-03T15:57:00Z" w16du:dateUtc="2025-02-03T14:57: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27464EF0" w14:textId="35E9919B" w:rsidR="000A7D4E" w:rsidDel="005200C8" w:rsidRDefault="000A7D4E" w:rsidP="000A7D4E">
            <w:pPr>
              <w:pStyle w:val="streepje"/>
              <w:numPr>
                <w:ilvl w:val="0"/>
                <w:numId w:val="0"/>
              </w:numPr>
              <w:spacing w:line="240" w:lineRule="atLeast"/>
              <w:rPr>
                <w:del w:id="137" w:author="Groot, Karina de" w:date="2025-02-03T15:57:00Z" w16du:dateUtc="2025-02-03T14:57:00Z"/>
              </w:rPr>
            </w:pPr>
            <w:del w:id="138" w:author="Groot, Karina de" w:date="2025-02-03T15:57:00Z" w16du:dateUtc="2025-02-03T14:57:00Z">
              <w:r w:rsidDel="005200C8">
                <w:delText>De keuze voor ‘</w:delText>
              </w:r>
              <w:r w:rsidRPr="004A7A56" w:rsidDel="005200C8">
                <w:rPr>
                  <w:color w:val="00FFFF"/>
                </w:rPr>
                <w:delText>de heer</w:delText>
              </w:r>
              <w:r w:rsidDel="005200C8">
                <w:delText>’ of ‘</w:delText>
              </w:r>
              <w:r w:rsidRPr="004A7A56" w:rsidDel="005200C8">
                <w:rPr>
                  <w:color w:val="00FFFF"/>
                </w:rPr>
                <w:delText>mevrouw</w:delText>
              </w:r>
              <w:r w:rsidDel="005200C8">
                <w:delText>’ wordt gemaakt op basis van het geslacht van de persoon.</w:delText>
              </w:r>
            </w:del>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lastRenderedPageBreak/>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w:t>
            </w:r>
            <w:del w:id="139" w:author="Groot, Karina de" w:date="2025-02-03T15:57:00Z" w16du:dateUtc="2025-02-03T14:57:00Z">
              <w:r w:rsidRPr="004A7A56" w:rsidDel="00C049E7">
                <w:rPr>
                  <w:szCs w:val="18"/>
                  <w:u w:val="single"/>
                </w:rPr>
                <w:delText xml:space="preserve"> (in beide gevallen)</w:delText>
              </w:r>
            </w:del>
            <w:r w:rsidRPr="004A7A56">
              <w:rPr>
                <w:szCs w:val="18"/>
                <w:u w:val="single"/>
              </w:rPr>
              <w:t>:</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A7D4E">
        <w:tc>
          <w:tcPr>
            <w:tcW w:w="5841" w:type="dxa"/>
          </w:tcPr>
          <w:p w14:paraId="0B27F1C7" w14:textId="2936E295" w:rsidR="000A7D4E" w:rsidRPr="00EE3A93" w:rsidRDefault="000A7D4E" w:rsidP="000A7D4E">
            <w:r w:rsidRPr="00C0169A">
              <w:rPr>
                <w:rFonts w:cs="Arial"/>
                <w:color w:val="800080"/>
                <w:sz w:val="20"/>
              </w:rPr>
              <w:lastRenderedPageBreak/>
              <w:t>voornoemd,</w:t>
            </w:r>
          </w:p>
        </w:tc>
        <w:tc>
          <w:tcPr>
            <w:tcW w:w="6026" w:type="dxa"/>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18571C">
              <w:rPr>
                <w:snapToGrid/>
                <w:kern w:val="0"/>
                <w:sz w:val="16"/>
                <w:szCs w:val="16"/>
                <w:lang w:eastAsia="nl-NL"/>
              </w:rPr>
              <w:t>Schuldenaar</w:t>
            </w:r>
            <w:r w:rsidRPr="004A7A56">
              <w:rPr>
                <w:snapToGrid/>
                <w:kern w:val="0"/>
                <w:sz w:val="16"/>
                <w:szCs w:val="16"/>
                <w:lang w:eastAsia="nl-NL"/>
              </w:rPr>
              <w:t>Voornoemd’)</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62614D0D" w:rsidR="00DB4097" w:rsidRDefault="003D617F" w:rsidP="008704AD">
            <w:r>
              <w:rPr>
                <w:rFonts w:cs="Arial"/>
                <w:color w:val="339966"/>
                <w:sz w:val="20"/>
              </w:rPr>
              <w:t>h</w:t>
            </w:r>
            <w:r w:rsidR="00DB4097" w:rsidRPr="004A7A56">
              <w:rPr>
                <w:rFonts w:cs="Arial"/>
                <w:color w:val="339966"/>
                <w:sz w:val="20"/>
              </w:rPr>
              <w:t>ierna</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800080"/>
                <w:sz w:val="20"/>
              </w:rPr>
              <w:t>zowel tezamen als ieder afzonderlijk</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339966"/>
                <w:sz w:val="20"/>
              </w:rPr>
              <w:t xml:space="preserve">te noemen: </w:t>
            </w:r>
            <w:r w:rsidR="0018571C">
              <w:rPr>
                <w:rFonts w:cs="Arial"/>
                <w:color w:val="339966"/>
                <w:sz w:val="20"/>
              </w:rPr>
              <w:t xml:space="preserve">de </w:t>
            </w:r>
            <w:r w:rsidR="006668D4">
              <w:rPr>
                <w:rFonts w:cs="Arial"/>
                <w:color w:val="339966"/>
                <w:sz w:val="20"/>
              </w:rPr>
              <w:t>“</w:t>
            </w:r>
            <w:r w:rsidR="0018571C">
              <w:rPr>
                <w:rFonts w:cs="Arial"/>
                <w:color w:val="339966"/>
                <w:sz w:val="20"/>
              </w:rPr>
              <w:t>Schuldenaar</w:t>
            </w:r>
            <w:r w:rsidR="006668D4">
              <w:rPr>
                <w:rFonts w:cs="Arial"/>
                <w:color w:val="339966"/>
                <w:sz w:val="20"/>
              </w:rPr>
              <w:t>”</w:t>
            </w:r>
          </w:p>
        </w:tc>
        <w:tc>
          <w:tcPr>
            <w:tcW w:w="6274"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45D25149" w14:textId="32CF5F1E" w:rsidR="00386307" w:rsidRDefault="00386307" w:rsidP="006D6993">
      <w:pPr>
        <w:pStyle w:val="Kop2"/>
        <w:pageBreakBefore/>
        <w:numPr>
          <w:ilvl w:val="0"/>
          <w:numId w:val="0"/>
        </w:numPr>
      </w:pPr>
    </w:p>
    <w:p w14:paraId="7F671D04" w14:textId="77777777" w:rsidR="00C15CF7" w:rsidRPr="001D61D1" w:rsidRDefault="00C15CF7" w:rsidP="001D61D1"/>
    <w:p w14:paraId="31D11A44" w14:textId="5F49B23C" w:rsidR="00C15CF7" w:rsidRDefault="003952DF" w:rsidP="006D6993">
      <w:pPr>
        <w:pStyle w:val="Kop2"/>
      </w:pPr>
      <w:bookmarkStart w:id="140" w:name="_Ref438019187"/>
      <w:bookmarkStart w:id="141" w:name="_Toc464135502"/>
      <w:bookmarkStart w:id="142" w:name="_Toc506361266"/>
      <w:bookmarkStart w:id="143" w:name="_Toc12001456"/>
      <w:r>
        <w:t>Geldl</w:t>
      </w:r>
      <w:r w:rsidR="0070234C">
        <w:t>ening</w:t>
      </w:r>
      <w:bookmarkEnd w:id="140"/>
      <w:bookmarkEnd w:id="141"/>
      <w:bookmarkEnd w:id="142"/>
      <w:bookmarkEnd w:id="1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2903CEA8"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6D6993">
              <w:rPr>
                <w:rFonts w:cs="Arial"/>
                <w:color w:val="FF0000"/>
                <w:sz w:val="20"/>
              </w:rPr>
              <w:t>e</w:t>
            </w:r>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121BCDF6"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0C6A4ABA"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r w:rsidR="006D6993">
              <w:rPr>
                <w:rFonts w:cs="Arial"/>
                <w:color w:val="FF0000"/>
                <w:sz w:val="20"/>
              </w:rPr>
              <w:t>en</w:t>
            </w:r>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649FD5EF"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Onder het begrip "Schuld" wordt in deze akte verstaan: de schulden en</w:t>
            </w:r>
          </w:p>
          <w:p w14:paraId="5C0BCB27" w14:textId="49D5E661"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verplichtingen tot zekerheid voor de betaling waarvan de Schuldenaar</w:t>
            </w:r>
          </w:p>
          <w:p w14:paraId="031AD9A1"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 xml:space="preserve"> blijkens deze akte aan MUNT Hypotheken het recht van hypotheek op</w:t>
            </w:r>
          </w:p>
          <w:p w14:paraId="1FEF23D8" w14:textId="0286A955"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144" w:name="_Toc464135503"/>
      <w:bookmarkStart w:id="145" w:name="_Toc506361267"/>
      <w:bookmarkStart w:id="146" w:name="_Toc12001457"/>
      <w:bookmarkStart w:id="147" w:name="_Ref438469058"/>
      <w:r>
        <w:lastRenderedPageBreak/>
        <w:t>Starterslening</w:t>
      </w:r>
      <w:bookmarkEnd w:id="144"/>
      <w:bookmarkEnd w:id="145"/>
      <w:bookmarkEnd w:id="1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148" w:name="_Toc464135504"/>
      <w:bookmarkStart w:id="149" w:name="_Toc506361268"/>
      <w:bookmarkStart w:id="150" w:name="_Toc12001458"/>
      <w:bookmarkEnd w:id="147"/>
      <w:r>
        <w:lastRenderedPageBreak/>
        <w:t>Hypotheekstelling</w:t>
      </w:r>
      <w:bookmarkEnd w:id="148"/>
      <w:bookmarkEnd w:id="149"/>
      <w:bookmarkEnd w:id="1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B49EF53"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0E6F3113"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151" w:name="_Toc464135505"/>
      <w:bookmarkStart w:id="152" w:name="_Toc506361269"/>
      <w:bookmarkStart w:id="153" w:name="_Toc12001459"/>
      <w:r>
        <w:lastRenderedPageBreak/>
        <w:t>Registergoed</w:t>
      </w:r>
      <w:bookmarkEnd w:id="151"/>
      <w:bookmarkEnd w:id="152"/>
      <w:bookmarkEnd w:id="1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rFonts w:cs="Arial"/>
                <w:color w:val="FF0000"/>
                <w:sz w:val="20"/>
              </w:rPr>
            </w:pPr>
            <w:bookmarkStart w:id="154" w:name="_Hlk31293340"/>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p>
          <w:bookmarkEnd w:id="154"/>
          <w:p w14:paraId="3024212C" w14:textId="18CA6FC0" w:rsidR="00CA7CD3" w:rsidRPr="00FD6F38" w:rsidRDefault="00CA7CD3" w:rsidP="00A92EB9">
            <w:pPr>
              <w:tabs>
                <w:tab w:val="left" w:pos="-1440"/>
                <w:tab w:val="left" w:pos="-720"/>
              </w:tabs>
              <w:suppressAutoHyphens/>
              <w:rPr>
                <w:rFonts w:cs="Arial"/>
                <w:color w:val="FF0000"/>
                <w:sz w:val="20"/>
              </w:rPr>
            </w:pP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155" w:name="_Toc464135506"/>
      <w:bookmarkStart w:id="156" w:name="_Toc506361270"/>
      <w:bookmarkStart w:id="157" w:name="_Toc12001460"/>
      <w:r>
        <w:lastRenderedPageBreak/>
        <w:t>Hypotheekstelling overbruggingshypotheek</w:t>
      </w:r>
      <w:bookmarkEnd w:id="155"/>
      <w:bookmarkEnd w:id="156"/>
      <w:bookmarkEnd w:id="1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lastRenderedPageBreak/>
              <w:t>-</w:t>
            </w:r>
            <w:r w:rsidRPr="00DB7FA4">
              <w:rPr>
                <w:sz w:val="16"/>
                <w:szCs w:val="16"/>
              </w:rPr>
              <w:t>zie tekstblokken voor de verdere mapping</w:t>
            </w:r>
          </w:p>
        </w:tc>
      </w:tr>
      <w:tr w:rsidR="006D6993" w14:paraId="633D8EB6" w14:textId="77777777" w:rsidTr="00FD6F38">
        <w:tc>
          <w:tcPr>
            <w:tcW w:w="6771" w:type="dxa"/>
            <w:shd w:val="clear" w:color="auto" w:fill="auto"/>
          </w:tcPr>
          <w:p w14:paraId="62D4C1D9" w14:textId="627F9BCA" w:rsidR="006D6993" w:rsidRPr="00030A78" w:rsidRDefault="006D6993" w:rsidP="003E358B">
            <w:pPr>
              <w:tabs>
                <w:tab w:val="left" w:pos="-1440"/>
                <w:tab w:val="left" w:pos="-720"/>
                <w:tab w:val="left" w:pos="1415"/>
              </w:tabs>
              <w:suppressAutoHyphens/>
              <w:rPr>
                <w:color w:val="800080"/>
                <w:szCs w:val="18"/>
                <w:highlight w:val="yellow"/>
              </w:rPr>
            </w:pPr>
            <w:r>
              <w:rPr>
                <w:rFonts w:cs="Arial"/>
                <w:color w:val="FF0000"/>
                <w:sz w:val="20"/>
              </w:rPr>
              <w:lastRenderedPageBreak/>
              <w:br/>
            </w:r>
          </w:p>
        </w:tc>
        <w:tc>
          <w:tcPr>
            <w:tcW w:w="7371" w:type="dxa"/>
            <w:shd w:val="clear" w:color="auto" w:fill="auto"/>
          </w:tcPr>
          <w:p w14:paraId="171D89D6" w14:textId="77D25408" w:rsidR="006D6993" w:rsidRDefault="006D6993" w:rsidP="008A4DAC"/>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158" w:name="_Toc464135507"/>
      <w:bookmarkStart w:id="159" w:name="_Toc506361271"/>
      <w:bookmarkStart w:id="160" w:name="_Toc12001461"/>
      <w:r>
        <w:lastRenderedPageBreak/>
        <w:t>Woonplaatskeuze</w:t>
      </w:r>
      <w:bookmarkEnd w:id="158"/>
      <w:bookmarkEnd w:id="159"/>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161" w:name="_Toc464135508"/>
      <w:bookmarkStart w:id="162" w:name="_Toc506361272"/>
      <w:bookmarkStart w:id="163" w:name="_Toc12001462"/>
      <w:r>
        <w:t xml:space="preserve">Einde </w:t>
      </w:r>
      <w:r w:rsidRPr="0082293D">
        <w:rPr>
          <w:lang w:val="nl-NL"/>
        </w:rPr>
        <w:t>kadasterdeel</w:t>
      </w:r>
      <w:bookmarkEnd w:id="161"/>
      <w:bookmarkEnd w:id="162"/>
      <w:bookmarkEnd w:id="16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164" w:name="_Toc248216324"/>
      <w:bookmarkStart w:id="165" w:name="_Toc464135509"/>
      <w:bookmarkStart w:id="166" w:name="_Toc506361273"/>
      <w:bookmarkStart w:id="167" w:name="_Toc12001463"/>
      <w:r w:rsidRPr="00B13D63">
        <w:rPr>
          <w:lang w:val="nl-NL"/>
        </w:rPr>
        <w:lastRenderedPageBreak/>
        <w:t>Vrije gedeelte</w:t>
      </w:r>
      <w:bookmarkEnd w:id="164"/>
      <w:bookmarkEnd w:id="165"/>
      <w:bookmarkEnd w:id="166"/>
      <w:bookmarkEnd w:id="1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193B3" w14:textId="77777777" w:rsidR="00377E75" w:rsidRDefault="00377E75">
      <w:r>
        <w:separator/>
      </w:r>
    </w:p>
  </w:endnote>
  <w:endnote w:type="continuationSeparator" w:id="0">
    <w:p w14:paraId="745C7ABB" w14:textId="77777777" w:rsidR="00377E75" w:rsidRDefault="0037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3CA5633C" w:rsidR="003A5934" w:rsidRDefault="003A593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3A5934" w:rsidRDefault="003A59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EEAC5" w14:textId="77777777" w:rsidR="00377E75" w:rsidRDefault="00377E75">
      <w:r>
        <w:separator/>
      </w:r>
    </w:p>
  </w:footnote>
  <w:footnote w:type="continuationSeparator" w:id="0">
    <w:p w14:paraId="2F8756A2" w14:textId="77777777" w:rsidR="00377E75" w:rsidRDefault="0037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3D26" w14:textId="2FDCC772" w:rsidR="00824C1F" w:rsidRDefault="00824C1F">
    <w:pPr>
      <w:pStyle w:val="Koptekst"/>
    </w:pPr>
    <w:r>
      <w:rPr>
        <w:noProof/>
        <w:snapToGrid/>
        <w:lang w:eastAsia="nl-NL"/>
      </w:rPr>
      <w:drawing>
        <wp:anchor distT="0" distB="0" distL="114300" distR="114300" simplePos="0" relativeHeight="251657216" behindDoc="1" locked="0" layoutInCell="1" allowOverlap="1" wp14:anchorId="37809968" wp14:editId="384CD106">
          <wp:simplePos x="0" y="0"/>
          <wp:positionH relativeFrom="column">
            <wp:posOffset>4220845</wp:posOffset>
          </wp:positionH>
          <wp:positionV relativeFrom="paragraph">
            <wp:posOffset>52070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1712C727" w14:textId="77777777">
      <w:tc>
        <w:tcPr>
          <w:tcW w:w="4181" w:type="dxa"/>
        </w:tcPr>
        <w:p w14:paraId="610BA701" w14:textId="77777777" w:rsidR="003A5934" w:rsidRPr="00FF4DD0" w:rsidRDefault="003A5934">
          <w:pPr>
            <w:pStyle w:val="tussenkopje"/>
            <w:spacing w:before="0"/>
            <w:rPr>
              <w:b/>
              <w:bCs/>
            </w:rPr>
          </w:pPr>
          <w:r w:rsidRPr="00FF4DD0">
            <w:rPr>
              <w:b/>
              <w:bCs/>
            </w:rPr>
            <w:t>Datum</w:t>
          </w:r>
        </w:p>
      </w:tc>
    </w:tr>
    <w:tr w:rsidR="003A5934" w14:paraId="2846A5EC" w14:textId="77777777">
      <w:tc>
        <w:tcPr>
          <w:tcW w:w="4181" w:type="dxa"/>
        </w:tcPr>
        <w:p w14:paraId="466EEB53" w14:textId="1A6B37DC" w:rsidR="003A5934" w:rsidRDefault="00FF4DD0">
          <w:pPr>
            <w:spacing w:line="240" w:lineRule="atLeast"/>
          </w:pPr>
          <w:ins w:id="24" w:author="Groot, Karina de" w:date="2025-02-03T15:07:00Z" w16du:dateUtc="2025-02-03T14:07:00Z">
            <w:r>
              <w:t>3 februari 2025</w:t>
            </w:r>
          </w:ins>
          <w:del w:id="25" w:author="Groot, Karina de" w:date="2025-02-03T15:07:00Z" w16du:dateUtc="2025-02-03T14:07:00Z">
            <w:r w:rsidR="003A5934" w:rsidDel="00FF4DD0">
              <w:delText>07 september2020</w:delText>
            </w:r>
          </w:del>
        </w:p>
      </w:tc>
    </w:tr>
    <w:tr w:rsidR="003A5934" w14:paraId="024DCCCA" w14:textId="77777777">
      <w:tc>
        <w:tcPr>
          <w:tcW w:w="4181" w:type="dxa"/>
        </w:tcPr>
        <w:p w14:paraId="39580F40" w14:textId="77777777" w:rsidR="003A5934" w:rsidRPr="00FF4DD0" w:rsidRDefault="003A5934" w:rsidP="00FF4DD0">
          <w:pPr>
            <w:pStyle w:val="tussenkopje"/>
            <w:spacing w:before="0"/>
            <w:rPr>
              <w:b/>
              <w:bCs/>
            </w:rPr>
          </w:pPr>
          <w:r w:rsidRPr="00FF4DD0">
            <w:rPr>
              <w:b/>
              <w:bCs/>
            </w:rPr>
            <w:t>Titel</w:t>
          </w:r>
        </w:p>
      </w:tc>
    </w:tr>
    <w:tr w:rsidR="003A5934" w14:paraId="4EFFF9F0" w14:textId="77777777">
      <w:tc>
        <w:tcPr>
          <w:tcW w:w="4181" w:type="dxa"/>
        </w:tcPr>
        <w:p w14:paraId="7DB6203F" w14:textId="167C1CDF" w:rsidR="003A5934" w:rsidRDefault="00634348">
          <w:pPr>
            <w:spacing w:line="240" w:lineRule="atLeast"/>
            <w:rPr>
              <w:noProof/>
            </w:rPr>
          </w:pPr>
          <w:fldSimple w:instr=" STYLEREF Titel \* MERGEFORMAT ">
            <w:r w:rsidR="00C16904">
              <w:rPr>
                <w:noProof/>
              </w:rPr>
              <w:t>Toelichting modeldocument Munt hypotheek v5.0</w:t>
            </w:r>
          </w:fldSimple>
        </w:p>
      </w:tc>
    </w:tr>
    <w:tr w:rsidR="003A5934" w14:paraId="05207AE4" w14:textId="77777777">
      <w:tc>
        <w:tcPr>
          <w:tcW w:w="4181" w:type="dxa"/>
        </w:tcPr>
        <w:p w14:paraId="4D245011" w14:textId="77777777" w:rsidR="003A5934" w:rsidRPr="00FF4DD0" w:rsidRDefault="003A5934" w:rsidP="00FF4DD0">
          <w:pPr>
            <w:pStyle w:val="tussenkopje"/>
            <w:spacing w:before="0"/>
            <w:rPr>
              <w:b/>
              <w:bCs/>
            </w:rPr>
          </w:pPr>
          <w:r w:rsidRPr="00FF4DD0">
            <w:rPr>
              <w:b/>
              <w:bCs/>
            </w:rPr>
            <w:t>Versie</w:t>
          </w:r>
        </w:p>
      </w:tc>
    </w:tr>
    <w:tr w:rsidR="003A5934" w14:paraId="744F0CE8" w14:textId="77777777">
      <w:tc>
        <w:tcPr>
          <w:tcW w:w="4181" w:type="dxa"/>
        </w:tcPr>
        <w:p w14:paraId="4A1720B8" w14:textId="2EA0BB21" w:rsidR="003A5934" w:rsidRDefault="00FF4DD0">
          <w:pPr>
            <w:spacing w:line="240" w:lineRule="atLeast"/>
          </w:pPr>
          <w:ins w:id="26" w:author="Groot, Karina de" w:date="2025-02-03T15:10:00Z" w16du:dateUtc="2025-02-03T14:10:00Z">
            <w:r>
              <w:rPr>
                <w:noProof/>
              </w:rPr>
              <w:t>5</w:t>
            </w:r>
          </w:ins>
          <w:del w:id="27" w:author="Groot, Karina de" w:date="2025-02-03T15:10:00Z" w16du:dateUtc="2025-02-03T14:10:00Z">
            <w:r w:rsidR="003A5934" w:rsidDel="00FF4DD0">
              <w:rPr>
                <w:noProof/>
              </w:rPr>
              <w:delText>4</w:delText>
            </w:r>
          </w:del>
          <w:r w:rsidR="003A5934">
            <w:rPr>
              <w:noProof/>
            </w:rPr>
            <w:t>.0</w:t>
          </w:r>
        </w:p>
      </w:tc>
    </w:tr>
    <w:tr w:rsidR="003A5934" w14:paraId="30A6F306" w14:textId="77777777">
      <w:tc>
        <w:tcPr>
          <w:tcW w:w="4181" w:type="dxa"/>
        </w:tcPr>
        <w:p w14:paraId="17AF06DC" w14:textId="77777777" w:rsidR="003A5934" w:rsidRPr="00FF4DD0" w:rsidRDefault="003A5934" w:rsidP="00FF4DD0">
          <w:pPr>
            <w:pStyle w:val="tussenkopje"/>
            <w:spacing w:before="0"/>
            <w:rPr>
              <w:b/>
              <w:bCs/>
            </w:rPr>
          </w:pPr>
          <w:r w:rsidRPr="00FF4DD0">
            <w:rPr>
              <w:b/>
              <w:bCs/>
            </w:rPr>
            <w:t>Blad</w:t>
          </w:r>
        </w:p>
      </w:tc>
    </w:tr>
    <w:tr w:rsidR="003A5934" w14:paraId="3A810291" w14:textId="77777777">
      <w:tc>
        <w:tcPr>
          <w:tcW w:w="4181" w:type="dxa"/>
        </w:tcPr>
        <w:p w14:paraId="0FC60380" w14:textId="6CCD83CD" w:rsidR="003A5934" w:rsidRDefault="003A593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C16904">
              <w:rPr>
                <w:noProof/>
              </w:rPr>
              <w:instrText>38</w:instrText>
            </w:r>
          </w:fldSimple>
          <w:r>
            <w:instrText xml:space="preserve"> </w:instrText>
          </w:r>
          <w:r>
            <w:fldChar w:fldCharType="separate"/>
          </w:r>
          <w:r w:rsidR="00C16904">
            <w:rPr>
              <w:noProof/>
            </w:rPr>
            <w:t>39</w:t>
          </w:r>
          <w:r>
            <w:fldChar w:fldCharType="end"/>
          </w:r>
          <w:r>
            <w:t xml:space="preserve"> </w:t>
          </w:r>
        </w:p>
      </w:tc>
    </w:tr>
  </w:tbl>
  <w:p w14:paraId="024C4FF1" w14:textId="7BEA67D6" w:rsidR="003A5934" w:rsidRDefault="003A59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076988DE" w14:textId="77777777">
      <w:tc>
        <w:tcPr>
          <w:tcW w:w="4181" w:type="dxa"/>
        </w:tcPr>
        <w:p w14:paraId="2819F8C6" w14:textId="77777777" w:rsidR="003A5934" w:rsidRPr="00FF4DD0" w:rsidRDefault="003A5934">
          <w:pPr>
            <w:pStyle w:val="tussenkopje"/>
            <w:spacing w:before="0"/>
            <w:rPr>
              <w:b/>
              <w:bCs/>
            </w:rPr>
          </w:pPr>
          <w:r w:rsidRPr="00FF4DD0">
            <w:rPr>
              <w:b/>
              <w:bCs/>
            </w:rPr>
            <w:t>Datum</w:t>
          </w:r>
        </w:p>
      </w:tc>
    </w:tr>
    <w:tr w:rsidR="003A5934" w14:paraId="0179760F" w14:textId="77777777">
      <w:tc>
        <w:tcPr>
          <w:tcW w:w="4181" w:type="dxa"/>
        </w:tcPr>
        <w:p w14:paraId="76B46451" w14:textId="73FA402D" w:rsidR="003A5934" w:rsidRDefault="003A5934" w:rsidP="00101970">
          <w:pPr>
            <w:spacing w:line="240" w:lineRule="atLeast"/>
          </w:pPr>
          <w:del w:id="54" w:author="Groot, Karina de" w:date="2025-02-03T15:09:00Z" w16du:dateUtc="2025-02-03T14:09:00Z">
            <w:r w:rsidDel="00FF4DD0">
              <w:delText>07 september 2020</w:delText>
            </w:r>
          </w:del>
          <w:ins w:id="55" w:author="Groot, Karina de" w:date="2025-02-03T15:09:00Z" w16du:dateUtc="2025-02-03T14:09:00Z">
            <w:r w:rsidR="00FF4DD0">
              <w:t>3 februari 2025</w:t>
            </w:r>
          </w:ins>
        </w:p>
      </w:tc>
    </w:tr>
    <w:tr w:rsidR="003A5934" w14:paraId="05E36754" w14:textId="77777777">
      <w:tc>
        <w:tcPr>
          <w:tcW w:w="4181" w:type="dxa"/>
        </w:tcPr>
        <w:p w14:paraId="2BB2D007" w14:textId="77777777" w:rsidR="003A5934" w:rsidRPr="00FF4DD0" w:rsidRDefault="003A5934" w:rsidP="00FF4DD0">
          <w:pPr>
            <w:pStyle w:val="tussenkopje"/>
            <w:spacing w:before="0"/>
            <w:rPr>
              <w:b/>
              <w:bCs/>
            </w:rPr>
          </w:pPr>
          <w:r w:rsidRPr="00FF4DD0">
            <w:rPr>
              <w:b/>
              <w:bCs/>
            </w:rPr>
            <w:t>Titel</w:t>
          </w:r>
        </w:p>
      </w:tc>
    </w:tr>
    <w:tr w:rsidR="003A5934" w14:paraId="0D60F1F3" w14:textId="77777777">
      <w:tc>
        <w:tcPr>
          <w:tcW w:w="4181" w:type="dxa"/>
        </w:tcPr>
        <w:p w14:paraId="7FFFA4C4" w14:textId="7D2E50B2" w:rsidR="003A5934" w:rsidRPr="00435110" w:rsidRDefault="00634348">
          <w:pPr>
            <w:spacing w:line="240" w:lineRule="atLeast"/>
          </w:pPr>
          <w:fldSimple w:instr=" STYLEREF Titel \* MERGEFORMAT ">
            <w:r w:rsidR="00C049E7">
              <w:rPr>
                <w:noProof/>
              </w:rPr>
              <w:t>Toelichting modeldocument Munt hypotheek v5.0</w:t>
            </w:r>
          </w:fldSimple>
        </w:p>
      </w:tc>
    </w:tr>
    <w:tr w:rsidR="003A5934" w14:paraId="26E3D099" w14:textId="77777777">
      <w:tc>
        <w:tcPr>
          <w:tcW w:w="4181" w:type="dxa"/>
        </w:tcPr>
        <w:p w14:paraId="5B2EA103" w14:textId="77777777" w:rsidR="003A5934" w:rsidRPr="00FF4DD0" w:rsidRDefault="003A5934" w:rsidP="00FF4DD0">
          <w:pPr>
            <w:pStyle w:val="tussenkopje"/>
            <w:spacing w:before="0"/>
            <w:rPr>
              <w:b/>
              <w:bCs/>
            </w:rPr>
          </w:pPr>
          <w:r w:rsidRPr="00FF4DD0">
            <w:rPr>
              <w:b/>
              <w:bCs/>
            </w:rPr>
            <w:t>Versie</w:t>
          </w:r>
        </w:p>
      </w:tc>
    </w:tr>
    <w:tr w:rsidR="003A5934" w14:paraId="2FCF9F03" w14:textId="77777777">
      <w:tc>
        <w:tcPr>
          <w:tcW w:w="4181" w:type="dxa"/>
        </w:tcPr>
        <w:p w14:paraId="0CC655A0" w14:textId="460F6D5E" w:rsidR="003A5934" w:rsidRDefault="00FF4DD0">
          <w:pPr>
            <w:spacing w:line="240" w:lineRule="atLeast"/>
          </w:pPr>
          <w:bookmarkStart w:id="56" w:name="Versie"/>
          <w:ins w:id="57" w:author="Groot, Karina de" w:date="2025-02-03T15:09:00Z" w16du:dateUtc="2025-02-03T14:09:00Z">
            <w:r>
              <w:t>5</w:t>
            </w:r>
          </w:ins>
          <w:del w:id="58" w:author="Groot, Karina de" w:date="2025-02-03T15:09:00Z" w16du:dateUtc="2025-02-03T14:09:00Z">
            <w:r w:rsidR="003A5934" w:rsidDel="00FF4DD0">
              <w:delText>4</w:delText>
            </w:r>
          </w:del>
          <w:r w:rsidR="003A5934">
            <w:t>.0</w:t>
          </w:r>
          <w:bookmarkEnd w:id="56"/>
        </w:p>
      </w:tc>
    </w:tr>
    <w:tr w:rsidR="003A5934" w14:paraId="5935CBD8" w14:textId="77777777">
      <w:tc>
        <w:tcPr>
          <w:tcW w:w="4181" w:type="dxa"/>
        </w:tcPr>
        <w:p w14:paraId="4B13FF4B" w14:textId="77777777" w:rsidR="003A5934" w:rsidRPr="00FF4DD0" w:rsidRDefault="003A5934" w:rsidP="00FF4DD0">
          <w:pPr>
            <w:pStyle w:val="tussenkopje"/>
            <w:spacing w:before="0"/>
            <w:rPr>
              <w:b/>
              <w:bCs/>
            </w:rPr>
          </w:pPr>
          <w:r w:rsidRPr="00FF4DD0">
            <w:rPr>
              <w:b/>
              <w:bCs/>
            </w:rPr>
            <w:t>Blad</w:t>
          </w:r>
        </w:p>
      </w:tc>
    </w:tr>
    <w:tr w:rsidR="003A5934" w14:paraId="66FFEE3B" w14:textId="77777777">
      <w:tc>
        <w:tcPr>
          <w:tcW w:w="4181" w:type="dxa"/>
        </w:tcPr>
        <w:p w14:paraId="7FD9F103" w14:textId="1F3D0877" w:rsidR="003A5934" w:rsidRDefault="003A5934">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C049E7">
              <w:rPr>
                <w:noProof/>
              </w:rPr>
              <w:instrText>38</w:instrText>
            </w:r>
          </w:fldSimple>
          <w:r>
            <w:instrText xml:space="preserve"> </w:instrText>
          </w:r>
          <w:r>
            <w:fldChar w:fldCharType="separate"/>
          </w:r>
          <w:r w:rsidR="00C049E7">
            <w:rPr>
              <w:noProof/>
            </w:rPr>
            <w:t>39</w:t>
          </w:r>
          <w:r>
            <w:fldChar w:fldCharType="end"/>
          </w:r>
          <w:r>
            <w:t xml:space="preserve"> </w:t>
          </w:r>
        </w:p>
      </w:tc>
    </w:tr>
  </w:tbl>
  <w:p w14:paraId="03634E3D" w14:textId="699C7C58" w:rsidR="003A5934" w:rsidRDefault="003A59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99982215">
    <w:abstractNumId w:val="26"/>
  </w:num>
  <w:num w:numId="2" w16cid:durableId="617298410">
    <w:abstractNumId w:val="26"/>
  </w:num>
  <w:num w:numId="3" w16cid:durableId="83648860">
    <w:abstractNumId w:val="25"/>
  </w:num>
  <w:num w:numId="4" w16cid:durableId="823086069">
    <w:abstractNumId w:val="14"/>
  </w:num>
  <w:num w:numId="5" w16cid:durableId="533661955">
    <w:abstractNumId w:val="0"/>
  </w:num>
  <w:num w:numId="6" w16cid:durableId="303235959">
    <w:abstractNumId w:val="3"/>
  </w:num>
  <w:num w:numId="7" w16cid:durableId="1593859093">
    <w:abstractNumId w:val="27"/>
  </w:num>
  <w:num w:numId="8" w16cid:durableId="2014798550">
    <w:abstractNumId w:val="11"/>
  </w:num>
  <w:num w:numId="9" w16cid:durableId="849563211">
    <w:abstractNumId w:val="24"/>
  </w:num>
  <w:num w:numId="10" w16cid:durableId="1189178124">
    <w:abstractNumId w:val="13"/>
  </w:num>
  <w:num w:numId="11" w16cid:durableId="567306564">
    <w:abstractNumId w:val="16"/>
  </w:num>
  <w:num w:numId="12" w16cid:durableId="527374527">
    <w:abstractNumId w:val="20"/>
  </w:num>
  <w:num w:numId="13" w16cid:durableId="343168406">
    <w:abstractNumId w:val="15"/>
  </w:num>
  <w:num w:numId="14" w16cid:durableId="1019618928">
    <w:abstractNumId w:val="26"/>
  </w:num>
  <w:num w:numId="15" w16cid:durableId="2014062666">
    <w:abstractNumId w:val="26"/>
  </w:num>
  <w:num w:numId="16" w16cid:durableId="1349066910">
    <w:abstractNumId w:val="21"/>
  </w:num>
  <w:num w:numId="17" w16cid:durableId="1108431030">
    <w:abstractNumId w:val="18"/>
  </w:num>
  <w:num w:numId="18" w16cid:durableId="671831841">
    <w:abstractNumId w:val="6"/>
  </w:num>
  <w:num w:numId="19" w16cid:durableId="189496547">
    <w:abstractNumId w:val="29"/>
  </w:num>
  <w:num w:numId="20" w16cid:durableId="1758207275">
    <w:abstractNumId w:val="30"/>
  </w:num>
  <w:num w:numId="21" w16cid:durableId="874973329">
    <w:abstractNumId w:val="26"/>
  </w:num>
  <w:num w:numId="22" w16cid:durableId="1720087657">
    <w:abstractNumId w:val="26"/>
  </w:num>
  <w:num w:numId="23" w16cid:durableId="2013725924">
    <w:abstractNumId w:val="26"/>
  </w:num>
  <w:num w:numId="24" w16cid:durableId="697773819">
    <w:abstractNumId w:val="22"/>
  </w:num>
  <w:num w:numId="25" w16cid:durableId="563178484">
    <w:abstractNumId w:val="10"/>
  </w:num>
  <w:num w:numId="26" w16cid:durableId="1358963450">
    <w:abstractNumId w:val="1"/>
  </w:num>
  <w:num w:numId="27" w16cid:durableId="1616138532">
    <w:abstractNumId w:val="8"/>
  </w:num>
  <w:num w:numId="28" w16cid:durableId="1844665111">
    <w:abstractNumId w:val="0"/>
  </w:num>
  <w:num w:numId="29" w16cid:durableId="640118276">
    <w:abstractNumId w:val="17"/>
  </w:num>
  <w:num w:numId="30" w16cid:durableId="176241191">
    <w:abstractNumId w:val="9"/>
  </w:num>
  <w:num w:numId="31" w16cid:durableId="1872958944">
    <w:abstractNumId w:val="23"/>
  </w:num>
  <w:num w:numId="32" w16cid:durableId="1286935109">
    <w:abstractNumId w:val="28"/>
  </w:num>
  <w:num w:numId="33" w16cid:durableId="1512377911">
    <w:abstractNumId w:val="7"/>
  </w:num>
  <w:num w:numId="34" w16cid:durableId="1985624840">
    <w:abstractNumId w:val="19"/>
  </w:num>
  <w:num w:numId="35" w16cid:durableId="1868523258">
    <w:abstractNumId w:val="2"/>
  </w:num>
  <w:num w:numId="36" w16cid:durableId="181866867">
    <w:abstractNumId w:val="12"/>
  </w:num>
  <w:num w:numId="37" w16cid:durableId="931355355">
    <w:abstractNumId w:val="4"/>
  </w:num>
  <w:num w:numId="38" w16cid:durableId="656616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4112325">
    <w:abstractNumId w:val="26"/>
  </w:num>
  <w:num w:numId="40" w16cid:durableId="1150101951">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24F0"/>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8FB"/>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77E75"/>
    <w:rsid w:val="003801DE"/>
    <w:rsid w:val="00381059"/>
    <w:rsid w:val="00382478"/>
    <w:rsid w:val="00385A92"/>
    <w:rsid w:val="0038607C"/>
    <w:rsid w:val="00386307"/>
    <w:rsid w:val="00386F1D"/>
    <w:rsid w:val="0038745F"/>
    <w:rsid w:val="0039039A"/>
    <w:rsid w:val="00394380"/>
    <w:rsid w:val="00394439"/>
    <w:rsid w:val="003952DF"/>
    <w:rsid w:val="0039589E"/>
    <w:rsid w:val="00395998"/>
    <w:rsid w:val="0039599F"/>
    <w:rsid w:val="00395BF4"/>
    <w:rsid w:val="003A00AA"/>
    <w:rsid w:val="003A2043"/>
    <w:rsid w:val="003A3E4B"/>
    <w:rsid w:val="003A4165"/>
    <w:rsid w:val="003A41C9"/>
    <w:rsid w:val="003A5934"/>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17F"/>
    <w:rsid w:val="003D6744"/>
    <w:rsid w:val="003E02D2"/>
    <w:rsid w:val="003E0444"/>
    <w:rsid w:val="003E1358"/>
    <w:rsid w:val="003E1B71"/>
    <w:rsid w:val="003E1B85"/>
    <w:rsid w:val="003E2A45"/>
    <w:rsid w:val="003E358B"/>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2E0"/>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2CB9"/>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0C8"/>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77F8"/>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4348"/>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668D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8C3"/>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4C1F"/>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1A7F"/>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7663A"/>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936"/>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49E7"/>
    <w:rsid w:val="00C0540D"/>
    <w:rsid w:val="00C07528"/>
    <w:rsid w:val="00C07899"/>
    <w:rsid w:val="00C10BF2"/>
    <w:rsid w:val="00C1144F"/>
    <w:rsid w:val="00C12CC8"/>
    <w:rsid w:val="00C13BE9"/>
    <w:rsid w:val="00C15569"/>
    <w:rsid w:val="00C157E1"/>
    <w:rsid w:val="00C15CF7"/>
    <w:rsid w:val="00C16904"/>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3D3C"/>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DD"/>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7615A"/>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5103"/>
    <w:rsid w:val="00FD6F38"/>
    <w:rsid w:val="00FD752F"/>
    <w:rsid w:val="00FD7D31"/>
    <w:rsid w:val="00FE0E86"/>
    <w:rsid w:val="00FE3E18"/>
    <w:rsid w:val="00FE5B33"/>
    <w:rsid w:val="00FF2943"/>
    <w:rsid w:val="00FF3F50"/>
    <w:rsid w:val="00FF4AF4"/>
    <w:rsid w:val="00FF4DD0"/>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824C1F"/>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5160</TotalTime>
  <Pages>38</Pages>
  <Words>6295</Words>
  <Characters>34625</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40839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109</cp:revision>
  <cp:lastPrinted>2015-07-15T14:30:00Z</cp:lastPrinted>
  <dcterms:created xsi:type="dcterms:W3CDTF">2016-10-12T12:35:00Z</dcterms:created>
  <dcterms:modified xsi:type="dcterms:W3CDTF">2025-02-03T14:57:00Z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