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664AB" w14:textId="77777777" w:rsidR="00FC5768" w:rsidRDefault="00FC5768" w:rsidP="00FC5768">
      <w:pPr>
        <w:rPr>
          <w:rFonts w:ascii="Arial" w:hAnsi="Arial" w:cs="Arial"/>
          <w:b/>
          <w:color w:val="000000"/>
          <w:szCs w:val="24"/>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Stater generiek</w:t>
      </w:r>
    </w:p>
    <w:p w14:paraId="0CAAB4B3" w14:textId="5E2B507F" w:rsidR="00FC5768" w:rsidRPr="000D0BA0" w:rsidRDefault="00FC5768" w:rsidP="00FC5768">
      <w:pPr>
        <w:rPr>
          <w:rFonts w:ascii="Arial" w:hAnsi="Arial" w:cs="Arial"/>
          <w:b/>
          <w:bCs/>
          <w:color w:val="000000" w:themeColor="text1"/>
          <w:sz w:val="20"/>
          <w:u w:val="single"/>
        </w:rPr>
      </w:pPr>
      <w:r w:rsidRPr="367A821A">
        <w:rPr>
          <w:rFonts w:ascii="Arial" w:hAnsi="Arial" w:cs="Arial"/>
          <w:b/>
          <w:bCs/>
          <w:color w:val="000000" w:themeColor="text1"/>
          <w:sz w:val="20"/>
          <w:u w:val="single"/>
        </w:rPr>
        <w:t xml:space="preserve">Versie </w:t>
      </w:r>
      <w:r w:rsidR="00086FF3">
        <w:rPr>
          <w:rFonts w:ascii="Arial" w:hAnsi="Arial" w:cs="Arial"/>
          <w:b/>
          <w:bCs/>
          <w:color w:val="000000" w:themeColor="text1"/>
          <w:sz w:val="20"/>
          <w:u w:val="single"/>
        </w:rPr>
        <w:t>2.0</w:t>
      </w:r>
      <w:r w:rsidRPr="00FC5768">
        <w:rPr>
          <w:rFonts w:ascii="Arial" w:hAnsi="Arial" w:cs="Arial"/>
          <w:b/>
          <w:bCs/>
          <w:color w:val="000000" w:themeColor="text1"/>
          <w:sz w:val="20"/>
        </w:rPr>
        <w:tab/>
      </w:r>
      <w:r w:rsidRPr="367A821A">
        <w:rPr>
          <w:rFonts w:ascii="Arial" w:hAnsi="Arial" w:cs="Arial"/>
          <w:b/>
          <w:bCs/>
          <w:color w:val="000000" w:themeColor="text1"/>
          <w:sz w:val="20"/>
          <w:u w:val="single"/>
        </w:rPr>
        <w:t xml:space="preserve">d.d. </w:t>
      </w:r>
      <w:r w:rsidR="004535C4">
        <w:rPr>
          <w:rFonts w:ascii="Arial" w:hAnsi="Arial" w:cs="Arial"/>
          <w:b/>
          <w:bCs/>
          <w:color w:val="000000" w:themeColor="text1"/>
          <w:sz w:val="20"/>
          <w:u w:val="single"/>
        </w:rPr>
        <w:t>08-01-2025</w:t>
      </w:r>
    </w:p>
    <w:p w14:paraId="50F07D3E" w14:textId="77777777" w:rsid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highlight w:val="yellow"/>
          <w:lang w:eastAsia="nl-NL"/>
          <w14:ligatures w14:val="none"/>
        </w:rPr>
      </w:pPr>
    </w:p>
    <w:p w14:paraId="2FA508C1" w14:textId="326467D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EQUIVALENTIEVERKLARING</w:t>
      </w:r>
      <w:r w:rsidRPr="00FC5768">
        <w:rPr>
          <w:rFonts w:ascii="Arial" w:eastAsia="Times New Roman" w:hAnsi="Arial" w:cs="Arial"/>
          <w:snapToGrid w:val="0"/>
          <w:color w:val="FF0000"/>
          <w:kern w:val="0"/>
          <w:sz w:val="20"/>
          <w:szCs w:val="20"/>
          <w:lang w:eastAsia="nl-NL"/>
          <w14:ligatures w14:val="none"/>
        </w:rPr>
        <w:t>.</w:t>
      </w:r>
    </w:p>
    <w:p w14:paraId="694DA0D6"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p>
    <w:p w14:paraId="622031F1"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p>
    <w:p w14:paraId="0828E297" w14:textId="77777777" w:rsidR="00FC5768" w:rsidRPr="00FC5768" w:rsidRDefault="00FC5768" w:rsidP="00FC5768">
      <w:pPr>
        <w:widowControl w:val="0"/>
        <w:tabs>
          <w:tab w:val="left" w:pos="-1440"/>
          <w:tab w:val="left" w:pos="-720"/>
        </w:tabs>
        <w:suppressAutoHyphens/>
        <w:spacing w:after="0" w:line="240" w:lineRule="auto"/>
        <w:jc w:val="center"/>
        <w:rPr>
          <w:rFonts w:ascii="Arial" w:eastAsia="Times New Roman" w:hAnsi="Arial" w:cs="Arial"/>
          <w:snapToGrid w:val="0"/>
          <w:kern w:val="0"/>
          <w:sz w:val="20"/>
          <w:szCs w:val="20"/>
          <w:lang w:eastAsia="nl-NL"/>
          <w14:ligatures w14:val="none"/>
        </w:rPr>
      </w:pPr>
      <w:r w:rsidRPr="00FC5768">
        <w:rPr>
          <w:rFonts w:ascii="Arial" w:eastAsia="Times New Roman" w:hAnsi="Arial" w:cs="Arial"/>
          <w:snapToGrid w:val="0"/>
          <w:color w:val="800080"/>
          <w:kern w:val="0"/>
          <w:sz w:val="20"/>
          <w:szCs w:val="20"/>
          <w:highlight w:val="yellow"/>
          <w:lang w:eastAsia="nl-NL"/>
          <w14:ligatures w14:val="none"/>
        </w:rPr>
        <w:t>TEKSTBLOK TITEL HYPOTHEEKAKTEN</w:t>
      </w:r>
    </w:p>
    <w:p w14:paraId="23896DE2"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339966"/>
          <w:kern w:val="0"/>
          <w:sz w:val="20"/>
          <w:szCs w:val="20"/>
          <w:lang w:eastAsia="nl-NL"/>
          <w14:ligatures w14:val="none"/>
        </w:rPr>
      </w:pPr>
    </w:p>
    <w:p w14:paraId="6A494553"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color w:val="FF0000"/>
          <w:kern w:val="0"/>
          <w:sz w:val="20"/>
          <w:szCs w:val="20"/>
          <w:highlight w:val="yellow"/>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AANHEF</w:t>
      </w:r>
      <w:r w:rsidRPr="00FC5768">
        <w:rPr>
          <w:rFonts w:ascii="Arial" w:eastAsia="Times New Roman" w:hAnsi="Arial" w:cs="Arial"/>
          <w:snapToGrid w:val="0"/>
          <w:color w:val="FF0000"/>
          <w:kern w:val="0"/>
          <w:sz w:val="20"/>
          <w:szCs w:val="20"/>
          <w:lang w:eastAsia="nl-NL"/>
          <w14:ligatures w14:val="none"/>
        </w:rPr>
        <w:t>:</w:t>
      </w:r>
      <w:r w:rsidRPr="00FC5768">
        <w:rPr>
          <w:rFonts w:ascii="Arial" w:eastAsia="Times New Roman" w:hAnsi="Arial" w:cs="Arial"/>
          <w:snapToGrid w:val="0"/>
          <w:color w:val="FF0000"/>
          <w:kern w:val="0"/>
          <w:sz w:val="20"/>
          <w:szCs w:val="20"/>
          <w:highlight w:val="yellow"/>
          <w:lang w:eastAsia="nl-NL"/>
          <w14:ligatures w14:val="none"/>
        </w:rPr>
        <w:t xml:space="preserve"> </w:t>
      </w:r>
    </w:p>
    <w:p w14:paraId="17F57345" w14:textId="77777777" w:rsidR="00FC5768" w:rsidRPr="00FC5768" w:rsidRDefault="00FC5768" w:rsidP="00FC5768">
      <w:pPr>
        <w:widowControl w:val="0"/>
        <w:tabs>
          <w:tab w:val="left" w:pos="-1440"/>
          <w:tab w:val="left" w:pos="-720"/>
        </w:tabs>
        <w:suppressAutoHyphens/>
        <w:spacing w:after="0" w:line="240" w:lineRule="auto"/>
        <w:ind w:left="284" w:hanging="284"/>
        <w:rPr>
          <w:rFonts w:ascii="Arial" w:eastAsia="Times New Roman" w:hAnsi="Arial" w:cs="Arial"/>
          <w:bCs/>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1.</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bCs/>
          <w:snapToGrid w:val="0"/>
          <w:color w:val="FF0000"/>
          <w:kern w:val="0"/>
          <w:sz w:val="20"/>
          <w:szCs w:val="20"/>
          <w:highlight w:val="yellow"/>
          <w:lang w:eastAsia="nl-NL"/>
          <w14:ligatures w14:val="none"/>
        </w:rPr>
        <w:t>TEKSTBLOK GEVOLMACHTIGDE</w:t>
      </w:r>
      <w:r w:rsidRPr="00FC5768">
        <w:rPr>
          <w:rFonts w:ascii="Arial" w:eastAsia="Times New Roman" w:hAnsi="Arial" w:cs="Arial"/>
          <w:bCs/>
          <w:snapToGrid w:val="0"/>
          <w:color w:val="FF0000"/>
          <w:kern w:val="0"/>
          <w:sz w:val="20"/>
          <w:szCs w:val="20"/>
          <w:lang w:eastAsia="nl-NL"/>
          <w14:ligatures w14:val="none"/>
        </w:rPr>
        <w:t xml:space="preserve">: </w:t>
      </w:r>
    </w:p>
    <w:p w14:paraId="3E53EA0B" w14:textId="77777777" w:rsidR="00FC5768" w:rsidRPr="00FC5768" w:rsidRDefault="00FC5768" w:rsidP="00FC5768">
      <w:pPr>
        <w:widowControl w:val="0"/>
        <w:tabs>
          <w:tab w:val="left" w:pos="-1440"/>
          <w:tab w:val="left" w:pos="-720"/>
        </w:tabs>
        <w:suppressAutoHyphens/>
        <w:spacing w:after="0" w:line="240" w:lineRule="auto"/>
        <w:ind w:left="284"/>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highlight w:val="yellow"/>
          <w:lang w:eastAsia="nl-NL"/>
          <w14:ligatures w14:val="none"/>
        </w:rPr>
        <w:t>TEKSTBLOK RECHTSPERSOON</w:t>
      </w:r>
      <w:r w:rsidRPr="00FC5768">
        <w:rPr>
          <w:rFonts w:ascii="Arial" w:eastAsia="Times New Roman" w:hAnsi="Arial" w:cs="Arial"/>
          <w:snapToGrid w:val="0"/>
          <w:color w:val="800080"/>
          <w:kern w:val="0"/>
          <w:sz w:val="20"/>
          <w:szCs w:val="20"/>
          <w:lang w:eastAsia="nl-NL"/>
          <w14:ligatures w14:val="none"/>
        </w:rPr>
        <w:t xml:space="preserve"> (correspondentieadres voor alle aangelegenheden betreffende de hierna te vermelden rechtshandelingen: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label</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afdeling</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postcode</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w:t>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straatnaam</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huisnummer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letter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toevoeging</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color w:val="800080"/>
          <w:kern w:val="0"/>
          <w:sz w:val="20"/>
          <w:szCs w:val="20"/>
          <w:lang w:eastAsia="nl-NL"/>
          <w14:ligatures w14:val="none"/>
        </w:rPr>
        <w:t xml:space="preserve">/postbus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postbusnummer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postcode</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regio</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plaats</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66FF"/>
          <w:kern w:val="0"/>
          <w:sz w:val="20"/>
          <w:szCs w:val="20"/>
          <w:lang w:eastAsia="nl-NL"/>
          <w14:ligatures w14:val="none"/>
        </w:rPr>
        <w:t>,</w:t>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straat</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land</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800080"/>
          <w:kern w:val="0"/>
          <w:sz w:val="20"/>
          <w:szCs w:val="20"/>
          <w:lang w:eastAsia="nl-NL"/>
          <w14:ligatures w14:val="none"/>
        </w:rPr>
        <w:t>)</w:t>
      </w:r>
      <w:r w:rsidRPr="00FC5768">
        <w:rPr>
          <w:rFonts w:ascii="Arial" w:eastAsia="Times New Roman" w:hAnsi="Arial" w:cs="Arial"/>
          <w:snapToGrid w:val="0"/>
          <w:color w:val="FF0000"/>
          <w:kern w:val="0"/>
          <w:sz w:val="20"/>
          <w:szCs w:val="20"/>
          <w:lang w:eastAsia="nl-NL"/>
          <w14:ligatures w14:val="none"/>
        </w:rPr>
        <w:t>;</w:t>
      </w:r>
    </w:p>
    <w:p w14:paraId="344688E1" w14:textId="50EDB4EC" w:rsidR="00FC5768" w:rsidRPr="00FC5768" w:rsidRDefault="00FC5768" w:rsidP="00FC5768">
      <w:pPr>
        <w:widowControl w:val="0"/>
        <w:tabs>
          <w:tab w:val="left" w:pos="-1440"/>
          <w:tab w:val="left" w:pos="-720"/>
        </w:tabs>
        <w:suppressAutoHyphens/>
        <w:spacing w:after="0" w:line="240" w:lineRule="auto"/>
        <w:ind w:left="284"/>
        <w:rPr>
          <w:rFonts w:ascii="Arial" w:eastAsia="Times New Roman" w:hAnsi="Arial" w:cs="Arial"/>
          <w:bCs/>
          <w:snapToGrid w:val="0"/>
          <w:color w:val="FF000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 xml:space="preserve">hierna te noemen: </w:t>
      </w:r>
      <w:r w:rsidR="0073355C" w:rsidRPr="00086FF3">
        <w:rPr>
          <w:rFonts w:ascii="Arial" w:eastAsia="Times New Roman" w:hAnsi="Arial" w:cs="Arial"/>
          <w:snapToGrid w:val="0"/>
          <w:color w:val="FF0000"/>
          <w:kern w:val="0"/>
          <w:sz w:val="20"/>
          <w:szCs w:val="20"/>
          <w:lang w:eastAsia="nl-NL"/>
          <w14:ligatures w14:val="none"/>
        </w:rPr>
        <w:t>“</w:t>
      </w:r>
      <w:r w:rsidR="001F2F42" w:rsidRPr="00AC7C6D">
        <w:rPr>
          <w:rFonts w:ascii="Arial" w:eastAsia="Times New Roman" w:hAnsi="Arial" w:cs="Arial"/>
          <w:snapToGrid w:val="0"/>
          <w:color w:val="000000" w:themeColor="text1"/>
          <w:kern w:val="0"/>
          <w:sz w:val="20"/>
          <w:szCs w:val="20"/>
          <w:lang w:eastAsia="nl-NL"/>
          <w14:ligatures w14:val="none"/>
        </w:rPr>
        <w:fldChar w:fldCharType="begin"/>
      </w:r>
      <w:r w:rsidR="001F2F42" w:rsidRPr="00AC7C6D">
        <w:rPr>
          <w:rFonts w:ascii="Arial" w:eastAsia="Times New Roman" w:hAnsi="Arial" w:cs="Arial"/>
          <w:snapToGrid w:val="0"/>
          <w:color w:val="000000" w:themeColor="text1"/>
          <w:kern w:val="0"/>
          <w:sz w:val="20"/>
          <w:szCs w:val="20"/>
          <w:lang w:eastAsia="nl-NL"/>
          <w14:ligatures w14:val="none"/>
        </w:rPr>
        <w:instrText>MacroButton Nomacro §</w:instrText>
      </w:r>
      <w:r w:rsidR="001F2F42" w:rsidRPr="00AC7C6D">
        <w:rPr>
          <w:rFonts w:ascii="Arial" w:eastAsia="Times New Roman" w:hAnsi="Arial" w:cs="Arial"/>
          <w:snapToGrid w:val="0"/>
          <w:color w:val="000000" w:themeColor="text1"/>
          <w:kern w:val="0"/>
          <w:sz w:val="20"/>
          <w:szCs w:val="20"/>
          <w:lang w:eastAsia="nl-NL"/>
          <w14:ligatures w14:val="none"/>
        </w:rPr>
        <w:fldChar w:fldCharType="end"/>
      </w:r>
      <w:r w:rsidR="001F2F42" w:rsidRPr="00AC7C6D">
        <w:rPr>
          <w:rFonts w:ascii="Arial" w:eastAsia="Times New Roman" w:hAnsi="Arial" w:cs="Arial"/>
          <w:snapToGrid w:val="0"/>
          <w:color w:val="000000" w:themeColor="text1"/>
          <w:kern w:val="0"/>
          <w:sz w:val="20"/>
          <w:szCs w:val="20"/>
          <w:lang w:eastAsia="nl-NL"/>
          <w14:ligatures w14:val="none"/>
        </w:rPr>
        <w:t>naam geldverstrekker</w:t>
      </w:r>
      <w:r w:rsidR="001F2F42" w:rsidRPr="00AC7C6D">
        <w:rPr>
          <w:rFonts w:ascii="Arial" w:eastAsia="Times New Roman" w:hAnsi="Arial" w:cs="Arial"/>
          <w:snapToGrid w:val="0"/>
          <w:color w:val="000000" w:themeColor="text1"/>
          <w:kern w:val="0"/>
          <w:sz w:val="20"/>
          <w:szCs w:val="20"/>
          <w:lang w:eastAsia="nl-NL"/>
          <w14:ligatures w14:val="none"/>
        </w:rPr>
        <w:fldChar w:fldCharType="begin"/>
      </w:r>
      <w:r w:rsidR="001F2F42" w:rsidRPr="00AC7C6D">
        <w:rPr>
          <w:rFonts w:ascii="Arial" w:eastAsia="Times New Roman" w:hAnsi="Arial" w:cs="Arial"/>
          <w:snapToGrid w:val="0"/>
          <w:color w:val="000000" w:themeColor="text1"/>
          <w:kern w:val="0"/>
          <w:sz w:val="20"/>
          <w:szCs w:val="20"/>
          <w:lang w:eastAsia="nl-NL"/>
          <w14:ligatures w14:val="none"/>
        </w:rPr>
        <w:instrText>MacroButton Nomacro §</w:instrText>
      </w:r>
      <w:r w:rsidR="001F2F42" w:rsidRPr="00AC7C6D">
        <w:rPr>
          <w:rFonts w:ascii="Arial" w:eastAsia="Times New Roman" w:hAnsi="Arial" w:cs="Arial"/>
          <w:snapToGrid w:val="0"/>
          <w:color w:val="000000" w:themeColor="text1"/>
          <w:kern w:val="0"/>
          <w:sz w:val="20"/>
          <w:szCs w:val="20"/>
          <w:lang w:eastAsia="nl-NL"/>
          <w14:ligatures w14:val="none"/>
        </w:rPr>
        <w:fldChar w:fldCharType="end"/>
      </w:r>
      <w:r w:rsidR="0073355C" w:rsidRPr="00AC7C6D">
        <w:rPr>
          <w:rFonts w:ascii="Arial" w:eastAsia="Times New Roman" w:hAnsi="Arial" w:cs="Arial"/>
          <w:snapToGrid w:val="0"/>
          <w:color w:val="FF0000"/>
          <w:kern w:val="0"/>
          <w:sz w:val="20"/>
          <w:szCs w:val="20"/>
          <w:lang w:eastAsia="nl-NL"/>
          <w14:ligatures w14:val="none"/>
        </w:rPr>
        <w:t>”</w:t>
      </w:r>
      <w:r w:rsidR="001F2F42" w:rsidRPr="001F2F42">
        <w:rPr>
          <w:rFonts w:ascii="Arial" w:eastAsia="Times New Roman" w:hAnsi="Arial" w:cs="Arial"/>
          <w:snapToGrid w:val="0"/>
          <w:color w:val="FF0000"/>
          <w:kern w:val="0"/>
          <w:sz w:val="20"/>
          <w:szCs w:val="20"/>
          <w:lang w:eastAsia="nl-NL"/>
          <w14:ligatures w14:val="none"/>
        </w:rPr>
        <w:t xml:space="preserve"> </w:t>
      </w:r>
      <w:r w:rsidRPr="00FC5768">
        <w:rPr>
          <w:rFonts w:ascii="Arial" w:eastAsia="Times New Roman" w:hAnsi="Arial" w:cs="Arial"/>
          <w:snapToGrid w:val="0"/>
          <w:color w:val="7030A0"/>
          <w:kern w:val="0"/>
          <w:sz w:val="20"/>
          <w:szCs w:val="20"/>
          <w:lang w:eastAsia="nl-NL"/>
          <w14:ligatures w14:val="none"/>
        </w:rPr>
        <w:t>(waaronder begrepen haar rechtsopvolgers onder algemene en bijzondere titel)</w:t>
      </w:r>
      <w:r w:rsidRPr="00FC5768">
        <w:rPr>
          <w:rFonts w:ascii="Arial" w:eastAsia="Times New Roman" w:hAnsi="Arial" w:cs="Arial"/>
          <w:snapToGrid w:val="0"/>
          <w:color w:val="FF0000"/>
          <w:kern w:val="0"/>
          <w:sz w:val="20"/>
          <w:szCs w:val="20"/>
          <w:lang w:eastAsia="nl-NL"/>
          <w14:ligatures w14:val="none"/>
        </w:rPr>
        <w:t xml:space="preserve">; </w:t>
      </w:r>
    </w:p>
    <w:p w14:paraId="10FDF443" w14:textId="77777777" w:rsidR="00FC5768" w:rsidRPr="00FC5768" w:rsidRDefault="00FC5768" w:rsidP="00FC5768">
      <w:pPr>
        <w:widowControl w:val="0"/>
        <w:tabs>
          <w:tab w:val="left" w:pos="-1440"/>
          <w:tab w:val="left" w:pos="-720"/>
        </w:tabs>
        <w:suppressAutoHyphens/>
        <w:spacing w:after="0" w:line="240" w:lineRule="auto"/>
        <w:rPr>
          <w:rFonts w:ascii="Arial" w:eastAsia="Times New Roman" w:hAnsi="Arial" w:cs="Arial"/>
          <w:snapToGrid w:val="0"/>
          <w:kern w:val="0"/>
          <w:sz w:val="20"/>
          <w:szCs w:val="20"/>
          <w:lang w:eastAsia="nl-NL"/>
          <w14:ligatures w14:val="none"/>
        </w:rPr>
      </w:pPr>
      <w:r w:rsidRPr="00FC5768">
        <w:rPr>
          <w:rFonts w:ascii="Arial" w:eastAsia="Times New Roman" w:hAnsi="Arial" w:cs="Arial"/>
          <w:snapToGrid w:val="0"/>
          <w:color w:val="FF0000"/>
          <w:kern w:val="0"/>
          <w:sz w:val="20"/>
          <w:szCs w:val="20"/>
          <w:lang w:eastAsia="nl-NL"/>
          <w14:ligatures w14:val="none"/>
        </w:rPr>
        <w:t>2.</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bCs/>
          <w:snapToGrid w:val="0"/>
          <w:color w:val="800080"/>
          <w:kern w:val="0"/>
          <w:sz w:val="20"/>
          <w:szCs w:val="20"/>
          <w:highlight w:val="yellow"/>
          <w:lang w:eastAsia="nl-NL"/>
          <w14:ligatures w14:val="none"/>
        </w:rPr>
        <w:t>TEKSTBLOK GEVOLMACHTIGDE</w:t>
      </w:r>
      <w:r w:rsidRPr="00FC5768">
        <w:rPr>
          <w:rFonts w:ascii="Arial" w:eastAsia="Times New Roman" w:hAnsi="Arial" w:cs="Arial"/>
          <w:bCs/>
          <w:snapToGrid w:val="0"/>
          <w:color w:val="800080"/>
          <w:kern w:val="0"/>
          <w:sz w:val="20"/>
          <w:szCs w:val="20"/>
          <w:lang w:eastAsia="nl-NL"/>
          <w14:ligatures w14:val="none"/>
        </w:rPr>
        <w:t>:</w:t>
      </w:r>
      <w:r w:rsidRPr="00FC5768">
        <w:rPr>
          <w:rFonts w:ascii="Arial" w:eastAsia="Times New Roman" w:hAnsi="Arial" w:cs="Arial"/>
          <w:snapToGrid w:val="0"/>
          <w:kern w:val="0"/>
          <w:sz w:val="20"/>
          <w:szCs w:val="20"/>
          <w:lang w:eastAsia="nl-NL"/>
          <w14:ligatures w14:val="none"/>
        </w:rPr>
        <w:tab/>
      </w:r>
    </w:p>
    <w:p w14:paraId="79905D9E" w14:textId="77777777" w:rsidR="00FC5768" w:rsidRPr="00FC5768" w:rsidRDefault="00FC5768" w:rsidP="00FC5768">
      <w:pPr>
        <w:widowControl w:val="0"/>
        <w:spacing w:after="0" w:line="240" w:lineRule="auto"/>
        <w:ind w:left="748" w:hanging="448"/>
        <w:rPr>
          <w:rFonts w:ascii="Arial" w:eastAsia="Times New Roman" w:hAnsi="Arial" w:cs="Arial"/>
          <w:snapToGrid w:val="0"/>
          <w:color w:val="FF0000"/>
          <w:kern w:val="0"/>
          <w:sz w:val="20"/>
          <w:szCs w:val="20"/>
          <w:lang w:eastAsia="nl-NL"/>
          <w14:ligatures w14:val="none"/>
        </w:rPr>
      </w:pP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color w:val="800080"/>
          <w:kern w:val="0"/>
          <w:sz w:val="20"/>
          <w:szCs w:val="20"/>
          <w:lang w:eastAsia="nl-NL"/>
          <w14:ligatures w14:val="none"/>
        </w:rPr>
        <w:t>a.</w:t>
      </w:r>
      <w:r w:rsidRPr="00FC5768">
        <w:rPr>
          <w:rFonts w:ascii="Arial" w:eastAsia="Times New Roman" w:hAnsi="Arial" w:cs="Arial"/>
          <w:snapToGrid w:val="0"/>
          <w:kern w:val="0"/>
          <w:sz w:val="20"/>
          <w:szCs w:val="20"/>
          <w:lang w:eastAsia="nl-NL"/>
          <w14:ligatures w14:val="none"/>
        </w:rPr>
        <w:t xml:space="preserve">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FC5768">
        <w:rPr>
          <w:rFonts w:ascii="Arial" w:eastAsia="Times New Roman" w:hAnsi="Arial" w:cs="Arial"/>
          <w:snapToGrid w:val="0"/>
          <w:color w:val="339966"/>
          <w:kern w:val="0"/>
          <w:sz w:val="20"/>
          <w:szCs w:val="20"/>
          <w:highlight w:val="yellow"/>
          <w:lang w:eastAsia="nl-NL"/>
          <w14:ligatures w14:val="none"/>
        </w:rPr>
        <w:t>TEKSTBLOK PARTIJ NATUURLIJK PERSOON/TEKSTBLOK PARTIJ NIET NATUURLIJK PERSOON</w:t>
      </w:r>
      <w:r w:rsidRPr="00FC5768">
        <w:rPr>
          <w:rFonts w:ascii="Arial" w:eastAsia="Times New Roman" w:hAnsi="Arial" w:cs="Arial"/>
          <w:snapToGrid w:val="0"/>
          <w:color w:val="FF0000"/>
          <w:kern w:val="0"/>
          <w:sz w:val="20"/>
          <w:szCs w:val="20"/>
          <w:lang w:eastAsia="nl-NL"/>
          <w14:ligatures w14:val="none"/>
        </w:rPr>
        <w:t>;</w:t>
      </w:r>
    </w:p>
    <w:p w14:paraId="1BC117BE" w14:textId="77777777" w:rsidR="00637CAD" w:rsidRPr="00637CAD" w:rsidRDefault="00637CAD" w:rsidP="00637CAD">
      <w:pPr>
        <w:widowControl w:val="0"/>
        <w:spacing w:after="0" w:line="240" w:lineRule="auto"/>
        <w:ind w:left="748" w:hanging="448"/>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hierna</w:t>
      </w:r>
      <w:r w:rsidRPr="00637CAD">
        <w:rPr>
          <w:rFonts w:ascii="Arial" w:eastAsia="Times New Roman" w:hAnsi="Arial" w:cs="Arial"/>
          <w:snapToGrid w:val="0"/>
          <w:color w:val="800080"/>
          <w:kern w:val="0"/>
          <w:sz w:val="20"/>
          <w:szCs w:val="20"/>
          <w:lang w:eastAsia="nl-NL"/>
          <w14:ligatures w14:val="none"/>
        </w:rPr>
        <w:t xml:space="preserve">, zowel tezamen als ieder afzonderlijk, </w:t>
      </w:r>
      <w:r w:rsidRPr="00637CAD">
        <w:rPr>
          <w:rFonts w:ascii="Arial" w:eastAsia="Times New Roman" w:hAnsi="Arial" w:cs="Arial"/>
          <w:snapToGrid w:val="0"/>
          <w:color w:val="FF0000"/>
          <w:kern w:val="0"/>
          <w:sz w:val="20"/>
          <w:szCs w:val="20"/>
          <w:lang w:eastAsia="nl-NL"/>
          <w14:ligatures w14:val="none"/>
        </w:rPr>
        <w:t>te noemen:</w:t>
      </w:r>
    </w:p>
    <w:p w14:paraId="59B888C6" w14:textId="77777777" w:rsidR="00637CAD" w:rsidRPr="00637CAD" w:rsidRDefault="00637CAD" w:rsidP="00637CAD">
      <w:pPr>
        <w:widowControl w:val="0"/>
        <w:spacing w:after="0" w:line="240" w:lineRule="auto"/>
        <w:ind w:left="748" w:hanging="448"/>
        <w:rPr>
          <w:rFonts w:ascii="Arial" w:eastAsia="Times New Roman" w:hAnsi="Arial" w:cs="Arial"/>
          <w:snapToGrid w:val="0"/>
          <w:color w:val="339966"/>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de “Hypotheekgever” en “Schuldenaar”</w:t>
      </w:r>
      <w:r w:rsidRPr="00637CAD">
        <w:rPr>
          <w:rFonts w:ascii="Arial" w:eastAsia="Times New Roman" w:hAnsi="Arial" w:cs="Arial"/>
          <w:color w:val="FF0000"/>
          <w:kern w:val="0"/>
          <w:sz w:val="20"/>
          <w:szCs w:val="20"/>
          <w:lang w:eastAsia="nl-NL"/>
          <w14:ligatures w14:val="none"/>
        </w:rPr>
        <w:t>.</w:t>
      </w:r>
    </w:p>
    <w:p w14:paraId="06E7E1A1" w14:textId="08C79B02" w:rsidR="00637CAD" w:rsidRDefault="00637CAD" w:rsidP="00637CAD">
      <w:pPr>
        <w:widowControl w:val="0"/>
        <w:tabs>
          <w:tab w:val="left" w:pos="-1440"/>
          <w:tab w:val="left" w:pos="-720"/>
          <w:tab w:val="left" w:pos="426"/>
        </w:tabs>
        <w:suppressAutoHyphens/>
        <w:spacing w:after="0" w:line="240" w:lineRule="auto"/>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De comparanten verklaarden als volgt:</w:t>
      </w:r>
    </w:p>
    <w:p w14:paraId="2ADD63AF" w14:textId="1D7391AE" w:rsidR="00637CAD" w:rsidRPr="0045565C" w:rsidRDefault="00637CAD" w:rsidP="00637CAD">
      <w:pPr>
        <w:widowControl w:val="0"/>
        <w:tabs>
          <w:tab w:val="left" w:pos="-1440"/>
          <w:tab w:val="left" w:pos="-720"/>
          <w:tab w:val="left" w:pos="426"/>
        </w:tabs>
        <w:suppressAutoHyphens/>
        <w:spacing w:after="0" w:line="240" w:lineRule="auto"/>
        <w:ind w:left="426" w:hanging="426"/>
        <w:rPr>
          <w:rFonts w:ascii="Arial" w:eastAsia="Times New Roman" w:hAnsi="Arial" w:cs="Arial"/>
          <w:snapToGrid w:val="0"/>
          <w:color w:val="80008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w:t>
      </w:r>
      <w:r w:rsidR="00741C7B">
        <w:rPr>
          <w:rFonts w:ascii="Arial" w:eastAsia="Times New Roman" w:hAnsi="Arial" w:cs="Arial"/>
          <w:snapToGrid w:val="0"/>
          <w:kern w:val="0"/>
          <w:sz w:val="20"/>
          <w:szCs w:val="20"/>
          <w:lang w:eastAsia="nl-NL"/>
          <w14:ligatures w14:val="none"/>
        </w:rPr>
        <w:t>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en de Schuldenaar zijn een leningsovereenkomst aangegaan, hierna te noemen: de "Leningsovereenkomst", van welke overeenkomst blijkt uit een door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uitgebracht en door de Schuldenaar geaccepteerd hypotheekaanbod. </w:t>
      </w:r>
      <w:r w:rsidRPr="0045565C">
        <w:rPr>
          <w:rFonts w:ascii="Arial" w:eastAsia="Times New Roman" w:hAnsi="Arial" w:cs="Arial"/>
          <w:snapToGrid w:val="0"/>
          <w:color w:val="800080"/>
          <w:kern w:val="0"/>
          <w:sz w:val="20"/>
          <w:szCs w:val="20"/>
          <w:lang w:eastAsia="nl-NL"/>
          <w14:ligatures w14:val="none"/>
        </w:rPr>
        <w:t xml:space="preserve">Een afschrift van het door </w:t>
      </w:r>
      <w:r w:rsidR="00741C7B" w:rsidRPr="0045565C">
        <w:rPr>
          <w:rFonts w:ascii="Arial" w:eastAsia="Times New Roman" w:hAnsi="Arial" w:cs="Arial"/>
          <w:snapToGrid w:val="0"/>
          <w:kern w:val="0"/>
          <w:sz w:val="20"/>
          <w:szCs w:val="20"/>
          <w:lang w:eastAsia="nl-NL"/>
          <w14:ligatures w14:val="none"/>
        </w:rPr>
        <w:fldChar w:fldCharType="begin"/>
      </w:r>
      <w:r w:rsidR="00741C7B" w:rsidRPr="0045565C">
        <w:rPr>
          <w:rFonts w:ascii="Arial" w:eastAsia="Times New Roman" w:hAnsi="Arial" w:cs="Arial"/>
          <w:snapToGrid w:val="0"/>
          <w:kern w:val="0"/>
          <w:sz w:val="20"/>
          <w:szCs w:val="20"/>
          <w:lang w:eastAsia="nl-NL"/>
          <w14:ligatures w14:val="none"/>
        </w:rPr>
        <w:instrText>MacroButton Nomacro §</w:instrText>
      </w:r>
      <w:r w:rsidR="00741C7B" w:rsidRPr="0045565C">
        <w:rPr>
          <w:rFonts w:ascii="Arial" w:eastAsia="Times New Roman" w:hAnsi="Arial" w:cs="Arial"/>
          <w:snapToGrid w:val="0"/>
          <w:kern w:val="0"/>
          <w:sz w:val="20"/>
          <w:szCs w:val="20"/>
          <w:lang w:eastAsia="nl-NL"/>
          <w14:ligatures w14:val="none"/>
        </w:rPr>
        <w:fldChar w:fldCharType="end"/>
      </w:r>
      <w:r w:rsidR="00741C7B" w:rsidRPr="0045565C">
        <w:rPr>
          <w:rFonts w:ascii="Arial" w:eastAsia="Times New Roman" w:hAnsi="Arial" w:cs="Arial"/>
          <w:snapToGrid w:val="0"/>
          <w:kern w:val="0"/>
          <w:sz w:val="20"/>
          <w:szCs w:val="20"/>
          <w:lang w:eastAsia="nl-NL"/>
          <w14:ligatures w14:val="none"/>
        </w:rPr>
        <w:t>naam geldverstrekker</w:t>
      </w:r>
      <w:r w:rsidR="00741C7B" w:rsidRPr="0045565C">
        <w:rPr>
          <w:rFonts w:ascii="Arial" w:eastAsia="Times New Roman" w:hAnsi="Arial" w:cs="Arial"/>
          <w:snapToGrid w:val="0"/>
          <w:kern w:val="0"/>
          <w:sz w:val="20"/>
          <w:szCs w:val="20"/>
          <w:lang w:eastAsia="nl-NL"/>
          <w14:ligatures w14:val="none"/>
        </w:rPr>
        <w:fldChar w:fldCharType="begin"/>
      </w:r>
      <w:r w:rsidR="00741C7B" w:rsidRPr="0045565C">
        <w:rPr>
          <w:rFonts w:ascii="Arial" w:eastAsia="Times New Roman" w:hAnsi="Arial" w:cs="Arial"/>
          <w:snapToGrid w:val="0"/>
          <w:kern w:val="0"/>
          <w:sz w:val="20"/>
          <w:szCs w:val="20"/>
          <w:lang w:eastAsia="nl-NL"/>
          <w14:ligatures w14:val="none"/>
        </w:rPr>
        <w:instrText>MacroButton Nomacro §</w:instrText>
      </w:r>
      <w:r w:rsidR="00741C7B" w:rsidRPr="0045565C">
        <w:rPr>
          <w:rFonts w:ascii="Arial" w:eastAsia="Times New Roman" w:hAnsi="Arial" w:cs="Arial"/>
          <w:snapToGrid w:val="0"/>
          <w:kern w:val="0"/>
          <w:sz w:val="20"/>
          <w:szCs w:val="20"/>
          <w:lang w:eastAsia="nl-NL"/>
          <w14:ligatures w14:val="none"/>
        </w:rPr>
        <w:fldChar w:fldCharType="end"/>
      </w:r>
      <w:r w:rsidR="00741C7B" w:rsidRPr="0045565C">
        <w:rPr>
          <w:rFonts w:ascii="Arial" w:eastAsia="Times New Roman" w:hAnsi="Arial" w:cs="Arial"/>
          <w:snapToGrid w:val="0"/>
          <w:color w:val="800080"/>
          <w:kern w:val="0"/>
          <w:sz w:val="20"/>
          <w:szCs w:val="20"/>
          <w:lang w:eastAsia="nl-NL"/>
          <w14:ligatures w14:val="none"/>
        </w:rPr>
        <w:t xml:space="preserve"> </w:t>
      </w:r>
      <w:r w:rsidRPr="0045565C">
        <w:rPr>
          <w:rFonts w:ascii="Arial" w:eastAsia="Times New Roman" w:hAnsi="Arial" w:cs="Arial"/>
          <w:snapToGrid w:val="0"/>
          <w:color w:val="800080"/>
          <w:kern w:val="0"/>
          <w:sz w:val="20"/>
          <w:szCs w:val="20"/>
          <w:lang w:eastAsia="nl-NL"/>
          <w14:ligatures w14:val="none"/>
        </w:rPr>
        <w:t xml:space="preserve">en Schuldenaar ondertekend hypotheekaanbod wordt aan deze akte gehecht. </w:t>
      </w:r>
    </w:p>
    <w:p w14:paraId="0A45FA3B" w14:textId="6D24D210" w:rsidR="00637CAD" w:rsidRPr="00637CAD" w:rsidRDefault="00637CAD" w:rsidP="00637CAD">
      <w:pPr>
        <w:widowControl w:val="0"/>
        <w:tabs>
          <w:tab w:val="left" w:pos="-1440"/>
          <w:tab w:val="left" w:pos="-720"/>
          <w:tab w:val="left" w:pos="426"/>
        </w:tabs>
        <w:suppressAutoHyphens/>
        <w:spacing w:after="0" w:line="240" w:lineRule="auto"/>
        <w:ind w:left="426" w:hanging="426"/>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t xml:space="preserve">Blijkens de Leningsovereenkomst verstrekt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aan de Schuldenaar een geldlening voor het hierna te noemen bedrag en is de Schuldenaar verplicht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 xml:space="preserve">de in deze akte omschreven rechten van hypotheek en pand te (doen) verlenen op de wijze en onder de bepalingen en voorwaarden als uiteengezet in deze akte. </w:t>
      </w:r>
    </w:p>
    <w:p w14:paraId="399D721D" w14:textId="77777777" w:rsidR="00637CAD" w:rsidRPr="00637CAD" w:rsidRDefault="00637CAD" w:rsidP="00637CAD">
      <w:pPr>
        <w:widowControl w:val="0"/>
        <w:tabs>
          <w:tab w:val="left" w:pos="-1440"/>
          <w:tab w:val="left" w:pos="-720"/>
          <w:tab w:val="left" w:pos="426"/>
        </w:tabs>
        <w:suppressAutoHyphens/>
        <w:spacing w:after="0" w:line="240" w:lineRule="auto"/>
        <w:rPr>
          <w:rFonts w:ascii="Arial" w:eastAsia="Times New Roman" w:hAnsi="Arial" w:cs="Arial"/>
          <w:snapToGrid w:val="0"/>
          <w:color w:val="FF0000"/>
          <w:kern w:val="0"/>
          <w:sz w:val="20"/>
          <w:szCs w:val="20"/>
          <w:lang w:eastAsia="nl-NL"/>
          <w14:ligatures w14:val="none"/>
        </w:rPr>
      </w:pPr>
      <w:r w:rsidRPr="00637CAD">
        <w:rPr>
          <w:rFonts w:ascii="Arial" w:eastAsia="Times New Roman" w:hAnsi="Arial" w:cs="Arial"/>
          <w:snapToGrid w:val="0"/>
          <w:color w:val="FF0000"/>
          <w:kern w:val="0"/>
          <w:sz w:val="20"/>
          <w:szCs w:val="20"/>
          <w:lang w:eastAsia="nl-NL"/>
          <w14:ligatures w14:val="none"/>
        </w:rPr>
        <w:t xml:space="preserve">- </w:t>
      </w:r>
      <w:r w:rsidRPr="00637CAD">
        <w:rPr>
          <w:rFonts w:ascii="Arial" w:eastAsia="Times New Roman" w:hAnsi="Arial" w:cs="Arial"/>
          <w:snapToGrid w:val="0"/>
          <w:color w:val="FF0000"/>
          <w:kern w:val="0"/>
          <w:sz w:val="20"/>
          <w:szCs w:val="20"/>
          <w:lang w:eastAsia="nl-NL"/>
          <w14:ligatures w14:val="none"/>
        </w:rPr>
        <w:tab/>
        <w:t xml:space="preserve">Partijen zijn derhalve het navolgende overeengekomen.  </w:t>
      </w:r>
    </w:p>
    <w:p w14:paraId="424E7CAA" w14:textId="4589568F" w:rsidR="000659D4" w:rsidRDefault="000659D4" w:rsidP="000659D4">
      <w:pPr>
        <w:suppressAutoHyphens/>
        <w:spacing w:after="0" w:line="240" w:lineRule="auto"/>
        <w:ind w:left="426" w:hanging="426"/>
        <w:rPr>
          <w:rFonts w:ascii="Arial" w:hAnsi="Arial" w:cs="Arial"/>
          <w:b/>
          <w:bCs/>
          <w:color w:val="FF0000"/>
          <w:sz w:val="20"/>
        </w:rPr>
      </w:pPr>
      <w:r w:rsidRPr="000659D4">
        <w:rPr>
          <w:rFonts w:ascii="Arial" w:hAnsi="Arial" w:cs="Arial"/>
          <w:b/>
          <w:bCs/>
          <w:color w:val="FF0000"/>
          <w:sz w:val="20"/>
        </w:rPr>
        <w:t>A.</w:t>
      </w:r>
      <w:r w:rsidRPr="000659D4">
        <w:rPr>
          <w:rFonts w:ascii="Arial" w:hAnsi="Arial" w:cs="Arial"/>
          <w:b/>
          <w:bCs/>
          <w:color w:val="FF0000"/>
          <w:sz w:val="20"/>
        </w:rPr>
        <w:tab/>
        <w:t>LENING</w:t>
      </w:r>
    </w:p>
    <w:p w14:paraId="1D1D1377" w14:textId="4C798D3C" w:rsidR="004C0A6A" w:rsidRDefault="004C0A6A" w:rsidP="000659D4">
      <w:pPr>
        <w:suppressAutoHyphens/>
        <w:spacing w:after="0" w:line="240" w:lineRule="auto"/>
        <w:ind w:left="426" w:hanging="426"/>
        <w:rPr>
          <w:rFonts w:ascii="Arial" w:hAnsi="Arial" w:cs="Arial"/>
          <w:color w:val="FF0000"/>
          <w:sz w:val="20"/>
        </w:rPr>
      </w:pPr>
      <w:r>
        <w:rPr>
          <w:rFonts w:ascii="Arial" w:hAnsi="Arial" w:cs="Arial"/>
          <w:color w:val="FF0000"/>
          <w:sz w:val="20"/>
        </w:rPr>
        <w:tab/>
        <w:t xml:space="preserve">2. </w:t>
      </w:r>
      <w:r>
        <w:rPr>
          <w:rFonts w:ascii="Arial" w:hAnsi="Arial" w:cs="Arial"/>
          <w:color w:val="FF0000"/>
          <w:sz w:val="20"/>
        </w:rPr>
        <w:tab/>
        <w:t>Lening</w:t>
      </w:r>
    </w:p>
    <w:p w14:paraId="1B2A21E2" w14:textId="77777777" w:rsidR="003201F3" w:rsidRDefault="000325DC" w:rsidP="003201F3">
      <w:pPr>
        <w:suppressAutoHyphens/>
        <w:spacing w:after="0" w:line="240" w:lineRule="auto"/>
        <w:ind w:left="709" w:hanging="1"/>
        <w:rPr>
          <w:rFonts w:ascii="Arial" w:eastAsia="Times New Roman" w:hAnsi="Arial" w:cs="Arial"/>
          <w:iCs/>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lang w:eastAsia="nl-NL"/>
          <w14:ligatures w14:val="none"/>
        </w:rPr>
        <w:t xml:space="preserve">De Schuldenaar verklaarde wegens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ter leen ontvangen gelden hoofdelijk schuldig te zijn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een bedrag van: </w:t>
      </w:r>
      <w:r w:rsidRPr="000325DC">
        <w:rPr>
          <w:rFonts w:ascii="Arial" w:eastAsia="Times New Roman" w:hAnsi="Arial" w:cs="Arial"/>
          <w:snapToGrid w:val="0"/>
          <w:kern w:val="0"/>
          <w:sz w:val="20"/>
          <w:szCs w:val="20"/>
          <w:lang w:eastAsia="nl-NL"/>
          <w14:ligatures w14:val="none"/>
        </w:rPr>
        <w:fldChar w:fldCharType="begin"/>
      </w:r>
      <w:r w:rsidRPr="000325DC">
        <w:rPr>
          <w:rFonts w:ascii="Arial" w:eastAsia="Times New Roman" w:hAnsi="Arial" w:cs="Arial"/>
          <w:snapToGrid w:val="0"/>
          <w:kern w:val="0"/>
          <w:sz w:val="20"/>
          <w:szCs w:val="20"/>
          <w:lang w:eastAsia="nl-NL"/>
          <w14:ligatures w14:val="none"/>
        </w:rPr>
        <w:instrText>MacroButton Nomacro §</w:instrText>
      </w:r>
      <w:r w:rsidRPr="000325DC">
        <w:rPr>
          <w:rFonts w:ascii="Arial" w:eastAsia="Times New Roman" w:hAnsi="Arial" w:cs="Arial"/>
          <w:snapToGrid w:val="0"/>
          <w:kern w:val="0"/>
          <w:sz w:val="20"/>
          <w:szCs w:val="20"/>
          <w:lang w:eastAsia="nl-NL"/>
          <w14:ligatures w14:val="none"/>
        </w:rPr>
        <w:fldChar w:fldCharType="end"/>
      </w:r>
      <w:proofErr w:type="spellStart"/>
      <w:r w:rsidRPr="000325DC">
        <w:rPr>
          <w:rFonts w:ascii="Arial" w:eastAsia="Times New Roman" w:hAnsi="Arial" w:cs="Arial"/>
          <w:snapToGrid w:val="0"/>
          <w:kern w:val="0"/>
          <w:sz w:val="20"/>
          <w:szCs w:val="20"/>
          <w:lang w:eastAsia="nl-NL"/>
          <w14:ligatures w14:val="none"/>
        </w:rPr>
        <w:t>leningbedrag</w:t>
      </w:r>
      <w:proofErr w:type="spellEnd"/>
      <w:r w:rsidRPr="000325DC">
        <w:rPr>
          <w:rFonts w:ascii="Arial" w:eastAsia="Times New Roman" w:hAnsi="Arial" w:cs="Arial"/>
          <w:snapToGrid w:val="0"/>
          <w:kern w:val="0"/>
          <w:sz w:val="20"/>
          <w:szCs w:val="20"/>
          <w:lang w:eastAsia="nl-NL"/>
          <w14:ligatures w14:val="none"/>
        </w:rPr>
        <w:t xml:space="preserve"> voluit in letters (</w:t>
      </w:r>
      <w:proofErr w:type="spellStart"/>
      <w:r w:rsidRPr="000325DC">
        <w:rPr>
          <w:rFonts w:ascii="Arial" w:eastAsia="Times New Roman" w:hAnsi="Arial" w:cs="Arial"/>
          <w:snapToGrid w:val="0"/>
          <w:kern w:val="0"/>
          <w:sz w:val="20"/>
          <w:szCs w:val="20"/>
          <w:lang w:eastAsia="nl-NL"/>
          <w14:ligatures w14:val="none"/>
        </w:rPr>
        <w:t>leningbedrag</w:t>
      </w:r>
      <w:proofErr w:type="spellEnd"/>
      <w:r w:rsidRPr="000325DC">
        <w:rPr>
          <w:rFonts w:ascii="Arial" w:eastAsia="Times New Roman" w:hAnsi="Arial" w:cs="Arial"/>
          <w:snapToGrid w:val="0"/>
          <w:kern w:val="0"/>
          <w:sz w:val="20"/>
          <w:szCs w:val="20"/>
          <w:lang w:eastAsia="nl-NL"/>
          <w14:ligatures w14:val="none"/>
        </w:rPr>
        <w:t xml:space="preserve"> in cijfers)</w:t>
      </w:r>
      <w:r w:rsidRPr="000325DC">
        <w:rPr>
          <w:rFonts w:ascii="Arial" w:eastAsia="Times New Roman" w:hAnsi="Arial" w:cs="Arial"/>
          <w:snapToGrid w:val="0"/>
          <w:kern w:val="0"/>
          <w:sz w:val="20"/>
          <w:szCs w:val="20"/>
          <w:lang w:eastAsia="nl-NL"/>
          <w14:ligatures w14:val="none"/>
        </w:rPr>
        <w:fldChar w:fldCharType="begin"/>
      </w:r>
      <w:r w:rsidRPr="000325DC">
        <w:rPr>
          <w:rFonts w:ascii="Arial" w:eastAsia="Times New Roman" w:hAnsi="Arial" w:cs="Arial"/>
          <w:snapToGrid w:val="0"/>
          <w:kern w:val="0"/>
          <w:sz w:val="20"/>
          <w:szCs w:val="20"/>
          <w:lang w:eastAsia="nl-NL"/>
          <w14:ligatures w14:val="none"/>
        </w:rPr>
        <w:instrText>MacroButton Nomacro §</w:instrText>
      </w:r>
      <w:r w:rsidRPr="000325DC">
        <w:rPr>
          <w:rFonts w:ascii="Arial" w:eastAsia="Times New Roman" w:hAnsi="Arial" w:cs="Arial"/>
          <w:snapToGrid w:val="0"/>
          <w:kern w:val="0"/>
          <w:sz w:val="20"/>
          <w:szCs w:val="20"/>
          <w:lang w:eastAsia="nl-NL"/>
          <w14:ligatures w14:val="none"/>
        </w:rPr>
        <w:fldChar w:fldCharType="end"/>
      </w:r>
      <w:r w:rsidRPr="000325DC">
        <w:rPr>
          <w:rFonts w:ascii="Arial" w:eastAsia="Times New Roman" w:hAnsi="Arial" w:cs="Arial"/>
          <w:snapToGrid w:val="0"/>
          <w:color w:val="FF0000"/>
          <w:kern w:val="0"/>
          <w:sz w:val="20"/>
          <w:szCs w:val="20"/>
          <w:lang w:eastAsia="nl-NL"/>
          <w14:ligatures w14:val="none"/>
        </w:rPr>
        <w:t xml:space="preserve"> (hierna te noemen: de "</w:t>
      </w:r>
      <w:r w:rsidRPr="00B147E9">
        <w:rPr>
          <w:rFonts w:ascii="Arial" w:eastAsia="Times New Roman" w:hAnsi="Arial" w:cs="Arial"/>
          <w:snapToGrid w:val="0"/>
          <w:color w:val="FF0000"/>
          <w:kern w:val="0"/>
          <w:sz w:val="20"/>
          <w:szCs w:val="20"/>
          <w:lang w:eastAsia="nl-NL"/>
          <w14:ligatures w14:val="none"/>
        </w:rPr>
        <w:t>Lening</w:t>
      </w:r>
      <w:r w:rsidRPr="000325DC">
        <w:rPr>
          <w:rFonts w:ascii="Arial" w:eastAsia="Times New Roman" w:hAnsi="Arial" w:cs="Arial"/>
          <w:snapToGrid w:val="0"/>
          <w:color w:val="FF0000"/>
          <w:kern w:val="0"/>
          <w:sz w:val="20"/>
          <w:szCs w:val="20"/>
          <w:lang w:eastAsia="nl-NL"/>
          <w14:ligatures w14:val="none"/>
        </w:rPr>
        <w:t xml:space="preserve">"). </w:t>
      </w:r>
      <w:r>
        <w:rPr>
          <w:rFonts w:ascii="Arial" w:eastAsia="Times New Roman" w:hAnsi="Arial" w:cs="Arial"/>
          <w:snapToGrid w:val="0"/>
          <w:color w:val="FF0000"/>
          <w:kern w:val="0"/>
          <w:sz w:val="20"/>
          <w:szCs w:val="20"/>
          <w:lang w:eastAsia="nl-NL"/>
          <w14:ligatures w14:val="none"/>
        </w:rPr>
        <w:br/>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00741C7B">
        <w:rPr>
          <w:rFonts w:ascii="Arial" w:eastAsia="Times New Roman" w:hAnsi="Arial" w:cs="Arial"/>
          <w:snapToGrid w:val="0"/>
          <w:color w:val="FF0000"/>
          <w:kern w:val="0"/>
          <w:sz w:val="20"/>
          <w:szCs w:val="20"/>
          <w:lang w:eastAsia="nl-NL"/>
          <w14:ligatures w14:val="none"/>
        </w:rPr>
        <w:t>v</w:t>
      </w:r>
      <w:r w:rsidRPr="000325DC">
        <w:rPr>
          <w:rFonts w:ascii="Arial" w:eastAsia="Times New Roman" w:hAnsi="Arial" w:cs="Arial"/>
          <w:snapToGrid w:val="0"/>
          <w:color w:val="FF0000"/>
          <w:kern w:val="0"/>
          <w:sz w:val="20"/>
          <w:szCs w:val="20"/>
          <w:lang w:eastAsia="nl-NL"/>
          <w14:ligatures w14:val="none"/>
        </w:rPr>
        <w:t xml:space="preserve">erklaarde de hiervoor vermelde schuldbekentenis te aanvaarden. </w:t>
      </w:r>
      <w:r>
        <w:rPr>
          <w:rFonts w:ascii="Arial" w:eastAsia="Times New Roman" w:hAnsi="Arial" w:cs="Arial"/>
          <w:snapToGrid w:val="0"/>
          <w:color w:val="FF0000"/>
          <w:kern w:val="0"/>
          <w:sz w:val="20"/>
          <w:szCs w:val="20"/>
          <w:lang w:eastAsia="nl-NL"/>
          <w14:ligatures w14:val="none"/>
        </w:rPr>
        <w:br/>
      </w:r>
      <w:r w:rsidRPr="000325DC">
        <w:rPr>
          <w:rFonts w:ascii="Arial" w:eastAsia="Times New Roman" w:hAnsi="Arial" w:cs="Arial"/>
          <w:iCs/>
          <w:snapToGrid w:val="0"/>
          <w:color w:val="FF0000"/>
          <w:kern w:val="0"/>
          <w:sz w:val="20"/>
          <w:szCs w:val="20"/>
          <w:lang w:eastAsia="nl-NL"/>
          <w14:ligatures w14:val="none"/>
        </w:rPr>
        <w:t xml:space="preserve">Tot zekerheid voor de betaling van de Schuld is de Schuldenaar met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overeengekomen en heeft zich jegens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verbonden en, voor zover nodig verklaart hierbij met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iCs/>
          <w:snapToGrid w:val="0"/>
          <w:color w:val="FF0000"/>
          <w:kern w:val="0"/>
          <w:sz w:val="20"/>
          <w:szCs w:val="20"/>
          <w:lang w:eastAsia="nl-NL"/>
          <w14:ligatures w14:val="none"/>
        </w:rPr>
        <w:t xml:space="preserve">overeen te komen en zich te verbinden, tot het vestigen en tot het bij voorbaat vestigen van het recht van hypotheek </w:t>
      </w:r>
      <w:proofErr w:type="spellStart"/>
      <w:r w:rsidRPr="000325DC">
        <w:rPr>
          <w:rFonts w:ascii="Arial" w:eastAsia="Times New Roman" w:hAnsi="Arial" w:cs="Arial"/>
          <w:iCs/>
          <w:snapToGrid w:val="0"/>
          <w:color w:val="FF0000"/>
          <w:kern w:val="0"/>
          <w:sz w:val="20"/>
          <w:szCs w:val="20"/>
          <w:lang w:eastAsia="nl-NL"/>
          <w14:ligatures w14:val="none"/>
        </w:rPr>
        <w:t>casu</w:t>
      </w:r>
      <w:proofErr w:type="spellEnd"/>
      <w:r w:rsidRPr="000325DC">
        <w:rPr>
          <w:rFonts w:ascii="Arial" w:eastAsia="Times New Roman" w:hAnsi="Arial" w:cs="Arial"/>
          <w:iCs/>
          <w:snapToGrid w:val="0"/>
          <w:color w:val="FF0000"/>
          <w:kern w:val="0"/>
          <w:sz w:val="20"/>
          <w:szCs w:val="20"/>
          <w:lang w:eastAsia="nl-NL"/>
          <w14:ligatures w14:val="none"/>
        </w:rPr>
        <w:t xml:space="preserve"> quo recht van pand zoals hierna wordt omschreven, ten behoeve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Pr="000325DC">
        <w:rPr>
          <w:rFonts w:ascii="Arial" w:eastAsia="Times New Roman" w:hAnsi="Arial" w:cs="Arial"/>
          <w:iCs/>
          <w:snapToGrid w:val="0"/>
          <w:color w:val="FF0000"/>
          <w:kern w:val="0"/>
          <w:sz w:val="20"/>
          <w:szCs w:val="20"/>
          <w:lang w:eastAsia="nl-NL"/>
          <w14:ligatures w14:val="none"/>
        </w:rPr>
        <w:t>.</w:t>
      </w:r>
    </w:p>
    <w:p w14:paraId="7235913C" w14:textId="79618C2A" w:rsidR="003201F3" w:rsidRDefault="003201F3" w:rsidP="003201F3">
      <w:pPr>
        <w:suppressAutoHyphens/>
        <w:spacing w:after="0" w:line="240" w:lineRule="auto"/>
        <w:ind w:left="426" w:hanging="426"/>
        <w:rPr>
          <w:rFonts w:ascii="Arial" w:eastAsia="Times New Roman" w:hAnsi="Arial" w:cs="Arial"/>
          <w:iCs/>
          <w:snapToGrid w:val="0"/>
          <w:color w:val="FF0000"/>
          <w:kern w:val="0"/>
          <w:sz w:val="20"/>
          <w:szCs w:val="20"/>
          <w:lang w:eastAsia="nl-NL"/>
          <w14:ligatures w14:val="none"/>
        </w:rPr>
      </w:pPr>
      <w:r>
        <w:rPr>
          <w:rFonts w:ascii="Arial" w:eastAsia="Times New Roman" w:hAnsi="Arial" w:cs="Arial"/>
          <w:iCs/>
          <w:snapToGrid w:val="0"/>
          <w:color w:val="FF0000"/>
          <w:kern w:val="0"/>
          <w:sz w:val="20"/>
          <w:szCs w:val="20"/>
          <w:lang w:eastAsia="nl-NL"/>
          <w14:ligatures w14:val="none"/>
        </w:rPr>
        <w:tab/>
        <w:t>3.</w:t>
      </w:r>
      <w:r>
        <w:rPr>
          <w:rFonts w:ascii="Arial" w:eastAsia="Times New Roman" w:hAnsi="Arial" w:cs="Arial"/>
          <w:iCs/>
          <w:snapToGrid w:val="0"/>
          <w:color w:val="FF0000"/>
          <w:kern w:val="0"/>
          <w:sz w:val="20"/>
          <w:szCs w:val="20"/>
          <w:lang w:eastAsia="nl-NL"/>
          <w14:ligatures w14:val="none"/>
        </w:rPr>
        <w:tab/>
        <w:t>Gegevens van de lening</w:t>
      </w:r>
    </w:p>
    <w:p w14:paraId="1738C647" w14:textId="77777777" w:rsidR="00520707" w:rsidRDefault="000325DC" w:rsidP="003201F3">
      <w:pPr>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u w:val="single"/>
          <w:lang w:eastAsia="nl-NL"/>
          <w14:ligatures w14:val="none"/>
        </w:rPr>
        <w:t xml:space="preserve">Looptijd en aflossing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De Lening heeft een looptijd zoals in de Leningsovereenkomst is overeengekomen, dan wel eventueel nader tussen partijen (zal worden) overeengekomen. De aflossing van de Lening vindt plaats op de wijze als bepaald in </w:t>
      </w:r>
      <w:r w:rsidRPr="001C1813">
        <w:rPr>
          <w:rFonts w:ascii="Arial" w:eastAsia="Times New Roman" w:hAnsi="Arial" w:cs="Arial"/>
          <w:snapToGrid w:val="0"/>
          <w:color w:val="FF0000"/>
          <w:kern w:val="0"/>
          <w:sz w:val="20"/>
          <w:szCs w:val="20"/>
          <w:lang w:eastAsia="nl-NL"/>
          <w14:ligatures w14:val="none"/>
        </w:rPr>
        <w:t>de</w:t>
      </w:r>
      <w:r w:rsidRPr="0045565C">
        <w:rPr>
          <w:rFonts w:ascii="Arial" w:eastAsia="Times New Roman" w:hAnsi="Arial" w:cs="Arial"/>
          <w:snapToGrid w:val="0"/>
          <w:color w:val="800080"/>
          <w:kern w:val="0"/>
          <w:sz w:val="20"/>
          <w:szCs w:val="20"/>
          <w:lang w:eastAsia="nl-NL"/>
          <w14:ligatures w14:val="none"/>
        </w:rPr>
        <w:t xml:space="preserve"> aan deze akte gehechte </w:t>
      </w:r>
      <w:r w:rsidRPr="000325DC">
        <w:rPr>
          <w:rFonts w:ascii="Arial" w:eastAsia="Times New Roman" w:hAnsi="Arial" w:cs="Arial"/>
          <w:snapToGrid w:val="0"/>
          <w:color w:val="FF0000"/>
          <w:kern w:val="0"/>
          <w:sz w:val="20"/>
          <w:szCs w:val="20"/>
          <w:lang w:eastAsia="nl-NL"/>
          <w14:ligatures w14:val="none"/>
        </w:rPr>
        <w:t xml:space="preserve">Leningsovereenkomst, de algemene voorwaarden van geldlening en zekerheidsstelling van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(hierna te noemen: de "Algemene Voorwaarden") welke zijn gehecht aan de Leningsovereenkomst, en / of op een nader door partijen overeen te komen wijze.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u w:val="single"/>
          <w:lang w:eastAsia="nl-NL"/>
          <w14:ligatures w14:val="none"/>
        </w:rPr>
        <w:t xml:space="preserve">Rente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De Schuldenaar is rente over de Lening tegen het overeengekomen rentepercentage verschuldigd. De voor het eerst te betalen rente wordt berekend vanaf de datum waarop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u w:val="single"/>
          <w:lang w:eastAsia="nl-NL"/>
          <w14:ligatures w14:val="none"/>
        </w:rPr>
        <w:t xml:space="preserve">Algemene Voorwaarden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lastRenderedPageBreak/>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B3C2D3F" w14:textId="77777777" w:rsidR="00A459FE" w:rsidRDefault="000325DC" w:rsidP="003201F3">
      <w:pPr>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0325DC">
        <w:rPr>
          <w:rFonts w:ascii="Arial" w:eastAsia="Times New Roman" w:hAnsi="Arial" w:cs="Arial"/>
          <w:snapToGrid w:val="0"/>
          <w:color w:val="FF0000"/>
          <w:kern w:val="0"/>
          <w:sz w:val="20"/>
          <w:szCs w:val="20"/>
          <w:u w:val="single"/>
          <w:lang w:eastAsia="nl-NL"/>
          <w14:ligatures w14:val="none"/>
        </w:rPr>
        <w:t xml:space="preserve">Begrippen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Begrippen die in deze akte worden gebruikt, hebben de betekenis die daaraan is toegekend in de Algemene Voorwaarden, tenzij in deze akte anders is bepaald of uit de strekking van deze akte het tegendeel voortvloeit. </w:t>
      </w:r>
      <w:r>
        <w:rPr>
          <w:rFonts w:ascii="Arial" w:eastAsia="Times New Roman" w:hAnsi="Arial" w:cs="Arial"/>
          <w:snapToGrid w:val="0"/>
          <w:color w:val="FF0000"/>
          <w:kern w:val="0"/>
          <w:sz w:val="20"/>
          <w:szCs w:val="20"/>
          <w:u w:val="single"/>
          <w:lang w:eastAsia="nl-NL"/>
          <w14:ligatures w14:val="none"/>
        </w:rPr>
        <w:br/>
      </w:r>
      <w:r w:rsidRPr="000325DC">
        <w:rPr>
          <w:rFonts w:ascii="Arial" w:eastAsia="Times New Roman" w:hAnsi="Arial" w:cs="Arial"/>
          <w:snapToGrid w:val="0"/>
          <w:color w:val="FF0000"/>
          <w:kern w:val="0"/>
          <w:sz w:val="20"/>
          <w:szCs w:val="20"/>
          <w:lang w:eastAsia="nl-NL"/>
          <w14:ligatures w14:val="none"/>
        </w:rPr>
        <w:t xml:space="preserve">Onder het begrip "Schuld" wordt in deze akte verstaan: de schulden en verplichtingen tot zekerheid voor de betaling waarvan de Schuldenaar blijkens deze akte aan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FF0000"/>
          <w:kern w:val="0"/>
          <w:sz w:val="20"/>
          <w:szCs w:val="20"/>
          <w:lang w:eastAsia="nl-NL"/>
          <w14:ligatures w14:val="none"/>
        </w:rPr>
        <w:t xml:space="preserve">het recht van hypotheek op het in deze akte genoemde Onderpand verleent of behoort te verlenen. </w:t>
      </w:r>
    </w:p>
    <w:p w14:paraId="760AD53F" w14:textId="606C0657" w:rsidR="00A459FE" w:rsidRDefault="000325DC" w:rsidP="003201F3">
      <w:pPr>
        <w:suppressAutoHyphens/>
        <w:spacing w:after="0" w:line="240" w:lineRule="auto"/>
        <w:ind w:left="709" w:hanging="1"/>
        <w:rPr>
          <w:rFonts w:ascii="Arial" w:eastAsia="Times New Roman" w:hAnsi="Arial" w:cs="Arial"/>
          <w:snapToGrid w:val="0"/>
          <w:color w:val="800080"/>
          <w:kern w:val="0"/>
          <w:sz w:val="20"/>
          <w:szCs w:val="20"/>
          <w:u w:val="single"/>
          <w:lang w:eastAsia="nl-NL"/>
          <w14:ligatures w14:val="none"/>
        </w:rPr>
      </w:pPr>
      <w:proofErr w:type="spellStart"/>
      <w:r w:rsidRPr="000325DC">
        <w:rPr>
          <w:rFonts w:ascii="Arial" w:eastAsia="Times New Roman" w:hAnsi="Arial" w:cs="Arial"/>
          <w:snapToGrid w:val="0"/>
          <w:color w:val="800080"/>
          <w:kern w:val="0"/>
          <w:sz w:val="20"/>
          <w:szCs w:val="20"/>
          <w:u w:val="single"/>
          <w:lang w:eastAsia="nl-NL"/>
          <w14:ligatures w14:val="none"/>
        </w:rPr>
        <w:t>SVn</w:t>
      </w:r>
      <w:proofErr w:type="spellEnd"/>
      <w:r w:rsidRPr="000325DC">
        <w:rPr>
          <w:rFonts w:ascii="Arial" w:eastAsia="Times New Roman" w:hAnsi="Arial" w:cs="Arial"/>
          <w:snapToGrid w:val="0"/>
          <w:color w:val="800080"/>
          <w:kern w:val="0"/>
          <w:sz w:val="20"/>
          <w:szCs w:val="20"/>
          <w:u w:val="single"/>
          <w:lang w:eastAsia="nl-NL"/>
          <w14:ligatures w14:val="none"/>
        </w:rPr>
        <w:t xml:space="preserve"> Starterslening</w:t>
      </w:r>
    </w:p>
    <w:p w14:paraId="45B963B5" w14:textId="6CEA5D51" w:rsidR="00724707" w:rsidRDefault="000325DC" w:rsidP="003201F3">
      <w:pPr>
        <w:suppressAutoHyphens/>
        <w:spacing w:after="0" w:line="240" w:lineRule="auto"/>
        <w:ind w:left="709" w:hanging="1"/>
        <w:rPr>
          <w:rFonts w:ascii="Arial" w:eastAsia="Times New Roman" w:hAnsi="Arial" w:cs="Arial"/>
          <w:snapToGrid w:val="0"/>
          <w:color w:val="800080"/>
          <w:kern w:val="0"/>
          <w:sz w:val="20"/>
          <w:szCs w:val="20"/>
          <w:lang w:eastAsia="nl-NL"/>
          <w14:ligatures w14:val="none"/>
        </w:rPr>
      </w:pPr>
      <w:r w:rsidRPr="000325DC">
        <w:rPr>
          <w:rFonts w:ascii="Arial" w:eastAsia="Times New Roman" w:hAnsi="Arial" w:cs="Arial"/>
          <w:snapToGrid w:val="0"/>
          <w:color w:val="800080"/>
          <w:kern w:val="0"/>
          <w:sz w:val="20"/>
          <w:szCs w:val="20"/>
          <w:lang w:eastAsia="nl-NL"/>
          <w14:ligatures w14:val="none"/>
        </w:rPr>
        <w:t>In verband met de door de Stichting Stimuleringsfonds Volkshuisvesting Nederlandse</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Gemeenten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te verstrekken Starterslening, heeft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zich jegens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en</w:t>
      </w:r>
      <w:r>
        <w:rPr>
          <w:rFonts w:ascii="Arial" w:eastAsia="Times New Roman" w:hAnsi="Arial" w:cs="Arial"/>
          <w:snapToGrid w:val="0"/>
          <w:color w:val="FF0000"/>
          <w:kern w:val="0"/>
          <w:sz w:val="20"/>
          <w:szCs w:val="20"/>
          <w:u w:val="single"/>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Stichting</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Waarborgfonds Eigen Woningen (WEW) verplicht, na het ingaan van de lening</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geen gelden meer onder verband van de eerste hypotheekstelling ter leen te verstrekken</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aan de Schuldenaar. Tevens heeft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zich jegens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en WEW verplicht reeds</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afgeloste bedragen op de lening, onder verband van de eerste hypotheekstelling, niet</w:t>
      </w:r>
      <w:r>
        <w:rPr>
          <w:rFonts w:ascii="Arial" w:eastAsia="Times New Roman" w:hAnsi="Arial" w:cs="Arial"/>
          <w:snapToGrid w:val="0"/>
          <w:color w:val="80008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opnieuw te laten opnemen door de Schuldenaar. Voormelde verplichtingen rusten op </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Pr>
          <w:rFonts w:ascii="Arial" w:eastAsia="Times New Roman" w:hAnsi="Arial" w:cs="Arial"/>
          <w:snapToGrid w:val="0"/>
          <w:kern w:val="0"/>
          <w:sz w:val="20"/>
          <w:szCs w:val="20"/>
          <w:lang w:eastAsia="nl-NL"/>
          <w14:ligatures w14:val="none"/>
        </w:rPr>
        <w:t>naam geldverstrekker</w:t>
      </w:r>
      <w:r w:rsidR="00741C7B" w:rsidRPr="00FC5768">
        <w:rPr>
          <w:rFonts w:ascii="Arial" w:eastAsia="Times New Roman" w:hAnsi="Arial" w:cs="Arial"/>
          <w:snapToGrid w:val="0"/>
          <w:kern w:val="0"/>
          <w:sz w:val="20"/>
          <w:szCs w:val="20"/>
          <w:lang w:eastAsia="nl-NL"/>
          <w14:ligatures w14:val="none"/>
        </w:rPr>
        <w:fldChar w:fldCharType="begin"/>
      </w:r>
      <w:r w:rsidR="00741C7B" w:rsidRPr="00FC5768">
        <w:rPr>
          <w:rFonts w:ascii="Arial" w:eastAsia="Times New Roman" w:hAnsi="Arial" w:cs="Arial"/>
          <w:snapToGrid w:val="0"/>
          <w:kern w:val="0"/>
          <w:sz w:val="20"/>
          <w:szCs w:val="20"/>
          <w:lang w:eastAsia="nl-NL"/>
          <w14:ligatures w14:val="none"/>
        </w:rPr>
        <w:instrText>MacroButton Nomacro §</w:instrText>
      </w:r>
      <w:r w:rsidR="00741C7B" w:rsidRPr="00FC5768">
        <w:rPr>
          <w:rFonts w:ascii="Arial" w:eastAsia="Times New Roman" w:hAnsi="Arial" w:cs="Arial"/>
          <w:snapToGrid w:val="0"/>
          <w:kern w:val="0"/>
          <w:sz w:val="20"/>
          <w:szCs w:val="20"/>
          <w:lang w:eastAsia="nl-NL"/>
          <w14:ligatures w14:val="none"/>
        </w:rPr>
        <w:fldChar w:fldCharType="end"/>
      </w:r>
      <w:r w:rsidR="00741C7B" w:rsidRPr="00637CAD">
        <w:rPr>
          <w:rFonts w:ascii="Arial" w:eastAsia="Times New Roman" w:hAnsi="Arial" w:cs="Arial"/>
          <w:snapToGrid w:val="0"/>
          <w:color w:val="FF0000"/>
          <w:kern w:val="0"/>
          <w:sz w:val="20"/>
          <w:szCs w:val="20"/>
          <w:lang w:eastAsia="nl-NL"/>
          <w14:ligatures w14:val="none"/>
        </w:rPr>
        <w:t xml:space="preserve"> </w:t>
      </w:r>
      <w:r w:rsidRPr="000325DC">
        <w:rPr>
          <w:rFonts w:ascii="Arial" w:eastAsia="Times New Roman" w:hAnsi="Arial" w:cs="Arial"/>
          <w:snapToGrid w:val="0"/>
          <w:color w:val="800080"/>
          <w:kern w:val="0"/>
          <w:sz w:val="20"/>
          <w:szCs w:val="20"/>
          <w:lang w:eastAsia="nl-NL"/>
          <w14:ligatures w14:val="none"/>
        </w:rPr>
        <w:t xml:space="preserve">uitsluitend zolang de bij </w:t>
      </w:r>
      <w:proofErr w:type="spellStart"/>
      <w:r w:rsidRPr="000325DC">
        <w:rPr>
          <w:rFonts w:ascii="Arial" w:eastAsia="Times New Roman" w:hAnsi="Arial" w:cs="Arial"/>
          <w:snapToGrid w:val="0"/>
          <w:color w:val="800080"/>
          <w:kern w:val="0"/>
          <w:sz w:val="20"/>
          <w:szCs w:val="20"/>
          <w:lang w:eastAsia="nl-NL"/>
          <w14:ligatures w14:val="none"/>
        </w:rPr>
        <w:t>SVn</w:t>
      </w:r>
      <w:proofErr w:type="spellEnd"/>
      <w:r w:rsidRPr="000325DC">
        <w:rPr>
          <w:rFonts w:ascii="Arial" w:eastAsia="Times New Roman" w:hAnsi="Arial" w:cs="Arial"/>
          <w:snapToGrid w:val="0"/>
          <w:color w:val="800080"/>
          <w:kern w:val="0"/>
          <w:sz w:val="20"/>
          <w:szCs w:val="20"/>
          <w:lang w:eastAsia="nl-NL"/>
          <w14:ligatures w14:val="none"/>
        </w:rPr>
        <w:t xml:space="preserve"> aangegane Starterslening niet volledig is afgelost.</w:t>
      </w:r>
    </w:p>
    <w:p w14:paraId="54CE5F81" w14:textId="77777777" w:rsidR="00724707" w:rsidRPr="001C1A19" w:rsidRDefault="00741C7B" w:rsidP="00724707">
      <w:pPr>
        <w:suppressAutoHyphens/>
        <w:spacing w:after="0" w:line="240" w:lineRule="auto"/>
        <w:ind w:left="426" w:hanging="426"/>
        <w:rPr>
          <w:rFonts w:ascii="Arial" w:hAnsi="Arial" w:cs="Arial"/>
          <w:b/>
          <w:bCs/>
          <w:color w:val="FF0000"/>
          <w:sz w:val="20"/>
        </w:rPr>
      </w:pPr>
      <w:r w:rsidRPr="001C1A19">
        <w:rPr>
          <w:rFonts w:ascii="Arial" w:hAnsi="Arial" w:cs="Arial"/>
          <w:b/>
          <w:bCs/>
          <w:color w:val="FF0000"/>
          <w:sz w:val="20"/>
        </w:rPr>
        <w:t>B.</w:t>
      </w:r>
      <w:r w:rsidR="00724707" w:rsidRPr="001C1A19">
        <w:rPr>
          <w:rFonts w:ascii="Arial" w:hAnsi="Arial" w:cs="Arial"/>
          <w:b/>
          <w:bCs/>
          <w:color w:val="FF0000"/>
          <w:sz w:val="20"/>
        </w:rPr>
        <w:tab/>
      </w:r>
      <w:r w:rsidRPr="001C1A19">
        <w:rPr>
          <w:rFonts w:ascii="Arial" w:hAnsi="Arial" w:cs="Arial"/>
          <w:b/>
          <w:bCs/>
          <w:color w:val="FF0000"/>
          <w:sz w:val="20"/>
        </w:rPr>
        <w:t>HYPOTHEEKRECHT</w:t>
      </w:r>
    </w:p>
    <w:p w14:paraId="3172AFC2" w14:textId="12677A94" w:rsidR="00741C7B" w:rsidRPr="000659D4" w:rsidRDefault="00741C7B" w:rsidP="00724707">
      <w:pPr>
        <w:suppressAutoHyphens/>
        <w:spacing w:after="0" w:line="240" w:lineRule="auto"/>
        <w:ind w:left="702" w:hanging="276"/>
        <w:rPr>
          <w:rFonts w:ascii="Arial" w:hAnsi="Arial" w:cs="Arial"/>
          <w:color w:val="FF0000"/>
          <w:sz w:val="20"/>
          <w:u w:val="single"/>
        </w:rPr>
      </w:pPr>
      <w:r>
        <w:rPr>
          <w:rFonts w:ascii="Arial" w:hAnsi="Arial" w:cs="Arial"/>
          <w:color w:val="FF0000"/>
          <w:sz w:val="20"/>
        </w:rPr>
        <w:t>4.</w:t>
      </w:r>
      <w:r w:rsidR="00724707">
        <w:rPr>
          <w:rFonts w:ascii="Arial" w:hAnsi="Arial" w:cs="Arial"/>
          <w:color w:val="FF0000"/>
          <w:sz w:val="20"/>
        </w:rPr>
        <w:tab/>
      </w:r>
      <w:r>
        <w:rPr>
          <w:rFonts w:ascii="Arial" w:hAnsi="Arial" w:cs="Arial"/>
          <w:color w:val="FF0000"/>
          <w:sz w:val="20"/>
        </w:rPr>
        <w:t>Hypotheekstelling</w:t>
      </w:r>
      <w:r>
        <w:rPr>
          <w:rFonts w:ascii="Arial" w:hAnsi="Arial" w:cs="Arial"/>
          <w:color w:val="FF0000"/>
          <w:sz w:val="20"/>
        </w:rPr>
        <w:br/>
      </w:r>
      <w:r>
        <w:rPr>
          <w:rFonts w:ascii="Arial" w:eastAsia="Times New Roman" w:hAnsi="Arial" w:cs="Arial"/>
          <w:snapToGrid w:val="0"/>
          <w:color w:val="FF0000"/>
          <w:kern w:val="0"/>
          <w:sz w:val="20"/>
          <w:szCs w:val="20"/>
          <w:lang w:eastAsia="nl-NL"/>
          <w14:ligatures w14:val="none"/>
        </w:rPr>
        <w:t>Tot zekerheid voor:</w:t>
      </w:r>
    </w:p>
    <w:p w14:paraId="17CD6C40" w14:textId="2186146A" w:rsidR="00741C7B" w:rsidRPr="00741C7B" w:rsidRDefault="00741C7B" w:rsidP="00724707">
      <w:pPr>
        <w:widowControl w:val="0"/>
        <w:suppressAutoHyphens/>
        <w:spacing w:after="0" w:line="240" w:lineRule="auto"/>
        <w:ind w:left="1276" w:hanging="567"/>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a.</w:t>
      </w:r>
      <w:r w:rsidR="00724707">
        <w:rPr>
          <w:rFonts w:ascii="Arial" w:eastAsia="Times New Roman" w:hAnsi="Arial" w:cs="Arial"/>
          <w:snapToGrid w:val="0"/>
          <w:color w:val="FF0000"/>
          <w:kern w:val="0"/>
          <w:sz w:val="20"/>
          <w:szCs w:val="20"/>
          <w:lang w:eastAsia="nl-NL"/>
          <w14:ligatures w14:val="none"/>
        </w:rPr>
        <w:t xml:space="preserve"> </w:t>
      </w:r>
      <w:r w:rsidR="00724707">
        <w:rPr>
          <w:rFonts w:ascii="Arial" w:eastAsia="Times New Roman" w:hAnsi="Arial" w:cs="Arial"/>
          <w:snapToGrid w:val="0"/>
          <w:color w:val="FF0000"/>
          <w:kern w:val="0"/>
          <w:sz w:val="20"/>
          <w:szCs w:val="20"/>
          <w:lang w:eastAsia="nl-NL"/>
          <w14:ligatures w14:val="none"/>
        </w:rPr>
        <w:tab/>
      </w:r>
      <w:r w:rsidRPr="00741C7B">
        <w:rPr>
          <w:rFonts w:ascii="Arial" w:eastAsia="Times New Roman" w:hAnsi="Arial" w:cs="Arial"/>
          <w:snapToGrid w:val="0"/>
          <w:color w:val="FF0000"/>
          <w:kern w:val="0"/>
          <w:sz w:val="20"/>
          <w:szCs w:val="20"/>
          <w:lang w:eastAsia="nl-NL"/>
          <w14:ligatures w14:val="none"/>
        </w:rPr>
        <w:t xml:space="preserve">de terugbetaling van de hoofdsom van de Lening </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proofErr w:type="spellStart"/>
      <w:r w:rsidRPr="00741C7B">
        <w:rPr>
          <w:rFonts w:ascii="Arial" w:eastAsia="Times New Roman" w:hAnsi="Arial" w:cs="Arial"/>
          <w:snapToGrid w:val="0"/>
          <w:kern w:val="0"/>
          <w:sz w:val="20"/>
          <w:szCs w:val="20"/>
          <w:lang w:eastAsia="nl-NL"/>
          <w14:ligatures w14:val="none"/>
        </w:rPr>
        <w:t>leningbedrag</w:t>
      </w:r>
      <w:proofErr w:type="spellEnd"/>
      <w:r w:rsidRPr="00741C7B">
        <w:rPr>
          <w:rFonts w:ascii="Arial" w:eastAsia="Times New Roman" w:hAnsi="Arial" w:cs="Arial"/>
          <w:snapToGrid w:val="0"/>
          <w:kern w:val="0"/>
          <w:sz w:val="20"/>
          <w:szCs w:val="20"/>
          <w:lang w:eastAsia="nl-NL"/>
          <w14:ligatures w14:val="none"/>
        </w:rPr>
        <w:t xml:space="preserve"> voluit in letters (</w:t>
      </w:r>
      <w:proofErr w:type="spellStart"/>
      <w:r w:rsidRPr="00741C7B">
        <w:rPr>
          <w:rFonts w:ascii="Arial" w:eastAsia="Times New Roman" w:hAnsi="Arial" w:cs="Arial"/>
          <w:snapToGrid w:val="0"/>
          <w:kern w:val="0"/>
          <w:sz w:val="20"/>
          <w:szCs w:val="20"/>
          <w:lang w:eastAsia="nl-NL"/>
          <w14:ligatures w14:val="none"/>
        </w:rPr>
        <w:t>leningbedrag</w:t>
      </w:r>
      <w:proofErr w:type="spellEnd"/>
      <w:r w:rsidRPr="00741C7B">
        <w:rPr>
          <w:rFonts w:ascii="Arial" w:eastAsia="Times New Roman" w:hAnsi="Arial" w:cs="Arial"/>
          <w:snapToGrid w:val="0"/>
          <w:kern w:val="0"/>
          <w:sz w:val="20"/>
          <w:szCs w:val="20"/>
          <w:lang w:eastAsia="nl-NL"/>
          <w14:ligatures w14:val="none"/>
        </w:rPr>
        <w:t xml:space="preserve"> in cijfers)</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color w:val="FF0000"/>
          <w:kern w:val="0"/>
          <w:sz w:val="20"/>
          <w:szCs w:val="20"/>
          <w:lang w:eastAsia="nl-NL"/>
          <w14:ligatures w14:val="none"/>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kern w:val="0"/>
          <w:sz w:val="20"/>
          <w:szCs w:val="20"/>
          <w:lang w:eastAsia="nl-NL"/>
          <w14:ligatures w14:val="none"/>
        </w:rPr>
        <w:t>hypotheekbedrag voluit in letters (hypotheekbedrag in cijfers)</w:t>
      </w:r>
      <w:r w:rsidRPr="00741C7B">
        <w:rPr>
          <w:rFonts w:ascii="Arial" w:eastAsia="Times New Roman" w:hAnsi="Arial" w:cs="Arial"/>
          <w:snapToGrid w:val="0"/>
          <w:kern w:val="0"/>
          <w:sz w:val="20"/>
          <w:szCs w:val="20"/>
          <w:lang w:eastAsia="nl-NL"/>
          <w14:ligatures w14:val="none"/>
        </w:rPr>
        <w:fldChar w:fldCharType="begin"/>
      </w:r>
      <w:r w:rsidRPr="00741C7B">
        <w:rPr>
          <w:rFonts w:ascii="Arial" w:eastAsia="Times New Roman" w:hAnsi="Arial" w:cs="Arial"/>
          <w:snapToGrid w:val="0"/>
          <w:kern w:val="0"/>
          <w:sz w:val="20"/>
          <w:szCs w:val="20"/>
          <w:lang w:eastAsia="nl-NL"/>
          <w14:ligatures w14:val="none"/>
        </w:rPr>
        <w:instrText>MacroButton Nomacro §</w:instrText>
      </w:r>
      <w:r w:rsidRPr="00741C7B">
        <w:rPr>
          <w:rFonts w:ascii="Arial" w:eastAsia="Times New Roman" w:hAnsi="Arial" w:cs="Arial"/>
          <w:snapToGrid w:val="0"/>
          <w:kern w:val="0"/>
          <w:sz w:val="20"/>
          <w:szCs w:val="20"/>
          <w:lang w:eastAsia="nl-NL"/>
          <w14:ligatures w14:val="none"/>
        </w:rPr>
        <w:fldChar w:fldCharType="end"/>
      </w:r>
      <w:r w:rsidRPr="00741C7B">
        <w:rPr>
          <w:rFonts w:ascii="Arial" w:eastAsia="Times New Roman" w:hAnsi="Arial" w:cs="Arial"/>
          <w:snapToGrid w:val="0"/>
          <w:color w:val="FF0000"/>
          <w:kern w:val="0"/>
          <w:sz w:val="20"/>
          <w:szCs w:val="20"/>
          <w:lang w:eastAsia="nl-NL"/>
          <w14:ligatures w14:val="none"/>
        </w:rPr>
        <w:t xml:space="preserve">, en </w:t>
      </w:r>
    </w:p>
    <w:p w14:paraId="3EBE8903" w14:textId="081BF16B" w:rsidR="00741C7B" w:rsidRPr="00741C7B" w:rsidRDefault="00741C7B" w:rsidP="00724707">
      <w:pPr>
        <w:widowControl w:val="0"/>
        <w:suppressAutoHyphens/>
        <w:spacing w:after="0" w:line="240" w:lineRule="auto"/>
        <w:ind w:left="1276" w:right="567" w:hanging="567"/>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b.</w:t>
      </w:r>
      <w:r w:rsidR="00724707">
        <w:rPr>
          <w:rFonts w:ascii="Arial" w:eastAsia="Times New Roman" w:hAnsi="Arial" w:cs="Arial"/>
          <w:snapToGrid w:val="0"/>
          <w:color w:val="FF0000"/>
          <w:kern w:val="0"/>
          <w:sz w:val="20"/>
          <w:szCs w:val="20"/>
          <w:lang w:eastAsia="nl-NL"/>
          <w14:ligatures w14:val="none"/>
        </w:rPr>
        <w:t xml:space="preserve"> </w:t>
      </w:r>
      <w:r w:rsidR="00724707">
        <w:rPr>
          <w:rFonts w:ascii="Arial" w:eastAsia="Times New Roman" w:hAnsi="Arial" w:cs="Arial"/>
          <w:snapToGrid w:val="0"/>
          <w:color w:val="FF0000"/>
          <w:kern w:val="0"/>
          <w:sz w:val="20"/>
          <w:szCs w:val="20"/>
          <w:lang w:eastAsia="nl-NL"/>
          <w14:ligatures w14:val="none"/>
        </w:rPr>
        <w:tab/>
      </w:r>
      <w:r w:rsidRPr="00741C7B">
        <w:rPr>
          <w:rFonts w:ascii="Arial" w:eastAsia="Times New Roman" w:hAnsi="Arial" w:cs="Arial"/>
          <w:snapToGrid w:val="0"/>
          <w:color w:val="FF0000"/>
          <w:kern w:val="0"/>
          <w:sz w:val="20"/>
          <w:szCs w:val="20"/>
          <w:lang w:eastAsia="nl-NL"/>
          <w14:ligatures w14:val="none"/>
        </w:rPr>
        <w:t xml:space="preserve">de betaling van de rente (inclusief overeen te komen verhogingen), vertragingsrente, kosten, schadevergoedingen en/of andere vergoedingen nu of in de toekomst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verschuldigd uit hoofde van de Leningsovereenkomst en de betaling van al hetgeen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CAD">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lang w:eastAsia="nl-NL"/>
          <w14:ligatures w14:val="none"/>
        </w:rPr>
        <w:t xml:space="preserve">overigens uit hoofde van de Leningsovereenkomst, deze akte of de Algemene Voorwaarden van de Schuldenaar te vorderen mocht hebben, welke in deze paragraaf b bedoelde bedragen gezamenlijk worden begroot op een bedrag van </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sz w:val="20"/>
        </w:rPr>
        <w:t>rentebedrag voluit in letters (rentebedrag in cijfers)</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Pr="00741C7B">
        <w:rPr>
          <w:rFonts w:ascii="Arial" w:eastAsia="Times New Roman" w:hAnsi="Arial" w:cs="Arial"/>
          <w:snapToGrid w:val="0"/>
          <w:color w:val="FF0000"/>
          <w:kern w:val="0"/>
          <w:sz w:val="20"/>
          <w:szCs w:val="20"/>
          <w:lang w:eastAsia="nl-NL"/>
          <w14:ligatures w14:val="none"/>
        </w:rPr>
        <w:t xml:space="preserve">, zijnde veertig procent (40%) van het laatst genoemde bedrag; </w:t>
      </w:r>
    </w:p>
    <w:p w14:paraId="2E9B0B4D" w14:textId="02D09621" w:rsidR="00741C7B" w:rsidRPr="001574C5" w:rsidRDefault="00741C7B" w:rsidP="002831F7">
      <w:pPr>
        <w:widowControl w:val="0"/>
        <w:suppressAutoHyphens/>
        <w:spacing w:after="0" w:line="240" w:lineRule="auto"/>
        <w:ind w:left="709" w:hanging="1"/>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lang w:eastAsia="nl-NL"/>
          <w14:ligatures w14:val="none"/>
        </w:rPr>
        <w:t xml:space="preserve">derhalve tot een totaalbedrag </w:t>
      </w:r>
      <w:r w:rsidRPr="001574C5">
        <w:rPr>
          <w:rFonts w:ascii="Arial" w:eastAsia="Times New Roman" w:hAnsi="Arial" w:cs="Arial"/>
          <w:snapToGrid w:val="0"/>
          <w:color w:val="FF0000"/>
          <w:kern w:val="0"/>
          <w:sz w:val="20"/>
          <w:szCs w:val="20"/>
          <w:lang w:eastAsia="nl-NL"/>
          <w14:ligatures w14:val="none"/>
        </w:rPr>
        <w:t xml:space="preserve">ad </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sz w:val="20"/>
        </w:rPr>
        <w:t>totaalbedrag voluit in letters (totaalbedrag in cijfers)</w:t>
      </w:r>
      <w:r w:rsidR="001574C5" w:rsidRPr="001574C5">
        <w:rPr>
          <w:rFonts w:ascii="Arial" w:hAnsi="Arial" w:cs="Arial"/>
          <w:sz w:val="20"/>
        </w:rPr>
        <w:fldChar w:fldCharType="begin"/>
      </w:r>
      <w:r w:rsidR="001574C5" w:rsidRPr="001574C5">
        <w:rPr>
          <w:rFonts w:ascii="Arial" w:hAnsi="Arial" w:cs="Arial"/>
          <w:sz w:val="20"/>
        </w:rPr>
        <w:instrText>MacroButton Nomacro §</w:instrText>
      </w:r>
      <w:r w:rsidR="001574C5" w:rsidRPr="001574C5">
        <w:rPr>
          <w:rFonts w:ascii="Arial" w:hAnsi="Arial" w:cs="Arial"/>
          <w:sz w:val="20"/>
        </w:rPr>
        <w:fldChar w:fldCharType="end"/>
      </w:r>
      <w:r w:rsidR="001574C5" w:rsidRPr="001574C5">
        <w:rPr>
          <w:rFonts w:ascii="Arial" w:hAnsi="Arial" w:cs="Arial"/>
          <w:color w:val="FF0000"/>
          <w:sz w:val="20"/>
        </w:rPr>
        <w:t>,</w:t>
      </w:r>
      <w:r w:rsidRPr="001574C5">
        <w:rPr>
          <w:rFonts w:ascii="Arial" w:eastAsia="Times New Roman" w:hAnsi="Arial" w:cs="Arial"/>
          <w:snapToGrid w:val="0"/>
          <w:color w:val="FF0000"/>
          <w:kern w:val="0"/>
          <w:sz w:val="20"/>
          <w:szCs w:val="20"/>
          <w:lang w:eastAsia="nl-NL"/>
          <w14:ligatures w14:val="none"/>
        </w:rPr>
        <w:t xml:space="preserve">, verleent de Hypotheekgever bij deze aan </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kern w:val="0"/>
          <w:sz w:val="20"/>
          <w:szCs w:val="20"/>
          <w:lang w:eastAsia="nl-NL"/>
          <w14:ligatures w14:val="none"/>
        </w:rPr>
        <w:t>naam geldverstrekker</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color w:val="FF0000"/>
          <w:kern w:val="0"/>
          <w:sz w:val="20"/>
          <w:szCs w:val="20"/>
          <w:lang w:eastAsia="nl-NL"/>
          <w14:ligatures w14:val="none"/>
        </w:rPr>
        <w:t xml:space="preserve"> die van de Hypotheekgever aanvaardt, het recht van </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kern w:val="0"/>
          <w:sz w:val="20"/>
          <w:szCs w:val="20"/>
          <w:lang w:eastAsia="nl-NL"/>
          <w14:ligatures w14:val="none"/>
        </w:rPr>
        <w:t>telwoord</w:t>
      </w:r>
      <w:r w:rsidRPr="001574C5">
        <w:rPr>
          <w:rFonts w:ascii="Arial" w:eastAsia="Times New Roman" w:hAnsi="Arial" w:cs="Arial"/>
          <w:snapToGrid w:val="0"/>
          <w:kern w:val="0"/>
          <w:sz w:val="20"/>
          <w:szCs w:val="20"/>
          <w:lang w:eastAsia="nl-NL"/>
          <w14:ligatures w14:val="none"/>
        </w:rPr>
        <w:fldChar w:fldCharType="begin"/>
      </w:r>
      <w:r w:rsidRPr="001574C5">
        <w:rPr>
          <w:rFonts w:ascii="Arial" w:eastAsia="Times New Roman" w:hAnsi="Arial" w:cs="Arial"/>
          <w:snapToGrid w:val="0"/>
          <w:kern w:val="0"/>
          <w:sz w:val="20"/>
          <w:szCs w:val="20"/>
          <w:lang w:eastAsia="nl-NL"/>
          <w14:ligatures w14:val="none"/>
        </w:rPr>
        <w:instrText>MacroButton Nomacro §</w:instrText>
      </w:r>
      <w:r w:rsidRPr="001574C5">
        <w:rPr>
          <w:rFonts w:ascii="Arial" w:eastAsia="Times New Roman" w:hAnsi="Arial" w:cs="Arial"/>
          <w:snapToGrid w:val="0"/>
          <w:kern w:val="0"/>
          <w:sz w:val="20"/>
          <w:szCs w:val="20"/>
          <w:lang w:eastAsia="nl-NL"/>
          <w14:ligatures w14:val="none"/>
        </w:rPr>
        <w:fldChar w:fldCharType="end"/>
      </w:r>
      <w:r w:rsidRPr="001574C5">
        <w:rPr>
          <w:rFonts w:ascii="Arial" w:eastAsia="Times New Roman" w:hAnsi="Arial" w:cs="Arial"/>
          <w:snapToGrid w:val="0"/>
          <w:color w:val="FF0000"/>
          <w:kern w:val="0"/>
          <w:sz w:val="20"/>
          <w:szCs w:val="20"/>
          <w:lang w:eastAsia="nl-NL"/>
          <w14:ligatures w14:val="none"/>
        </w:rPr>
        <w:t xml:space="preserve"> hypotheek op het hierna te omschrijven registergoed (hierna te noemen het "Onderpand"): </w:t>
      </w:r>
    </w:p>
    <w:p w14:paraId="0D0D449E" w14:textId="77777777" w:rsidR="00741C7B" w:rsidRPr="00741C7B" w:rsidRDefault="00741C7B" w:rsidP="001C1A19">
      <w:pPr>
        <w:autoSpaceDE w:val="0"/>
        <w:autoSpaceDN w:val="0"/>
        <w:adjustRightInd w:val="0"/>
        <w:spacing w:after="0" w:line="240" w:lineRule="auto"/>
        <w:ind w:firstLine="708"/>
        <w:rPr>
          <w:rFonts w:ascii="Arial" w:eastAsia="Times New Roman" w:hAnsi="Arial" w:cs="Arial"/>
          <w:snapToGrid w:val="0"/>
          <w:color w:val="FF0000"/>
          <w:kern w:val="0"/>
          <w:sz w:val="20"/>
          <w:szCs w:val="20"/>
          <w:lang w:eastAsia="nl-NL"/>
          <w14:ligatures w14:val="none"/>
        </w:rPr>
      </w:pPr>
      <w:r w:rsidRPr="00741C7B">
        <w:rPr>
          <w:rFonts w:ascii="Arial" w:eastAsia="Times New Roman" w:hAnsi="Arial" w:cs="Arial"/>
          <w:snapToGrid w:val="0"/>
          <w:color w:val="FF0000"/>
          <w:kern w:val="0"/>
          <w:sz w:val="20"/>
          <w:szCs w:val="20"/>
          <w:highlight w:val="yellow"/>
          <w:lang w:eastAsia="nl-NL"/>
          <w14:ligatures w14:val="none"/>
        </w:rPr>
        <w:t>TEKSTBLOK RECHT</w:t>
      </w:r>
      <w:r w:rsidRPr="00741C7B">
        <w:rPr>
          <w:rFonts w:ascii="Arial" w:eastAsia="Times New Roman" w:hAnsi="Arial" w:cs="Arial"/>
          <w:snapToGrid w:val="0"/>
          <w:color w:val="FF0000"/>
          <w:kern w:val="0"/>
          <w:sz w:val="20"/>
          <w:szCs w:val="20"/>
          <w:lang w:eastAsia="nl-NL"/>
          <w14:ligatures w14:val="none"/>
        </w:rPr>
        <w:t xml:space="preserve"> </w:t>
      </w:r>
      <w:r w:rsidRPr="00741C7B">
        <w:rPr>
          <w:rFonts w:ascii="Arial" w:eastAsia="Times New Roman" w:hAnsi="Arial" w:cs="Arial"/>
          <w:snapToGrid w:val="0"/>
          <w:color w:val="FF0000"/>
          <w:kern w:val="0"/>
          <w:sz w:val="20"/>
          <w:szCs w:val="20"/>
          <w:highlight w:val="yellow"/>
          <w:lang w:eastAsia="nl-NL"/>
          <w14:ligatures w14:val="none"/>
        </w:rPr>
        <w:t>TEKSTBLOK REGISTERGOED</w:t>
      </w:r>
      <w:r w:rsidRPr="00741C7B">
        <w:rPr>
          <w:rFonts w:ascii="Arial" w:eastAsia="Times New Roman" w:hAnsi="Arial" w:cs="Arial"/>
          <w:snapToGrid w:val="0"/>
          <w:color w:val="FF0000"/>
          <w:kern w:val="0"/>
          <w:sz w:val="20"/>
          <w:szCs w:val="20"/>
          <w:lang w:eastAsia="nl-NL"/>
          <w14:ligatures w14:val="none"/>
        </w:rPr>
        <w:t xml:space="preserve">. </w:t>
      </w:r>
    </w:p>
    <w:p w14:paraId="2398D745" w14:textId="5FE279E3" w:rsidR="006373A8" w:rsidRPr="001C1A19" w:rsidRDefault="006373A8" w:rsidP="00614AC7">
      <w:pPr>
        <w:widowControl w:val="0"/>
        <w:suppressAutoHyphens/>
        <w:spacing w:after="0" w:line="240" w:lineRule="auto"/>
        <w:ind w:left="709" w:hanging="283"/>
        <w:rPr>
          <w:rFonts w:ascii="Arial" w:eastAsia="Times New Roman" w:hAnsi="Arial" w:cs="Arial"/>
          <w:snapToGrid w:val="0"/>
          <w:color w:val="800080"/>
          <w:kern w:val="0"/>
          <w:sz w:val="20"/>
          <w:szCs w:val="20"/>
          <w:lang w:eastAsia="nl-NL"/>
          <w14:ligatures w14:val="none"/>
        </w:rPr>
      </w:pPr>
      <w:r w:rsidRPr="001C1A19">
        <w:rPr>
          <w:rFonts w:ascii="Arial" w:eastAsia="Times New Roman" w:hAnsi="Arial" w:cs="Arial"/>
          <w:snapToGrid w:val="0"/>
          <w:color w:val="800080"/>
          <w:kern w:val="0"/>
          <w:sz w:val="20"/>
          <w:szCs w:val="20"/>
          <w:lang w:eastAsia="nl-NL"/>
          <w14:ligatures w14:val="none"/>
        </w:rPr>
        <w:t>5.</w:t>
      </w:r>
      <w:r w:rsidR="00614AC7" w:rsidRPr="001C1A19">
        <w:rPr>
          <w:rFonts w:ascii="Arial" w:eastAsia="Times New Roman" w:hAnsi="Arial" w:cs="Arial"/>
          <w:snapToGrid w:val="0"/>
          <w:color w:val="800080"/>
          <w:kern w:val="0"/>
          <w:sz w:val="20"/>
          <w:szCs w:val="20"/>
          <w:lang w:eastAsia="nl-NL"/>
          <w14:ligatures w14:val="none"/>
        </w:rPr>
        <w:tab/>
      </w:r>
      <w:r w:rsidRPr="001C1A19">
        <w:rPr>
          <w:rFonts w:ascii="Arial" w:eastAsia="Times New Roman" w:hAnsi="Arial" w:cs="Arial"/>
          <w:snapToGrid w:val="0"/>
          <w:color w:val="800080"/>
          <w:kern w:val="0"/>
          <w:sz w:val="20"/>
          <w:szCs w:val="20"/>
          <w:lang w:eastAsia="nl-NL"/>
          <w14:ligatures w14:val="none"/>
        </w:rPr>
        <w:t xml:space="preserve">Overbruggingshypotheek </w:t>
      </w:r>
    </w:p>
    <w:p w14:paraId="39872B16" w14:textId="72267530" w:rsidR="006373A8" w:rsidRPr="006373A8" w:rsidRDefault="006373A8" w:rsidP="001C1A19">
      <w:pPr>
        <w:widowControl w:val="0"/>
        <w:suppressAutoHyphens/>
        <w:spacing w:after="0" w:line="240" w:lineRule="auto"/>
        <w:ind w:left="709" w:hanging="1"/>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lang w:eastAsia="nl-NL"/>
          <w14:ligatures w14:val="none"/>
        </w:rPr>
        <w:t xml:space="preserve">Voorts verleent de Hypotheekgever tot zekerheid voor de betaling van de Schuld als hiervoor omschreven, bij deze aan </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Pr>
          <w:rFonts w:ascii="Arial" w:eastAsia="Times New Roman" w:hAnsi="Arial" w:cs="Arial"/>
          <w:snapToGrid w:val="0"/>
          <w:kern w:val="0"/>
          <w:sz w:val="20"/>
          <w:szCs w:val="20"/>
          <w:lang w:eastAsia="nl-NL"/>
          <w14:ligatures w14:val="none"/>
        </w:rPr>
        <w:t>naam geldverstrekker</w:t>
      </w:r>
      <w:r w:rsidRPr="00FC5768">
        <w:rPr>
          <w:rFonts w:ascii="Arial" w:eastAsia="Times New Roman" w:hAnsi="Arial" w:cs="Arial"/>
          <w:snapToGrid w:val="0"/>
          <w:kern w:val="0"/>
          <w:sz w:val="20"/>
          <w:szCs w:val="20"/>
          <w:lang w:eastAsia="nl-NL"/>
          <w14:ligatures w14:val="none"/>
        </w:rPr>
        <w:fldChar w:fldCharType="begin"/>
      </w:r>
      <w:r w:rsidRPr="00FC5768">
        <w:rPr>
          <w:rFonts w:ascii="Arial" w:eastAsia="Times New Roman" w:hAnsi="Arial" w:cs="Arial"/>
          <w:snapToGrid w:val="0"/>
          <w:kern w:val="0"/>
          <w:sz w:val="20"/>
          <w:szCs w:val="20"/>
          <w:lang w:eastAsia="nl-NL"/>
          <w14:ligatures w14:val="none"/>
        </w:rPr>
        <w:instrText>MacroButton Nomacro §</w:instrText>
      </w:r>
      <w:r w:rsidRPr="00FC576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color w:val="800080"/>
          <w:kern w:val="0"/>
          <w:sz w:val="20"/>
          <w:szCs w:val="20"/>
          <w:lang w:eastAsia="nl-NL"/>
          <w14:ligatures w14:val="none"/>
        </w:rPr>
        <w:t xml:space="preserve">, die van de Hypotheekgever aanvaardt, het recht van </w:t>
      </w:r>
      <w:r w:rsidRPr="006373A8">
        <w:rPr>
          <w:rFonts w:ascii="Arial" w:eastAsia="Times New Roman" w:hAnsi="Arial" w:cs="Arial"/>
          <w:snapToGrid w:val="0"/>
          <w:kern w:val="0"/>
          <w:sz w:val="20"/>
          <w:szCs w:val="20"/>
          <w:lang w:eastAsia="nl-NL"/>
          <w14:ligatures w14:val="none"/>
        </w:rPr>
        <w:fldChar w:fldCharType="begin"/>
      </w:r>
      <w:r w:rsidRPr="006373A8">
        <w:rPr>
          <w:rFonts w:ascii="Arial" w:eastAsia="Times New Roman" w:hAnsi="Arial" w:cs="Arial"/>
          <w:snapToGrid w:val="0"/>
          <w:kern w:val="0"/>
          <w:sz w:val="20"/>
          <w:szCs w:val="20"/>
          <w:lang w:eastAsia="nl-NL"/>
          <w14:ligatures w14:val="none"/>
        </w:rPr>
        <w:instrText>MacroButton Nomacro §</w:instrText>
      </w:r>
      <w:r w:rsidRPr="006373A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kern w:val="0"/>
          <w:sz w:val="20"/>
          <w:szCs w:val="20"/>
          <w:lang w:eastAsia="nl-NL"/>
          <w14:ligatures w14:val="none"/>
        </w:rPr>
        <w:t>telwoord</w:t>
      </w:r>
      <w:r w:rsidRPr="006373A8">
        <w:rPr>
          <w:rFonts w:ascii="Arial" w:eastAsia="Times New Roman" w:hAnsi="Arial" w:cs="Arial"/>
          <w:snapToGrid w:val="0"/>
          <w:kern w:val="0"/>
          <w:sz w:val="20"/>
          <w:szCs w:val="20"/>
          <w:lang w:eastAsia="nl-NL"/>
          <w14:ligatures w14:val="none"/>
        </w:rPr>
        <w:fldChar w:fldCharType="begin"/>
      </w:r>
      <w:r w:rsidRPr="006373A8">
        <w:rPr>
          <w:rFonts w:ascii="Arial" w:eastAsia="Times New Roman" w:hAnsi="Arial" w:cs="Arial"/>
          <w:snapToGrid w:val="0"/>
          <w:kern w:val="0"/>
          <w:sz w:val="20"/>
          <w:szCs w:val="20"/>
          <w:lang w:eastAsia="nl-NL"/>
          <w14:ligatures w14:val="none"/>
        </w:rPr>
        <w:instrText>MacroButton Nomacro §</w:instrText>
      </w:r>
      <w:r w:rsidRPr="006373A8">
        <w:rPr>
          <w:rFonts w:ascii="Arial" w:eastAsia="Times New Roman" w:hAnsi="Arial" w:cs="Arial"/>
          <w:snapToGrid w:val="0"/>
          <w:kern w:val="0"/>
          <w:sz w:val="20"/>
          <w:szCs w:val="20"/>
          <w:lang w:eastAsia="nl-NL"/>
          <w14:ligatures w14:val="none"/>
        </w:rPr>
        <w:fldChar w:fldCharType="end"/>
      </w:r>
      <w:r w:rsidRPr="006373A8">
        <w:rPr>
          <w:rFonts w:ascii="Arial" w:eastAsia="Times New Roman" w:hAnsi="Arial" w:cs="Arial"/>
          <w:snapToGrid w:val="0"/>
          <w:color w:val="800080"/>
          <w:kern w:val="0"/>
          <w:sz w:val="20"/>
          <w:szCs w:val="20"/>
          <w:lang w:eastAsia="nl-NL"/>
          <w14:ligatures w14:val="none"/>
        </w:rPr>
        <w:t xml:space="preserve"> hypotheek op het hierna te omschrijven </w:t>
      </w:r>
      <w:r>
        <w:rPr>
          <w:rFonts w:ascii="Arial" w:eastAsia="Times New Roman" w:hAnsi="Arial" w:cs="Arial"/>
          <w:snapToGrid w:val="0"/>
          <w:color w:val="800080"/>
          <w:kern w:val="0"/>
          <w:sz w:val="20"/>
          <w:szCs w:val="20"/>
          <w:lang w:eastAsia="nl-NL"/>
          <w14:ligatures w14:val="none"/>
        </w:rPr>
        <w:t>registergoed (hierna te noemen het “Overbruggingspand”):</w:t>
      </w:r>
      <w:r w:rsidRPr="006373A8">
        <w:rPr>
          <w:rFonts w:ascii="Arial" w:eastAsia="Times New Roman" w:hAnsi="Arial" w:cs="Arial"/>
          <w:snapToGrid w:val="0"/>
          <w:color w:val="800080"/>
          <w:kern w:val="0"/>
          <w:sz w:val="20"/>
          <w:szCs w:val="20"/>
          <w:lang w:eastAsia="nl-NL"/>
          <w14:ligatures w14:val="none"/>
        </w:rPr>
        <w:t xml:space="preserve"> </w:t>
      </w:r>
    </w:p>
    <w:p w14:paraId="118CCD9A" w14:textId="77777777" w:rsidR="006373A8" w:rsidRPr="006373A8" w:rsidRDefault="006373A8" w:rsidP="001C1A19">
      <w:pPr>
        <w:autoSpaceDE w:val="0"/>
        <w:autoSpaceDN w:val="0"/>
        <w:adjustRightInd w:val="0"/>
        <w:spacing w:after="0" w:line="240" w:lineRule="auto"/>
        <w:ind w:left="709" w:hanging="1"/>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highlight w:val="yellow"/>
          <w:lang w:eastAsia="nl-NL"/>
          <w14:ligatures w14:val="none"/>
        </w:rPr>
        <w:t>TEKSTBLOK RECHT</w:t>
      </w:r>
      <w:r w:rsidRPr="006373A8">
        <w:rPr>
          <w:rFonts w:ascii="Arial" w:eastAsia="Times New Roman" w:hAnsi="Arial" w:cs="Arial"/>
          <w:snapToGrid w:val="0"/>
          <w:color w:val="800080"/>
          <w:kern w:val="0"/>
          <w:sz w:val="20"/>
          <w:szCs w:val="20"/>
          <w:lang w:eastAsia="nl-NL"/>
          <w14:ligatures w14:val="none"/>
        </w:rPr>
        <w:t xml:space="preserve"> </w:t>
      </w:r>
      <w:r w:rsidRPr="006373A8">
        <w:rPr>
          <w:rFonts w:ascii="Arial" w:eastAsia="Times New Roman" w:hAnsi="Arial" w:cs="Arial"/>
          <w:snapToGrid w:val="0"/>
          <w:color w:val="800080"/>
          <w:kern w:val="0"/>
          <w:sz w:val="20"/>
          <w:szCs w:val="20"/>
          <w:highlight w:val="yellow"/>
          <w:lang w:eastAsia="nl-NL"/>
          <w14:ligatures w14:val="none"/>
        </w:rPr>
        <w:t>TEKSTBLOK REGISTERGOED</w:t>
      </w:r>
      <w:r w:rsidRPr="006373A8">
        <w:rPr>
          <w:rFonts w:ascii="Arial" w:eastAsia="Times New Roman" w:hAnsi="Arial" w:cs="Arial"/>
          <w:snapToGrid w:val="0"/>
          <w:color w:val="800080"/>
          <w:kern w:val="0"/>
          <w:sz w:val="20"/>
          <w:szCs w:val="20"/>
          <w:lang w:eastAsia="nl-NL"/>
          <w14:ligatures w14:val="none"/>
        </w:rPr>
        <w:t xml:space="preserve">. </w:t>
      </w:r>
    </w:p>
    <w:p w14:paraId="4B3919A4" w14:textId="77777777" w:rsidR="006373A8" w:rsidRPr="006373A8" w:rsidRDefault="006373A8" w:rsidP="006373A8">
      <w:pPr>
        <w:autoSpaceDE w:val="0"/>
        <w:autoSpaceDN w:val="0"/>
        <w:adjustRightInd w:val="0"/>
        <w:spacing w:after="0" w:line="240" w:lineRule="auto"/>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u w:val="single"/>
          <w:lang w:eastAsia="nl-NL"/>
          <w14:ligatures w14:val="none"/>
        </w:rPr>
        <w:t xml:space="preserve">Woonplaats </w:t>
      </w:r>
    </w:p>
    <w:p w14:paraId="68999512" w14:textId="77777777" w:rsidR="006373A8" w:rsidRPr="006373A8" w:rsidRDefault="006373A8" w:rsidP="006373A8">
      <w:pPr>
        <w:widowControl w:val="0"/>
        <w:tabs>
          <w:tab w:val="left" w:pos="-1440"/>
          <w:tab w:val="left" w:pos="-720"/>
        </w:tabs>
        <w:suppressAutoHyphens/>
        <w:spacing w:after="0" w:line="240" w:lineRule="auto"/>
        <w:rPr>
          <w:rFonts w:ascii="Arial" w:eastAsia="Times New Roman" w:hAnsi="Arial" w:cs="Arial"/>
          <w:snapToGrid w:val="0"/>
          <w:color w:val="800080"/>
          <w:kern w:val="0"/>
          <w:sz w:val="20"/>
          <w:szCs w:val="20"/>
          <w:lang w:eastAsia="nl-NL"/>
          <w14:ligatures w14:val="none"/>
        </w:rPr>
      </w:pPr>
      <w:r w:rsidRPr="006373A8">
        <w:rPr>
          <w:rFonts w:ascii="Arial" w:eastAsia="Times New Roman" w:hAnsi="Arial" w:cs="Arial"/>
          <w:snapToGrid w:val="0"/>
          <w:color w:val="800080"/>
          <w:kern w:val="0"/>
          <w:sz w:val="20"/>
          <w:szCs w:val="20"/>
          <w:lang w:eastAsia="nl-NL"/>
          <w14:ligatures w14:val="none"/>
        </w:rPr>
        <w:t>Partijen kiezen woonplaats ten kantore van de bewaarder van deze akte.</w:t>
      </w:r>
    </w:p>
    <w:p w14:paraId="3B83E2C9" w14:textId="5929F2BD" w:rsidR="00741C7B" w:rsidRDefault="006373A8" w:rsidP="006373A8">
      <w:pPr>
        <w:tabs>
          <w:tab w:val="left" w:pos="-1440"/>
          <w:tab w:val="left" w:pos="-720"/>
        </w:tabs>
        <w:suppressAutoHyphens/>
        <w:rPr>
          <w:rFonts w:ascii="Arial" w:hAnsi="Arial" w:cs="Arial"/>
          <w:color w:val="FF0000"/>
          <w:sz w:val="20"/>
        </w:rPr>
      </w:pPr>
      <w:r w:rsidRPr="006373A8">
        <w:rPr>
          <w:rFonts w:ascii="Arial" w:eastAsia="Times New Roman" w:hAnsi="Arial" w:cs="Arial"/>
          <w:snapToGrid w:val="0"/>
          <w:color w:val="FF0000"/>
          <w:kern w:val="0"/>
          <w:sz w:val="20"/>
          <w:szCs w:val="20"/>
          <w:lang w:eastAsia="nl-NL"/>
          <w14:ligatures w14:val="none"/>
        </w:rPr>
        <w:t>EINDE KADASTERDEEL</w:t>
      </w:r>
      <w:r w:rsidR="00741C7B">
        <w:rPr>
          <w:rFonts w:ascii="Arial" w:hAnsi="Arial" w:cs="Arial"/>
          <w:color w:val="FF0000"/>
          <w:sz w:val="20"/>
        </w:rPr>
        <w:br/>
      </w:r>
    </w:p>
    <w:p w14:paraId="46AAACE3" w14:textId="77777777" w:rsidR="00D4099B" w:rsidRPr="002E7F50" w:rsidRDefault="00D4099B" w:rsidP="00D4099B">
      <w:pPr>
        <w:rPr>
          <w:rFonts w:ascii="Arial" w:hAnsi="Arial" w:cs="Arial"/>
          <w:b/>
          <w:i/>
          <w:color w:val="000000"/>
          <w:sz w:val="20"/>
        </w:rPr>
      </w:pPr>
      <w:r w:rsidRPr="002E7F50">
        <w:rPr>
          <w:rFonts w:ascii="Arial" w:hAnsi="Arial" w:cs="Arial"/>
          <w:b/>
          <w:i/>
          <w:color w:val="000000"/>
          <w:sz w:val="20"/>
        </w:rPr>
        <w:lastRenderedPageBreak/>
        <w:t>Toelichting</w:t>
      </w:r>
    </w:p>
    <w:p w14:paraId="1CB74FD1" w14:textId="77777777" w:rsidR="00D4099B" w:rsidRPr="002E7F50"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3F7DC61D" w14:textId="77777777" w:rsidR="00D4099B" w:rsidRPr="002E7F50" w:rsidRDefault="00D4099B" w:rsidP="00D4099B">
      <w:pPr>
        <w:tabs>
          <w:tab w:val="left" w:pos="-1440"/>
          <w:tab w:val="left" w:pos="-720"/>
          <w:tab w:val="left" w:pos="425"/>
        </w:tabs>
        <w:suppressAutoHyphens/>
        <w:rPr>
          <w:rFonts w:ascii="Arial" w:hAnsi="Arial" w:cs="Arial"/>
          <w:sz w:val="20"/>
        </w:rPr>
      </w:pPr>
    </w:p>
    <w:p w14:paraId="5726216C" w14:textId="77777777" w:rsidR="00D4099B" w:rsidRPr="002E7F50"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DD12BC" w14:textId="77777777" w:rsidR="00D4099B" w:rsidRDefault="00D4099B" w:rsidP="00D4099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7824A2B7" w14:textId="77777777" w:rsidR="00D4099B" w:rsidRDefault="00D4099B" w:rsidP="00D4099B">
      <w:pPr>
        <w:tabs>
          <w:tab w:val="left" w:pos="-1440"/>
          <w:tab w:val="left" w:pos="-720"/>
          <w:tab w:val="left" w:pos="425"/>
        </w:tabs>
        <w:suppressAutoHyphens/>
        <w:rPr>
          <w:rFonts w:ascii="Arial" w:hAnsi="Arial" w:cs="Arial"/>
          <w:sz w:val="20"/>
        </w:rPr>
      </w:pPr>
    </w:p>
    <w:p w14:paraId="30834064" w14:textId="77777777" w:rsidR="00D4099B" w:rsidRPr="004B7B3A" w:rsidRDefault="00D4099B" w:rsidP="00D4099B">
      <w:r>
        <w:rPr>
          <w:rFonts w:ascii="Arial" w:hAnsi="Arial" w:cs="Arial"/>
          <w:sz w:val="20"/>
        </w:rPr>
        <w:t>De paragrafen en tekstfragmenten welke in dit modeldocument optioneel zijn, dienen op het moment dat ze worden opgenomen in de akte altijd binnen het Kadasterdeel te staan.</w:t>
      </w:r>
    </w:p>
    <w:p w14:paraId="364A042F" w14:textId="77777777" w:rsidR="00D4099B" w:rsidRDefault="00D4099B" w:rsidP="00D409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508F6055" w14:textId="77777777" w:rsidR="00D4099B" w:rsidRPr="005950EA" w:rsidRDefault="00D4099B" w:rsidP="00D4099B">
      <w:pPr>
        <w:spacing w:line="280" w:lineRule="atLeast"/>
        <w:rPr>
          <w:rFonts w:ascii="Arial" w:hAnsi="Arial"/>
          <w:b/>
          <w:kern w:val="28"/>
          <w:szCs w:val="24"/>
        </w:rPr>
      </w:pPr>
    </w:p>
    <w:p w14:paraId="276F6DE1" w14:textId="77777777" w:rsidR="00D4099B" w:rsidRPr="002E7F50" w:rsidRDefault="00D4099B" w:rsidP="00D4099B">
      <w:pPr>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D4099B" w:rsidRPr="00F31DA8" w14:paraId="6DD1CC3E" w14:textId="77777777" w:rsidTr="00967101">
        <w:trPr>
          <w:trHeight w:val="332"/>
        </w:trPr>
        <w:tc>
          <w:tcPr>
            <w:tcW w:w="5173" w:type="dxa"/>
            <w:vAlign w:val="bottom"/>
          </w:tcPr>
          <w:p w14:paraId="78D711C6" w14:textId="77777777" w:rsidR="00D4099B" w:rsidRPr="00F31DA8" w:rsidRDefault="00D4099B" w:rsidP="00967101">
            <w:pPr>
              <w:pStyle w:val="kopje"/>
              <w:rPr>
                <w:rFonts w:cs="Arial"/>
                <w:b w:val="0"/>
                <w:bCs/>
                <w:sz w:val="16"/>
                <w:szCs w:val="16"/>
              </w:rPr>
            </w:pPr>
            <w:r w:rsidRPr="00F31DA8">
              <w:rPr>
                <w:rFonts w:cs="Arial"/>
                <w:sz w:val="16"/>
                <w:szCs w:val="16"/>
              </w:rPr>
              <w:t>Versiehistorie</w:t>
            </w:r>
          </w:p>
        </w:tc>
      </w:tr>
    </w:tbl>
    <w:p w14:paraId="24955558" w14:textId="77777777" w:rsidR="00D4099B" w:rsidRPr="00F31DA8" w:rsidRDefault="00D4099B" w:rsidP="00D4099B">
      <w:pPr>
        <w:spacing w:line="14" w:lineRule="exact"/>
        <w:rPr>
          <w:rFonts w:ascii="Arial" w:hAnsi="Arial" w:cs="Arial"/>
          <w:kern w:val="28"/>
          <w:sz w:val="16"/>
          <w:szCs w:val="16"/>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4"/>
        <w:gridCol w:w="999"/>
        <w:gridCol w:w="4469"/>
      </w:tblGrid>
      <w:tr w:rsidR="00D4099B" w:rsidRPr="00F31DA8" w14:paraId="697CDC46" w14:textId="77777777" w:rsidTr="00C01B7E">
        <w:trPr>
          <w:trHeight w:hRule="exact" w:val="281"/>
          <w:tblHeader/>
        </w:trPr>
        <w:tc>
          <w:tcPr>
            <w:tcW w:w="778" w:type="dxa"/>
            <w:vAlign w:val="bottom"/>
          </w:tcPr>
          <w:p w14:paraId="0FF7DD53"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Versie</w:t>
            </w:r>
          </w:p>
        </w:tc>
        <w:tc>
          <w:tcPr>
            <w:tcW w:w="1904" w:type="dxa"/>
            <w:vAlign w:val="bottom"/>
          </w:tcPr>
          <w:p w14:paraId="32F27027"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Datum</w:t>
            </w:r>
          </w:p>
        </w:tc>
        <w:tc>
          <w:tcPr>
            <w:tcW w:w="999" w:type="dxa"/>
            <w:vAlign w:val="bottom"/>
          </w:tcPr>
          <w:p w14:paraId="19C54816"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Auteur</w:t>
            </w:r>
          </w:p>
        </w:tc>
        <w:tc>
          <w:tcPr>
            <w:tcW w:w="4469" w:type="dxa"/>
            <w:vAlign w:val="bottom"/>
          </w:tcPr>
          <w:p w14:paraId="406B2525" w14:textId="77777777" w:rsidR="00D4099B" w:rsidRPr="00F31DA8" w:rsidRDefault="00D4099B" w:rsidP="00967101">
            <w:pPr>
              <w:pStyle w:val="tussenkopje"/>
              <w:spacing w:before="0"/>
              <w:rPr>
                <w:rFonts w:cs="Arial"/>
                <w:sz w:val="16"/>
                <w:szCs w:val="16"/>
                <w:lang w:val="nl-NL"/>
              </w:rPr>
            </w:pPr>
            <w:r w:rsidRPr="00F31DA8">
              <w:rPr>
                <w:rFonts w:cs="Arial"/>
                <w:sz w:val="16"/>
                <w:szCs w:val="16"/>
                <w:lang w:val="nl-NL"/>
              </w:rPr>
              <w:t>Opmerking</w:t>
            </w:r>
          </w:p>
        </w:tc>
      </w:tr>
      <w:tr w:rsidR="00D4099B" w:rsidRPr="00F31DA8" w14:paraId="2E768811" w14:textId="77777777" w:rsidTr="00C01B7E">
        <w:trPr>
          <w:trHeight w:hRule="exact" w:val="250"/>
          <w:tblHeader/>
        </w:trPr>
        <w:tc>
          <w:tcPr>
            <w:tcW w:w="778" w:type="dxa"/>
          </w:tcPr>
          <w:p w14:paraId="761B4F7B" w14:textId="77777777" w:rsidR="00D4099B" w:rsidRDefault="00D4099B" w:rsidP="00967101">
            <w:pPr>
              <w:pStyle w:val="tussenkopje"/>
              <w:spacing w:before="0"/>
              <w:rPr>
                <w:rFonts w:cs="Arial"/>
                <w:sz w:val="16"/>
                <w:szCs w:val="16"/>
                <w:lang w:val="nl-NL"/>
              </w:rPr>
            </w:pPr>
            <w:r>
              <w:rPr>
                <w:rFonts w:cs="Arial"/>
                <w:sz w:val="16"/>
                <w:szCs w:val="16"/>
                <w:lang w:val="nl-NL"/>
              </w:rPr>
              <w:t>1.0</w:t>
            </w:r>
          </w:p>
        </w:tc>
        <w:tc>
          <w:tcPr>
            <w:tcW w:w="1904" w:type="dxa"/>
          </w:tcPr>
          <w:p w14:paraId="10C50AA9" w14:textId="6658EEC9" w:rsidR="00D4099B" w:rsidRDefault="00D4099B" w:rsidP="00967101">
            <w:pPr>
              <w:pStyle w:val="tussenkopje"/>
              <w:spacing w:before="0"/>
              <w:rPr>
                <w:rFonts w:cs="Arial"/>
                <w:sz w:val="16"/>
                <w:szCs w:val="16"/>
                <w:lang w:val="nl-NL"/>
              </w:rPr>
            </w:pPr>
            <w:r>
              <w:rPr>
                <w:rFonts w:cs="Arial"/>
                <w:sz w:val="16"/>
                <w:szCs w:val="16"/>
                <w:lang w:val="nl-NL"/>
              </w:rPr>
              <w:t>1 augustus 2024</w:t>
            </w:r>
          </w:p>
        </w:tc>
        <w:tc>
          <w:tcPr>
            <w:tcW w:w="999" w:type="dxa"/>
          </w:tcPr>
          <w:p w14:paraId="7236BB4D" w14:textId="7B919F97" w:rsidR="00D4099B" w:rsidRPr="00F31DA8" w:rsidRDefault="00D4099B" w:rsidP="00967101">
            <w:pPr>
              <w:pStyle w:val="tussenkopje"/>
              <w:spacing w:before="0"/>
              <w:rPr>
                <w:rFonts w:cs="Arial"/>
                <w:sz w:val="16"/>
                <w:szCs w:val="16"/>
                <w:lang w:val="nl-NL"/>
              </w:rPr>
            </w:pPr>
            <w:r>
              <w:rPr>
                <w:rFonts w:cs="Arial"/>
                <w:sz w:val="16"/>
                <w:szCs w:val="16"/>
                <w:lang w:val="nl-NL"/>
              </w:rPr>
              <w:t>ODR/DPI</w:t>
            </w:r>
          </w:p>
        </w:tc>
        <w:tc>
          <w:tcPr>
            <w:tcW w:w="4469" w:type="dxa"/>
          </w:tcPr>
          <w:p w14:paraId="38BC64DF" w14:textId="5AA89848" w:rsidR="00D4099B" w:rsidRDefault="00D4099B" w:rsidP="00967101">
            <w:pPr>
              <w:pStyle w:val="tussenkopje"/>
              <w:spacing w:before="0"/>
              <w:rPr>
                <w:rFonts w:cs="Arial"/>
                <w:sz w:val="16"/>
                <w:szCs w:val="16"/>
                <w:lang w:val="nl-NL"/>
              </w:rPr>
            </w:pPr>
            <w:r>
              <w:rPr>
                <w:rFonts w:cs="Arial"/>
                <w:sz w:val="16"/>
                <w:szCs w:val="16"/>
                <w:lang w:val="nl-NL"/>
              </w:rPr>
              <w:t xml:space="preserve">Definitieve versie </w:t>
            </w:r>
            <w:r w:rsidR="00780844">
              <w:rPr>
                <w:rFonts w:cs="Arial"/>
                <w:sz w:val="16"/>
                <w:szCs w:val="16"/>
                <w:lang w:val="nl-NL"/>
              </w:rPr>
              <w:t>Stater generiek</w:t>
            </w:r>
          </w:p>
        </w:tc>
      </w:tr>
      <w:tr w:rsidR="00A560C3" w:rsidRPr="00F31DA8" w14:paraId="31405E7E" w14:textId="77777777" w:rsidTr="00C01B7E">
        <w:trPr>
          <w:trHeight w:hRule="exact" w:val="250"/>
          <w:tblHeader/>
        </w:trPr>
        <w:tc>
          <w:tcPr>
            <w:tcW w:w="778" w:type="dxa"/>
          </w:tcPr>
          <w:p w14:paraId="2CF48C92" w14:textId="7F3C6069" w:rsidR="00A560C3" w:rsidRDefault="00B44F51" w:rsidP="00967101">
            <w:pPr>
              <w:pStyle w:val="tussenkopje"/>
              <w:spacing w:before="0"/>
              <w:rPr>
                <w:rFonts w:cs="Arial"/>
                <w:sz w:val="16"/>
                <w:szCs w:val="16"/>
                <w:lang w:val="nl-NL"/>
              </w:rPr>
            </w:pPr>
            <w:r>
              <w:rPr>
                <w:rFonts w:cs="Arial"/>
                <w:sz w:val="16"/>
                <w:szCs w:val="16"/>
                <w:lang w:val="nl-NL"/>
              </w:rPr>
              <w:t>2.0</w:t>
            </w:r>
          </w:p>
        </w:tc>
        <w:tc>
          <w:tcPr>
            <w:tcW w:w="1904" w:type="dxa"/>
          </w:tcPr>
          <w:p w14:paraId="3CC1941B" w14:textId="54339E74" w:rsidR="00A560C3" w:rsidRDefault="00A560C3" w:rsidP="00967101">
            <w:pPr>
              <w:pStyle w:val="tussenkopje"/>
              <w:spacing w:before="0"/>
              <w:rPr>
                <w:rFonts w:cs="Arial"/>
                <w:sz w:val="16"/>
                <w:szCs w:val="16"/>
                <w:lang w:val="nl-NL"/>
              </w:rPr>
            </w:pPr>
            <w:r>
              <w:rPr>
                <w:rFonts w:cs="Arial"/>
                <w:sz w:val="16"/>
                <w:szCs w:val="16"/>
                <w:lang w:val="nl-NL"/>
              </w:rPr>
              <w:t>8 januari 2025</w:t>
            </w:r>
          </w:p>
        </w:tc>
        <w:tc>
          <w:tcPr>
            <w:tcW w:w="999" w:type="dxa"/>
          </w:tcPr>
          <w:p w14:paraId="695BAC31" w14:textId="2195DC08" w:rsidR="00A560C3" w:rsidRDefault="00A560C3" w:rsidP="00967101">
            <w:pPr>
              <w:pStyle w:val="tussenkopje"/>
              <w:spacing w:before="0"/>
              <w:rPr>
                <w:rFonts w:cs="Arial"/>
                <w:sz w:val="16"/>
                <w:szCs w:val="16"/>
                <w:lang w:val="nl-NL"/>
              </w:rPr>
            </w:pPr>
            <w:r>
              <w:rPr>
                <w:rFonts w:cs="Arial"/>
                <w:sz w:val="16"/>
                <w:szCs w:val="16"/>
                <w:lang w:val="nl-NL"/>
              </w:rPr>
              <w:t>ODR/DPI</w:t>
            </w:r>
          </w:p>
        </w:tc>
        <w:tc>
          <w:tcPr>
            <w:tcW w:w="4469" w:type="dxa"/>
          </w:tcPr>
          <w:p w14:paraId="7CE9D293" w14:textId="04C674EB" w:rsidR="00A560C3" w:rsidRDefault="00A560C3" w:rsidP="00967101">
            <w:pPr>
              <w:pStyle w:val="tussenkopje"/>
              <w:spacing w:before="0"/>
              <w:rPr>
                <w:rFonts w:cs="Arial"/>
                <w:sz w:val="16"/>
                <w:szCs w:val="16"/>
                <w:lang w:val="nl-NL"/>
              </w:rPr>
            </w:pPr>
            <w:r>
              <w:rPr>
                <w:rFonts w:cs="Arial"/>
                <w:sz w:val="16"/>
                <w:szCs w:val="16"/>
                <w:lang w:val="nl-NL"/>
              </w:rPr>
              <w:t>Geldgever gewijzigd in naam geldverst</w:t>
            </w:r>
            <w:r w:rsidR="00282500">
              <w:rPr>
                <w:rFonts w:cs="Arial"/>
                <w:sz w:val="16"/>
                <w:szCs w:val="16"/>
                <w:lang w:val="nl-NL"/>
              </w:rPr>
              <w:t>re</w:t>
            </w:r>
            <w:r>
              <w:rPr>
                <w:rFonts w:cs="Arial"/>
                <w:sz w:val="16"/>
                <w:szCs w:val="16"/>
                <w:lang w:val="nl-NL"/>
              </w:rPr>
              <w:t>kker</w:t>
            </w:r>
          </w:p>
        </w:tc>
      </w:tr>
    </w:tbl>
    <w:p w14:paraId="6CDA65FB" w14:textId="0F4718BF" w:rsidR="004335C2" w:rsidRPr="00741C7B" w:rsidRDefault="004335C2" w:rsidP="006373A8">
      <w:pPr>
        <w:tabs>
          <w:tab w:val="left" w:pos="-1440"/>
          <w:tab w:val="left" w:pos="-720"/>
        </w:tabs>
        <w:suppressAutoHyphens/>
        <w:rPr>
          <w:rFonts w:ascii="Arial" w:hAnsi="Arial" w:cs="Arial"/>
          <w:color w:val="FF0000"/>
          <w:sz w:val="20"/>
        </w:rPr>
      </w:pPr>
    </w:p>
    <w:sectPr w:rsidR="004335C2" w:rsidRPr="00741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648"/>
    <w:multiLevelType w:val="hybridMultilevel"/>
    <w:tmpl w:val="027E0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7191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68"/>
    <w:rsid w:val="000325DC"/>
    <w:rsid w:val="000659D4"/>
    <w:rsid w:val="00086FF3"/>
    <w:rsid w:val="000B62AB"/>
    <w:rsid w:val="0011566D"/>
    <w:rsid w:val="00156D61"/>
    <w:rsid w:val="001574C5"/>
    <w:rsid w:val="001717DE"/>
    <w:rsid w:val="001C1813"/>
    <w:rsid w:val="001C1A19"/>
    <w:rsid w:val="001F2F42"/>
    <w:rsid w:val="00282500"/>
    <w:rsid w:val="002831F7"/>
    <w:rsid w:val="002C69B1"/>
    <w:rsid w:val="002E730E"/>
    <w:rsid w:val="00315C09"/>
    <w:rsid w:val="003201F3"/>
    <w:rsid w:val="003A3013"/>
    <w:rsid w:val="00405D92"/>
    <w:rsid w:val="004335C2"/>
    <w:rsid w:val="004535C4"/>
    <w:rsid w:val="0045565C"/>
    <w:rsid w:val="00491B34"/>
    <w:rsid w:val="004C0A6A"/>
    <w:rsid w:val="004F5867"/>
    <w:rsid w:val="0051463E"/>
    <w:rsid w:val="00517669"/>
    <w:rsid w:val="00520707"/>
    <w:rsid w:val="00584C67"/>
    <w:rsid w:val="005B1E44"/>
    <w:rsid w:val="005B46FE"/>
    <w:rsid w:val="006011AF"/>
    <w:rsid w:val="00614AC7"/>
    <w:rsid w:val="006373A8"/>
    <w:rsid w:val="00637CAD"/>
    <w:rsid w:val="00724707"/>
    <w:rsid w:val="0073355C"/>
    <w:rsid w:val="00741C7B"/>
    <w:rsid w:val="00780844"/>
    <w:rsid w:val="0081616F"/>
    <w:rsid w:val="00931AF7"/>
    <w:rsid w:val="009F3D8E"/>
    <w:rsid w:val="00A459FE"/>
    <w:rsid w:val="00A560C3"/>
    <w:rsid w:val="00AC7C6D"/>
    <w:rsid w:val="00B147E9"/>
    <w:rsid w:val="00B43F8E"/>
    <w:rsid w:val="00B44F51"/>
    <w:rsid w:val="00B80A93"/>
    <w:rsid w:val="00C01B7E"/>
    <w:rsid w:val="00C60934"/>
    <w:rsid w:val="00D4099B"/>
    <w:rsid w:val="00FC5768"/>
    <w:rsid w:val="00FD08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D5C0"/>
  <w15:chartTrackingRefBased/>
  <w15:docId w15:val="{BD0D387C-AD19-4F25-B027-BF3D9216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5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C5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C576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C576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C576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C576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C576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C576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C576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576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C576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C576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C576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C576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C576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C576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C576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C5768"/>
    <w:rPr>
      <w:rFonts w:eastAsiaTheme="majorEastAsia" w:cstheme="majorBidi"/>
      <w:color w:val="272727" w:themeColor="text1" w:themeTint="D8"/>
    </w:rPr>
  </w:style>
  <w:style w:type="paragraph" w:styleId="Titel">
    <w:name w:val="Title"/>
    <w:basedOn w:val="Standaard"/>
    <w:next w:val="Standaard"/>
    <w:link w:val="TitelChar"/>
    <w:uiPriority w:val="10"/>
    <w:qFormat/>
    <w:rsid w:val="00FC5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576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576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C576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C576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C5768"/>
    <w:rPr>
      <w:i/>
      <w:iCs/>
      <w:color w:val="404040" w:themeColor="text1" w:themeTint="BF"/>
    </w:rPr>
  </w:style>
  <w:style w:type="paragraph" w:styleId="Lijstalinea">
    <w:name w:val="List Paragraph"/>
    <w:basedOn w:val="Standaard"/>
    <w:uiPriority w:val="34"/>
    <w:qFormat/>
    <w:rsid w:val="00FC5768"/>
    <w:pPr>
      <w:ind w:left="720"/>
      <w:contextualSpacing/>
    </w:pPr>
  </w:style>
  <w:style w:type="character" w:styleId="Intensievebenadrukking">
    <w:name w:val="Intense Emphasis"/>
    <w:basedOn w:val="Standaardalinea-lettertype"/>
    <w:uiPriority w:val="21"/>
    <w:qFormat/>
    <w:rsid w:val="00FC5768"/>
    <w:rPr>
      <w:i/>
      <w:iCs/>
      <w:color w:val="0F4761" w:themeColor="accent1" w:themeShade="BF"/>
    </w:rPr>
  </w:style>
  <w:style w:type="paragraph" w:styleId="Duidelijkcitaat">
    <w:name w:val="Intense Quote"/>
    <w:basedOn w:val="Standaard"/>
    <w:next w:val="Standaard"/>
    <w:link w:val="DuidelijkcitaatChar"/>
    <w:uiPriority w:val="30"/>
    <w:qFormat/>
    <w:rsid w:val="00FC5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C5768"/>
    <w:rPr>
      <w:i/>
      <w:iCs/>
      <w:color w:val="0F4761" w:themeColor="accent1" w:themeShade="BF"/>
    </w:rPr>
  </w:style>
  <w:style w:type="character" w:styleId="Intensieveverwijzing">
    <w:name w:val="Intense Reference"/>
    <w:basedOn w:val="Standaardalinea-lettertype"/>
    <w:uiPriority w:val="32"/>
    <w:qFormat/>
    <w:rsid w:val="00FC5768"/>
    <w:rPr>
      <w:b/>
      <w:bCs/>
      <w:smallCaps/>
      <w:color w:val="0F4761" w:themeColor="accent1" w:themeShade="BF"/>
      <w:spacing w:val="5"/>
    </w:rPr>
  </w:style>
  <w:style w:type="paragraph" w:customStyle="1" w:styleId="kopje">
    <w:name w:val="kopje"/>
    <w:basedOn w:val="Standaard"/>
    <w:next w:val="Standaard"/>
    <w:rsid w:val="00D4099B"/>
    <w:pPr>
      <w:snapToGrid w:val="0"/>
      <w:spacing w:before="120" w:after="0" w:line="280" w:lineRule="auto"/>
    </w:pPr>
    <w:rPr>
      <w:rFonts w:ascii="Arial" w:eastAsia="Times New Roman" w:hAnsi="Arial" w:cs="Times New Roman"/>
      <w:b/>
      <w:kern w:val="28"/>
      <w:sz w:val="18"/>
      <w:szCs w:val="20"/>
      <w14:ligatures w14:val="none"/>
    </w:rPr>
  </w:style>
  <w:style w:type="paragraph" w:customStyle="1" w:styleId="tussenkopje">
    <w:name w:val="tussenkopje"/>
    <w:basedOn w:val="Standaard"/>
    <w:rsid w:val="00D4099B"/>
    <w:pPr>
      <w:snapToGrid w:val="0"/>
      <w:spacing w:before="90" w:after="0" w:line="240" w:lineRule="atLeast"/>
    </w:pPr>
    <w:rPr>
      <w:rFonts w:ascii="Arial" w:eastAsia="Times New Roman" w:hAnsi="Arial" w:cs="Times New Roman"/>
      <w:kern w:val="28"/>
      <w:sz w:val="14"/>
      <w:szCs w:val="20"/>
      <w:lang w:val="nl"/>
      <w14:ligatures w14:val="none"/>
    </w:rPr>
  </w:style>
  <w:style w:type="paragraph" w:styleId="Revisie">
    <w:name w:val="Revision"/>
    <w:hidden/>
    <w:uiPriority w:val="99"/>
    <w:semiHidden/>
    <w:rsid w:val="004535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FC4890-9848-44B3-8803-9A6F7778BB4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F506A79E-5823-46C6-A912-894E9632C31A}">
  <ds:schemaRefs>
    <ds:schemaRef ds:uri="http://schemas.microsoft.com/sharepoint/v3/contenttype/forms"/>
  </ds:schemaRefs>
</ds:datastoreItem>
</file>

<file path=customXml/itemProps3.xml><?xml version="1.0" encoding="utf-8"?>
<ds:datastoreItem xmlns:ds="http://schemas.openxmlformats.org/officeDocument/2006/customXml" ds:itemID="{7BB7E26B-57A9-49FE-BA2B-2D2624B53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1555</Words>
  <Characters>8557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7</cp:revision>
  <dcterms:created xsi:type="dcterms:W3CDTF">2025-01-09T10:23:00Z</dcterms:created>
  <dcterms:modified xsi:type="dcterms:W3CDTF">2025-02-27T12:11:00Z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